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04E0" w:rsidRDefault="004804E0" w:rsidP="004E3228">
      <w:pPr>
        <w:spacing w:line="360" w:lineRule="auto"/>
        <w:jc w:val="center"/>
        <w:rPr>
          <w:b/>
          <w:sz w:val="28"/>
          <w:szCs w:val="28"/>
        </w:rPr>
      </w:pPr>
      <w:r>
        <w:rPr>
          <w:b/>
          <w:sz w:val="28"/>
          <w:szCs w:val="28"/>
        </w:rPr>
        <w:t>ÖZET</w:t>
      </w:r>
    </w:p>
    <w:p w:rsidR="004804E0" w:rsidRDefault="004804E0" w:rsidP="004804E0">
      <w:pPr>
        <w:spacing w:line="360" w:lineRule="auto"/>
        <w:jc w:val="center"/>
        <w:rPr>
          <w:b/>
          <w:sz w:val="28"/>
          <w:szCs w:val="28"/>
        </w:rPr>
      </w:pPr>
    </w:p>
    <w:p w:rsidR="004804E0" w:rsidRPr="00646C84" w:rsidRDefault="004804E0" w:rsidP="004804E0">
      <w:pPr>
        <w:spacing w:line="360" w:lineRule="auto"/>
        <w:jc w:val="center"/>
        <w:rPr>
          <w:b/>
          <w:sz w:val="28"/>
          <w:szCs w:val="28"/>
        </w:rPr>
      </w:pPr>
      <w:r w:rsidRPr="00646C84">
        <w:rPr>
          <w:b/>
          <w:sz w:val="28"/>
          <w:szCs w:val="28"/>
        </w:rPr>
        <w:t xml:space="preserve">GÜNEŞ ENERJİLİ ÖN ISITMALI HİBRİT RANKİNE GÜÇ SANTRALİNİN MODELLENMESİ </w:t>
      </w:r>
      <w:r w:rsidR="00BA1E82">
        <w:rPr>
          <w:b/>
          <w:sz w:val="28"/>
          <w:szCs w:val="28"/>
        </w:rPr>
        <w:t xml:space="preserve"> </w:t>
      </w:r>
      <w:r w:rsidRPr="00646C84">
        <w:rPr>
          <w:b/>
          <w:sz w:val="28"/>
          <w:szCs w:val="28"/>
        </w:rPr>
        <w:t xml:space="preserve">VE </w:t>
      </w:r>
      <w:r w:rsidR="00BA1E82">
        <w:rPr>
          <w:b/>
          <w:sz w:val="28"/>
          <w:szCs w:val="28"/>
        </w:rPr>
        <w:t xml:space="preserve"> BİLGİSAYAR </w:t>
      </w:r>
      <w:r w:rsidRPr="00646C84">
        <w:rPr>
          <w:b/>
          <w:sz w:val="28"/>
          <w:szCs w:val="28"/>
        </w:rPr>
        <w:t xml:space="preserve"> PROGRAMININ OLUŞTURULMASI  </w:t>
      </w:r>
    </w:p>
    <w:p w:rsidR="00AF27A1" w:rsidRPr="00457636" w:rsidRDefault="00AF27A1" w:rsidP="00AF27A1">
      <w:pPr>
        <w:jc w:val="center"/>
      </w:pPr>
    </w:p>
    <w:p w:rsidR="00AF27A1" w:rsidRDefault="00AF27A1" w:rsidP="00AF27A1">
      <w:pPr>
        <w:pStyle w:val="BodyText"/>
        <w:jc w:val="center"/>
        <w:rPr>
          <w:rFonts w:ascii="Times New Roman" w:hAnsi="Times New Roman"/>
          <w:sz w:val="24"/>
          <w:szCs w:val="24"/>
        </w:rPr>
      </w:pPr>
      <w:r>
        <w:rPr>
          <w:rFonts w:ascii="Times New Roman" w:hAnsi="Times New Roman"/>
          <w:sz w:val="24"/>
          <w:szCs w:val="24"/>
        </w:rPr>
        <w:t>SOYDAŞ  Mehmet  Aydın</w:t>
      </w:r>
    </w:p>
    <w:p w:rsidR="00AF27A1" w:rsidRDefault="00AF27A1" w:rsidP="00AF27A1">
      <w:pPr>
        <w:pStyle w:val="BodyText"/>
        <w:jc w:val="center"/>
        <w:rPr>
          <w:rFonts w:ascii="Times New Roman" w:hAnsi="Times New Roman"/>
          <w:sz w:val="24"/>
          <w:szCs w:val="24"/>
        </w:rPr>
      </w:pPr>
      <w:r>
        <w:rPr>
          <w:rFonts w:ascii="Times New Roman" w:hAnsi="Times New Roman"/>
          <w:sz w:val="24"/>
          <w:szCs w:val="24"/>
        </w:rPr>
        <w:t>Tez Danışmanı: Yrd. Doç. Dr. Turhan M. ÇOBAN</w:t>
      </w:r>
    </w:p>
    <w:p w:rsidR="00AF27A1" w:rsidRDefault="00AF27A1" w:rsidP="00AF27A1">
      <w:pPr>
        <w:pStyle w:val="BodyText"/>
        <w:spacing w:after="0" w:line="360" w:lineRule="auto"/>
        <w:ind w:firstLine="567"/>
        <w:jc w:val="both"/>
        <w:rPr>
          <w:rFonts w:ascii="Times New Roman" w:hAnsi="Times New Roman"/>
          <w:sz w:val="24"/>
          <w:szCs w:val="24"/>
        </w:rPr>
      </w:pPr>
    </w:p>
    <w:p w:rsidR="00E123FA" w:rsidRPr="00E123FA" w:rsidRDefault="00AF27A1" w:rsidP="00AF27A1">
      <w:pPr>
        <w:tabs>
          <w:tab w:val="left" w:pos="561"/>
        </w:tabs>
        <w:spacing w:line="360" w:lineRule="auto"/>
        <w:ind w:firstLine="567"/>
        <w:jc w:val="both"/>
        <w:rPr>
          <w:bCs/>
        </w:rPr>
      </w:pPr>
      <w:r>
        <w:rPr>
          <w:bCs/>
        </w:rPr>
        <w:t xml:space="preserve">Bu çalışma kapsamında </w:t>
      </w:r>
      <w:r w:rsidR="00E123FA" w:rsidRPr="00E123FA">
        <w:t>güneş enerjili ön ısıtmalı hibrit rankine güç santralinin modellenmesi</w:t>
      </w:r>
      <w:r w:rsidR="00E123FA">
        <w:t xml:space="preserve"> üzerine  çalışılıp, burdan elde edilen veriler doğrultusunda bilgisayar programı geliştirlmiştir. Geilştirilen program, ayrı sınıflar şeklinde oluşmaktadır ve her sınıf da kendisi ayrıca çalıştırılabilmektedir.</w:t>
      </w:r>
    </w:p>
    <w:p w:rsidR="00AF27A1" w:rsidRDefault="00132FC7" w:rsidP="00AF27A1">
      <w:pPr>
        <w:tabs>
          <w:tab w:val="left" w:pos="561"/>
        </w:tabs>
        <w:spacing w:line="360" w:lineRule="auto"/>
        <w:ind w:firstLine="567"/>
        <w:jc w:val="both"/>
        <w:rPr>
          <w:bCs/>
        </w:rPr>
      </w:pPr>
      <w:r>
        <w:rPr>
          <w:bCs/>
        </w:rPr>
        <w:t>ilk başta güneş ışınımınlarının yeryüzüne gelişine göre, konum ve zamana bağlı olarak, birim alana düşen güç eldesinin hesabını yapan program</w:t>
      </w:r>
      <w:r w:rsidR="001A5853">
        <w:rPr>
          <w:bCs/>
        </w:rPr>
        <w:t>(radoSUN.java)</w:t>
      </w:r>
      <w:r>
        <w:rPr>
          <w:bCs/>
        </w:rPr>
        <w:t xml:space="preserve"> </w:t>
      </w:r>
      <w:r w:rsidR="00403F60">
        <w:rPr>
          <w:bCs/>
        </w:rPr>
        <w:t>geliştirilmişdir</w:t>
      </w:r>
      <w:r>
        <w:rPr>
          <w:bCs/>
        </w:rPr>
        <w:t>. Bu program yatay</w:t>
      </w:r>
      <w:r w:rsidR="00403F60">
        <w:rPr>
          <w:bCs/>
        </w:rPr>
        <w:t xml:space="preserve"> yüzey</w:t>
      </w:r>
      <w:r>
        <w:rPr>
          <w:bCs/>
        </w:rPr>
        <w:t>, açı</w:t>
      </w:r>
      <w:r w:rsidR="00403F60">
        <w:rPr>
          <w:bCs/>
        </w:rPr>
        <w:t>ları</w:t>
      </w:r>
      <w:r>
        <w:rPr>
          <w:bCs/>
        </w:rPr>
        <w:t xml:space="preserve"> belirtilmiş eğik bir yüzey</w:t>
      </w:r>
      <w:r w:rsidR="00403F60">
        <w:rPr>
          <w:bCs/>
        </w:rPr>
        <w:t xml:space="preserve">  ve güneşi tek eksende takip eden yüzey modeli</w:t>
      </w:r>
      <w:r w:rsidR="00025F87">
        <w:rPr>
          <w:bCs/>
        </w:rPr>
        <w:t xml:space="preserve"> (CSP-AP) için ayrı ayrı </w:t>
      </w:r>
      <w:r w:rsidR="00403F60">
        <w:rPr>
          <w:bCs/>
        </w:rPr>
        <w:t>hesap yapabilmektedir.</w:t>
      </w:r>
      <w:r w:rsidR="00E123FA">
        <w:rPr>
          <w:bCs/>
        </w:rPr>
        <w:t xml:space="preserve"> </w:t>
      </w:r>
    </w:p>
    <w:p w:rsidR="00E123FA" w:rsidRDefault="00E123FA" w:rsidP="00AF27A1">
      <w:pPr>
        <w:tabs>
          <w:tab w:val="left" w:pos="561"/>
        </w:tabs>
        <w:spacing w:line="360" w:lineRule="auto"/>
        <w:ind w:firstLine="567"/>
        <w:jc w:val="both"/>
        <w:rPr>
          <w:bCs/>
        </w:rPr>
      </w:pPr>
      <w:r>
        <w:rPr>
          <w:bCs/>
        </w:rPr>
        <w:t xml:space="preserve">Bölüm üçde incelendiği üzere </w:t>
      </w:r>
      <w:r w:rsidR="003E01DA">
        <w:rPr>
          <w:bCs/>
        </w:rPr>
        <w:t>araısıtmalı rakine güç çevriminin modellenmiştir. Buna göre geliştirilen bilgisayar programı(rankinearaısıtmalı.java), çevrimin bütün hal noktalarının hesabını yaparak, çevrimin verim gibi genel özelliklerinin bulmaktadır.  Burada suyun termodinamik özellilklerini hesaplayan “steam” sınıfıda kullanılmıştır.</w:t>
      </w:r>
    </w:p>
    <w:p w:rsidR="00AF27A1" w:rsidRDefault="001A5853" w:rsidP="00AF27A1">
      <w:pPr>
        <w:tabs>
          <w:tab w:val="left" w:pos="561"/>
        </w:tabs>
        <w:spacing w:line="360" w:lineRule="auto"/>
        <w:ind w:firstLine="567"/>
        <w:jc w:val="both"/>
        <w:rPr>
          <w:bCs/>
        </w:rPr>
      </w:pPr>
      <w:r>
        <w:rPr>
          <w:bCs/>
        </w:rPr>
        <w:t xml:space="preserve">En son olarakda dördüncü bölümde, </w:t>
      </w:r>
      <w:r w:rsidRPr="00E123FA">
        <w:t>güneş enerjili ön ısıtmalı hibrit rankine güç santral</w:t>
      </w:r>
      <w:r>
        <w:t>in modeli için çalışmalar toparlanarak, programı(</w:t>
      </w:r>
      <w:r>
        <w:rPr>
          <w:rFonts w:eastAsiaTheme="minorEastAsia"/>
        </w:rPr>
        <w:t>Hybrit_Power_Plant.java</w:t>
      </w:r>
      <w:r>
        <w:t xml:space="preserve">) oluşturulmuştur.  Bu programın oluşturulmasında </w:t>
      </w:r>
      <w:r w:rsidR="00B31A53">
        <w:t xml:space="preserve">steam, </w:t>
      </w:r>
      <w:r w:rsidR="00B31A53">
        <w:rPr>
          <w:bCs/>
        </w:rPr>
        <w:t>radoSUN ve rankinearaısıtmalı sınıfları kullanılmıştır. Bunlara ek olarak grafiklerin çizimi içinde plot, vs. sınıflarda kullanılmışır.</w:t>
      </w:r>
    </w:p>
    <w:p w:rsidR="00B31A53" w:rsidRDefault="00B31A53" w:rsidP="00AF27A1">
      <w:pPr>
        <w:tabs>
          <w:tab w:val="left" w:pos="561"/>
        </w:tabs>
        <w:spacing w:line="360" w:lineRule="auto"/>
        <w:ind w:firstLine="567"/>
        <w:jc w:val="both"/>
        <w:rPr>
          <w:bCs/>
        </w:rPr>
      </w:pPr>
      <w:r>
        <w:rPr>
          <w:bCs/>
        </w:rPr>
        <w:t>Böylece oluşturulan programlarım testi yapılarak, programların doğruluğu incelenmiştir. Elde edilen veriler ve sonuçlar üzerine incelemeler, irdelemeler yapılarak çalışma toparlanmıştır.</w:t>
      </w:r>
    </w:p>
    <w:p w:rsidR="00B31A53" w:rsidRDefault="00B31A53" w:rsidP="00B31A53">
      <w:pPr>
        <w:tabs>
          <w:tab w:val="left" w:pos="561"/>
        </w:tabs>
        <w:spacing w:line="360" w:lineRule="auto"/>
        <w:jc w:val="both"/>
        <w:rPr>
          <w:bCs/>
        </w:rPr>
      </w:pPr>
    </w:p>
    <w:p w:rsidR="00AF27A1" w:rsidRDefault="00AF27A1" w:rsidP="00AF27A1">
      <w:pPr>
        <w:tabs>
          <w:tab w:val="left" w:pos="561"/>
        </w:tabs>
        <w:spacing w:line="360" w:lineRule="auto"/>
        <w:ind w:firstLine="567"/>
        <w:jc w:val="both"/>
        <w:rPr>
          <w:bCs/>
        </w:rPr>
      </w:pPr>
    </w:p>
    <w:p w:rsidR="00AF27A1" w:rsidRPr="00D46FA7" w:rsidRDefault="00AF27A1" w:rsidP="00AF27A1">
      <w:r>
        <w:rPr>
          <w:bCs/>
        </w:rPr>
        <w:t xml:space="preserve"> </w:t>
      </w:r>
      <w:r w:rsidRPr="00467623">
        <w:rPr>
          <w:b/>
        </w:rPr>
        <w:t>Anahtar Kelimeler:</w:t>
      </w:r>
      <w:r>
        <w:t xml:space="preserve"> </w:t>
      </w:r>
      <w:r w:rsidR="004E3228">
        <w:t>güneş sistemi, rankine</w:t>
      </w:r>
      <w:r>
        <w:t>,</w:t>
      </w:r>
      <w:r w:rsidR="004E3228">
        <w:t xml:space="preserve"> </w:t>
      </w:r>
      <w:r>
        <w:t xml:space="preserve"> </w:t>
      </w:r>
      <w:r w:rsidR="004E3228">
        <w:t>modelleme</w:t>
      </w:r>
      <w:r>
        <w:t xml:space="preserve">, </w:t>
      </w:r>
      <w:r w:rsidR="004E3228">
        <w:t xml:space="preserve"> </w:t>
      </w:r>
      <w:r>
        <w:t xml:space="preserve">simülasyon, </w:t>
      </w:r>
      <w:r w:rsidR="004E3228">
        <w:t>Hibrit</w:t>
      </w:r>
    </w:p>
    <w:p w:rsidR="007D6A53" w:rsidRDefault="007D6A53"/>
    <w:p w:rsidR="00A150B9" w:rsidRDefault="00A150B9" w:rsidP="00A150B9">
      <w:pPr>
        <w:jc w:val="center"/>
        <w:rPr>
          <w:sz w:val="36"/>
          <w:szCs w:val="36"/>
        </w:rPr>
      </w:pPr>
      <w:r>
        <w:rPr>
          <w:sz w:val="36"/>
          <w:szCs w:val="36"/>
        </w:rPr>
        <w:lastRenderedPageBreak/>
        <w:t>İÇİNDEKİLER</w:t>
      </w:r>
    </w:p>
    <w:p w:rsidR="00A150B9" w:rsidRDefault="00A150B9"/>
    <w:p w:rsidR="00A150B9" w:rsidRDefault="00A150B9"/>
    <w:p w:rsidR="004804E0" w:rsidRDefault="004804E0"/>
    <w:sdt>
      <w:sdtPr>
        <w:rPr>
          <w:rFonts w:ascii="Times New Roman" w:eastAsia="Times New Roman" w:hAnsi="Times New Roman" w:cs="Times New Roman"/>
          <w:sz w:val="24"/>
          <w:szCs w:val="24"/>
          <w:lang w:eastAsia="tr-TR"/>
        </w:rPr>
        <w:id w:val="22861130"/>
        <w:docPartObj>
          <w:docPartGallery w:val="Table of Contents"/>
          <w:docPartUnique/>
        </w:docPartObj>
      </w:sdtPr>
      <w:sdtContent>
        <w:p w:rsidR="00B31A53" w:rsidRDefault="001778C7">
          <w:pPr>
            <w:pStyle w:val="TOC1"/>
            <w:tabs>
              <w:tab w:val="left" w:pos="440"/>
              <w:tab w:val="right" w:leader="dot" w:pos="9062"/>
            </w:tabs>
            <w:rPr>
              <w:noProof/>
              <w:lang w:eastAsia="tr-TR"/>
            </w:rPr>
          </w:pPr>
          <w:r w:rsidRPr="001778C7">
            <w:fldChar w:fldCharType="begin"/>
          </w:r>
          <w:r w:rsidR="004804E0">
            <w:instrText xml:space="preserve"> TOC \o "1-3" \h \z \u </w:instrText>
          </w:r>
          <w:r w:rsidRPr="001778C7">
            <w:fldChar w:fldCharType="separate"/>
          </w:r>
          <w:hyperlink w:anchor="_Toc294085836" w:history="1">
            <w:r w:rsidR="00B31A53" w:rsidRPr="00621F44">
              <w:rPr>
                <w:rStyle w:val="Hyperlink"/>
                <w:noProof/>
              </w:rPr>
              <w:t>1</w:t>
            </w:r>
            <w:r w:rsidR="00B31A53">
              <w:rPr>
                <w:noProof/>
                <w:lang w:eastAsia="tr-TR"/>
              </w:rPr>
              <w:tab/>
            </w:r>
            <w:r w:rsidR="00B31A53" w:rsidRPr="00621F44">
              <w:rPr>
                <w:rStyle w:val="Hyperlink"/>
                <w:noProof/>
              </w:rPr>
              <w:t>GİRİŞ</w:t>
            </w:r>
            <w:r w:rsidR="00B31A53">
              <w:rPr>
                <w:noProof/>
                <w:webHidden/>
              </w:rPr>
              <w:tab/>
            </w:r>
            <w:r>
              <w:rPr>
                <w:noProof/>
                <w:webHidden/>
              </w:rPr>
              <w:fldChar w:fldCharType="begin"/>
            </w:r>
            <w:r w:rsidR="00B31A53">
              <w:rPr>
                <w:noProof/>
                <w:webHidden/>
              </w:rPr>
              <w:instrText xml:space="preserve"> PAGEREF _Toc294085836 \h </w:instrText>
            </w:r>
            <w:r>
              <w:rPr>
                <w:noProof/>
                <w:webHidden/>
              </w:rPr>
            </w:r>
            <w:r>
              <w:rPr>
                <w:noProof/>
                <w:webHidden/>
              </w:rPr>
              <w:fldChar w:fldCharType="separate"/>
            </w:r>
            <w:r w:rsidR="00B31A53">
              <w:rPr>
                <w:noProof/>
                <w:webHidden/>
              </w:rPr>
              <w:t>6</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37" w:history="1">
            <w:r w:rsidR="00B31A53" w:rsidRPr="00621F44">
              <w:rPr>
                <w:rStyle w:val="Hyperlink"/>
                <w:noProof/>
              </w:rPr>
              <w:t>1.1</w:t>
            </w:r>
            <w:r w:rsidR="00B31A53">
              <w:rPr>
                <w:noProof/>
                <w:lang w:eastAsia="tr-TR"/>
              </w:rPr>
              <w:tab/>
            </w:r>
            <w:r w:rsidR="00B31A53" w:rsidRPr="00621F44">
              <w:rPr>
                <w:rStyle w:val="Hyperlink"/>
                <w:noProof/>
              </w:rPr>
              <w:t>Güneş Enerjisi İle İlgili Genel Bilgiler</w:t>
            </w:r>
            <w:r w:rsidR="00B31A53">
              <w:rPr>
                <w:noProof/>
                <w:webHidden/>
              </w:rPr>
              <w:tab/>
            </w:r>
            <w:r>
              <w:rPr>
                <w:noProof/>
                <w:webHidden/>
              </w:rPr>
              <w:fldChar w:fldCharType="begin"/>
            </w:r>
            <w:r w:rsidR="00B31A53">
              <w:rPr>
                <w:noProof/>
                <w:webHidden/>
              </w:rPr>
              <w:instrText xml:space="preserve"> PAGEREF _Toc294085837 \h </w:instrText>
            </w:r>
            <w:r>
              <w:rPr>
                <w:noProof/>
                <w:webHidden/>
              </w:rPr>
            </w:r>
            <w:r>
              <w:rPr>
                <w:noProof/>
                <w:webHidden/>
              </w:rPr>
              <w:fldChar w:fldCharType="separate"/>
            </w:r>
            <w:r w:rsidR="00B31A53">
              <w:rPr>
                <w:noProof/>
                <w:webHidden/>
              </w:rPr>
              <w:t>6</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38" w:history="1">
            <w:r w:rsidR="00B31A53" w:rsidRPr="00621F44">
              <w:rPr>
                <w:rStyle w:val="Hyperlink"/>
                <w:noProof/>
              </w:rPr>
              <w:t>1.2</w:t>
            </w:r>
            <w:r w:rsidR="00B31A53">
              <w:rPr>
                <w:noProof/>
                <w:lang w:eastAsia="tr-TR"/>
              </w:rPr>
              <w:tab/>
            </w:r>
            <w:r w:rsidR="00B31A53" w:rsidRPr="00621F44">
              <w:rPr>
                <w:rStyle w:val="Hyperlink"/>
                <w:noProof/>
              </w:rPr>
              <w:t>Güneş Enerjisinin Kullanım Yöntemleri</w:t>
            </w:r>
            <w:r w:rsidR="00B31A53">
              <w:rPr>
                <w:noProof/>
                <w:webHidden/>
              </w:rPr>
              <w:tab/>
            </w:r>
            <w:r>
              <w:rPr>
                <w:noProof/>
                <w:webHidden/>
              </w:rPr>
              <w:fldChar w:fldCharType="begin"/>
            </w:r>
            <w:r w:rsidR="00B31A53">
              <w:rPr>
                <w:noProof/>
                <w:webHidden/>
              </w:rPr>
              <w:instrText xml:space="preserve"> PAGEREF _Toc294085838 \h </w:instrText>
            </w:r>
            <w:r>
              <w:rPr>
                <w:noProof/>
                <w:webHidden/>
              </w:rPr>
            </w:r>
            <w:r>
              <w:rPr>
                <w:noProof/>
                <w:webHidden/>
              </w:rPr>
              <w:fldChar w:fldCharType="separate"/>
            </w:r>
            <w:r w:rsidR="00B31A53">
              <w:rPr>
                <w:noProof/>
                <w:webHidden/>
              </w:rPr>
              <w:t>8</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39" w:history="1">
            <w:r w:rsidR="00B31A53" w:rsidRPr="00621F44">
              <w:rPr>
                <w:rStyle w:val="Hyperlink"/>
                <w:rFonts w:ascii="TimesNewRoman" w:eastAsiaTheme="minorHAnsi" w:hAnsi="TimesNewRoman"/>
                <w:noProof/>
              </w:rPr>
              <w:t>1.2.1</w:t>
            </w:r>
            <w:r w:rsidR="00B31A53">
              <w:rPr>
                <w:noProof/>
                <w:lang w:eastAsia="tr-TR"/>
              </w:rPr>
              <w:tab/>
            </w:r>
            <w:r w:rsidR="00B31A53" w:rsidRPr="00621F44">
              <w:rPr>
                <w:rStyle w:val="Hyperlink"/>
                <w:noProof/>
              </w:rPr>
              <w:t>Düşük Sıcaklık Uygulamaları</w:t>
            </w:r>
            <w:r w:rsidR="00B31A53">
              <w:rPr>
                <w:noProof/>
                <w:webHidden/>
              </w:rPr>
              <w:tab/>
            </w:r>
            <w:r>
              <w:rPr>
                <w:noProof/>
                <w:webHidden/>
              </w:rPr>
              <w:fldChar w:fldCharType="begin"/>
            </w:r>
            <w:r w:rsidR="00B31A53">
              <w:rPr>
                <w:noProof/>
                <w:webHidden/>
              </w:rPr>
              <w:instrText xml:space="preserve"> PAGEREF _Toc294085839 \h </w:instrText>
            </w:r>
            <w:r>
              <w:rPr>
                <w:noProof/>
                <w:webHidden/>
              </w:rPr>
            </w:r>
            <w:r>
              <w:rPr>
                <w:noProof/>
                <w:webHidden/>
              </w:rPr>
              <w:fldChar w:fldCharType="separate"/>
            </w:r>
            <w:r w:rsidR="00B31A53">
              <w:rPr>
                <w:noProof/>
                <w:webHidden/>
              </w:rPr>
              <w:t>8</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40" w:history="1">
            <w:r w:rsidR="00B31A53" w:rsidRPr="00621F44">
              <w:rPr>
                <w:rStyle w:val="Hyperlink"/>
                <w:rFonts w:ascii="TimesNewRoman" w:eastAsiaTheme="minorHAnsi" w:hAnsi="TimesNewRoman"/>
                <w:noProof/>
              </w:rPr>
              <w:t>1.2.2</w:t>
            </w:r>
            <w:r w:rsidR="00B31A53">
              <w:rPr>
                <w:noProof/>
                <w:lang w:eastAsia="tr-TR"/>
              </w:rPr>
              <w:tab/>
            </w:r>
            <w:r w:rsidR="00B31A53" w:rsidRPr="00621F44">
              <w:rPr>
                <w:rStyle w:val="Hyperlink"/>
                <w:noProof/>
              </w:rPr>
              <w:t>Yoğunlaştırıcı Sistemler</w:t>
            </w:r>
            <w:r w:rsidR="00B31A53">
              <w:rPr>
                <w:noProof/>
                <w:webHidden/>
              </w:rPr>
              <w:tab/>
            </w:r>
            <w:r>
              <w:rPr>
                <w:noProof/>
                <w:webHidden/>
              </w:rPr>
              <w:fldChar w:fldCharType="begin"/>
            </w:r>
            <w:r w:rsidR="00B31A53">
              <w:rPr>
                <w:noProof/>
                <w:webHidden/>
              </w:rPr>
              <w:instrText xml:space="preserve"> PAGEREF _Toc294085840 \h </w:instrText>
            </w:r>
            <w:r>
              <w:rPr>
                <w:noProof/>
                <w:webHidden/>
              </w:rPr>
            </w:r>
            <w:r>
              <w:rPr>
                <w:noProof/>
                <w:webHidden/>
              </w:rPr>
              <w:fldChar w:fldCharType="separate"/>
            </w:r>
            <w:r w:rsidR="00B31A53">
              <w:rPr>
                <w:noProof/>
                <w:webHidden/>
              </w:rPr>
              <w:t>10</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41" w:history="1">
            <w:r w:rsidR="00B31A53" w:rsidRPr="00621F44">
              <w:rPr>
                <w:rStyle w:val="Hyperlink"/>
                <w:noProof/>
              </w:rPr>
              <w:t>1.2.3</w:t>
            </w:r>
            <w:r w:rsidR="00B31A53">
              <w:rPr>
                <w:noProof/>
                <w:lang w:eastAsia="tr-TR"/>
              </w:rPr>
              <w:tab/>
            </w:r>
            <w:r w:rsidR="00B31A53" w:rsidRPr="00621F44">
              <w:rPr>
                <w:rStyle w:val="Hyperlink"/>
                <w:noProof/>
              </w:rPr>
              <w:t>Fotovoltaik  Pil  Uygulamaları</w:t>
            </w:r>
            <w:r w:rsidR="00B31A53">
              <w:rPr>
                <w:noProof/>
                <w:webHidden/>
              </w:rPr>
              <w:tab/>
            </w:r>
            <w:r>
              <w:rPr>
                <w:noProof/>
                <w:webHidden/>
              </w:rPr>
              <w:fldChar w:fldCharType="begin"/>
            </w:r>
            <w:r w:rsidR="00B31A53">
              <w:rPr>
                <w:noProof/>
                <w:webHidden/>
              </w:rPr>
              <w:instrText xml:space="preserve"> PAGEREF _Toc294085841 \h </w:instrText>
            </w:r>
            <w:r>
              <w:rPr>
                <w:noProof/>
                <w:webHidden/>
              </w:rPr>
            </w:r>
            <w:r>
              <w:rPr>
                <w:noProof/>
                <w:webHidden/>
              </w:rPr>
              <w:fldChar w:fldCharType="separate"/>
            </w:r>
            <w:r w:rsidR="00B31A53">
              <w:rPr>
                <w:noProof/>
                <w:webHidden/>
              </w:rPr>
              <w:t>12</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42" w:history="1">
            <w:r w:rsidR="00B31A53" w:rsidRPr="00621F44">
              <w:rPr>
                <w:rStyle w:val="Hyperlink"/>
                <w:noProof/>
              </w:rPr>
              <w:t>1.3</w:t>
            </w:r>
            <w:r w:rsidR="00B31A53">
              <w:rPr>
                <w:noProof/>
                <w:lang w:eastAsia="tr-TR"/>
              </w:rPr>
              <w:tab/>
            </w:r>
            <w:r w:rsidR="00B31A53" w:rsidRPr="00621F44">
              <w:rPr>
                <w:rStyle w:val="Hyperlink"/>
                <w:noProof/>
              </w:rPr>
              <w:t>Yoğunlaştırıcı Sistemler İle Elektrik Üretimi</w:t>
            </w:r>
            <w:r w:rsidR="00B31A53">
              <w:rPr>
                <w:noProof/>
                <w:webHidden/>
              </w:rPr>
              <w:tab/>
            </w:r>
            <w:r>
              <w:rPr>
                <w:noProof/>
                <w:webHidden/>
              </w:rPr>
              <w:fldChar w:fldCharType="begin"/>
            </w:r>
            <w:r w:rsidR="00B31A53">
              <w:rPr>
                <w:noProof/>
                <w:webHidden/>
              </w:rPr>
              <w:instrText xml:space="preserve"> PAGEREF _Toc294085842 \h </w:instrText>
            </w:r>
            <w:r>
              <w:rPr>
                <w:noProof/>
                <w:webHidden/>
              </w:rPr>
            </w:r>
            <w:r>
              <w:rPr>
                <w:noProof/>
                <w:webHidden/>
              </w:rPr>
              <w:fldChar w:fldCharType="separate"/>
            </w:r>
            <w:r w:rsidR="00B31A53">
              <w:rPr>
                <w:noProof/>
                <w:webHidden/>
              </w:rPr>
              <w:t>14</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43" w:history="1">
            <w:r w:rsidR="00B31A53" w:rsidRPr="00621F44">
              <w:rPr>
                <w:rStyle w:val="Hyperlink"/>
                <w:noProof/>
              </w:rPr>
              <w:t>1.3.1</w:t>
            </w:r>
            <w:r w:rsidR="00B31A53">
              <w:rPr>
                <w:noProof/>
                <w:lang w:eastAsia="tr-TR"/>
              </w:rPr>
              <w:tab/>
            </w:r>
            <w:r w:rsidR="00B31A53" w:rsidRPr="00621F44">
              <w:rPr>
                <w:rStyle w:val="Hyperlink"/>
                <w:noProof/>
              </w:rPr>
              <w:t>Güneş Termal Güç Santrallerinin Tasarım İlkeleri</w:t>
            </w:r>
            <w:r w:rsidR="00B31A53">
              <w:rPr>
                <w:noProof/>
                <w:webHidden/>
              </w:rPr>
              <w:tab/>
            </w:r>
            <w:r>
              <w:rPr>
                <w:noProof/>
                <w:webHidden/>
              </w:rPr>
              <w:fldChar w:fldCharType="begin"/>
            </w:r>
            <w:r w:rsidR="00B31A53">
              <w:rPr>
                <w:noProof/>
                <w:webHidden/>
              </w:rPr>
              <w:instrText xml:space="preserve"> PAGEREF _Toc294085843 \h </w:instrText>
            </w:r>
            <w:r>
              <w:rPr>
                <w:noProof/>
                <w:webHidden/>
              </w:rPr>
            </w:r>
            <w:r>
              <w:rPr>
                <w:noProof/>
                <w:webHidden/>
              </w:rPr>
              <w:fldChar w:fldCharType="separate"/>
            </w:r>
            <w:r w:rsidR="00B31A53">
              <w:rPr>
                <w:noProof/>
                <w:webHidden/>
              </w:rPr>
              <w:t>14</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44" w:history="1">
            <w:r w:rsidR="00B31A53" w:rsidRPr="00621F44">
              <w:rPr>
                <w:rStyle w:val="Hyperlink"/>
                <w:rFonts w:eastAsiaTheme="minorHAnsi"/>
                <w:noProof/>
              </w:rPr>
              <w:t>1.3.2</w:t>
            </w:r>
            <w:r w:rsidR="00B31A53">
              <w:rPr>
                <w:noProof/>
                <w:lang w:eastAsia="tr-TR"/>
              </w:rPr>
              <w:tab/>
            </w:r>
            <w:r w:rsidR="00B31A53" w:rsidRPr="00621F44">
              <w:rPr>
                <w:rStyle w:val="Hyperlink"/>
                <w:noProof/>
              </w:rPr>
              <w:t>Güneş Enerjisi ve iklim Değerlendirmesi</w:t>
            </w:r>
            <w:r w:rsidR="00B31A53">
              <w:rPr>
                <w:noProof/>
                <w:webHidden/>
              </w:rPr>
              <w:tab/>
            </w:r>
            <w:r>
              <w:rPr>
                <w:noProof/>
                <w:webHidden/>
              </w:rPr>
              <w:fldChar w:fldCharType="begin"/>
            </w:r>
            <w:r w:rsidR="00B31A53">
              <w:rPr>
                <w:noProof/>
                <w:webHidden/>
              </w:rPr>
              <w:instrText xml:space="preserve"> PAGEREF _Toc294085844 \h </w:instrText>
            </w:r>
            <w:r>
              <w:rPr>
                <w:noProof/>
                <w:webHidden/>
              </w:rPr>
            </w:r>
            <w:r>
              <w:rPr>
                <w:noProof/>
                <w:webHidden/>
              </w:rPr>
              <w:fldChar w:fldCharType="separate"/>
            </w:r>
            <w:r w:rsidR="00B31A53">
              <w:rPr>
                <w:noProof/>
                <w:webHidden/>
              </w:rPr>
              <w:t>15</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45" w:history="1">
            <w:r w:rsidR="00B31A53" w:rsidRPr="00621F44">
              <w:rPr>
                <w:rStyle w:val="Hyperlink"/>
                <w:noProof/>
              </w:rPr>
              <w:t>1.3.3</w:t>
            </w:r>
            <w:r w:rsidR="00B31A53">
              <w:rPr>
                <w:noProof/>
                <w:lang w:eastAsia="tr-TR"/>
              </w:rPr>
              <w:tab/>
            </w:r>
            <w:r w:rsidR="00B31A53" w:rsidRPr="00621F44">
              <w:rPr>
                <w:rStyle w:val="Hyperlink"/>
                <w:noProof/>
              </w:rPr>
              <w:t>Uzun Dönem Performans Değerlendirmesi</w:t>
            </w:r>
            <w:r w:rsidR="00B31A53">
              <w:rPr>
                <w:noProof/>
                <w:webHidden/>
              </w:rPr>
              <w:tab/>
            </w:r>
            <w:r>
              <w:rPr>
                <w:noProof/>
                <w:webHidden/>
              </w:rPr>
              <w:fldChar w:fldCharType="begin"/>
            </w:r>
            <w:r w:rsidR="00B31A53">
              <w:rPr>
                <w:noProof/>
                <w:webHidden/>
              </w:rPr>
              <w:instrText xml:space="preserve"> PAGEREF _Toc294085845 \h </w:instrText>
            </w:r>
            <w:r>
              <w:rPr>
                <w:noProof/>
                <w:webHidden/>
              </w:rPr>
            </w:r>
            <w:r>
              <w:rPr>
                <w:noProof/>
                <w:webHidden/>
              </w:rPr>
              <w:fldChar w:fldCharType="separate"/>
            </w:r>
            <w:r w:rsidR="00B31A53">
              <w:rPr>
                <w:noProof/>
                <w:webHidden/>
              </w:rPr>
              <w:t>15</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46" w:history="1">
            <w:r w:rsidR="00B31A53" w:rsidRPr="00621F44">
              <w:rPr>
                <w:rStyle w:val="Hyperlink"/>
                <w:noProof/>
              </w:rPr>
              <w:t>1.3.4</w:t>
            </w:r>
            <w:r w:rsidR="00B31A53">
              <w:rPr>
                <w:noProof/>
                <w:lang w:eastAsia="tr-TR"/>
              </w:rPr>
              <w:tab/>
            </w:r>
            <w:r w:rsidR="00B31A53" w:rsidRPr="00621F44">
              <w:rPr>
                <w:rStyle w:val="Hyperlink"/>
                <w:noProof/>
              </w:rPr>
              <w:t>İzleme Modülünün Seçimi</w:t>
            </w:r>
            <w:r w:rsidR="00B31A53">
              <w:rPr>
                <w:noProof/>
                <w:webHidden/>
              </w:rPr>
              <w:tab/>
            </w:r>
            <w:r>
              <w:rPr>
                <w:noProof/>
                <w:webHidden/>
              </w:rPr>
              <w:fldChar w:fldCharType="begin"/>
            </w:r>
            <w:r w:rsidR="00B31A53">
              <w:rPr>
                <w:noProof/>
                <w:webHidden/>
              </w:rPr>
              <w:instrText xml:space="preserve"> PAGEREF _Toc294085846 \h </w:instrText>
            </w:r>
            <w:r>
              <w:rPr>
                <w:noProof/>
                <w:webHidden/>
              </w:rPr>
            </w:r>
            <w:r>
              <w:rPr>
                <w:noProof/>
                <w:webHidden/>
              </w:rPr>
              <w:fldChar w:fldCharType="separate"/>
            </w:r>
            <w:r w:rsidR="00B31A53">
              <w:rPr>
                <w:noProof/>
                <w:webHidden/>
              </w:rPr>
              <w:t>15</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47" w:history="1">
            <w:r w:rsidR="00B31A53" w:rsidRPr="00621F44">
              <w:rPr>
                <w:rStyle w:val="Hyperlink"/>
                <w:noProof/>
              </w:rPr>
              <w:t>1.3.5</w:t>
            </w:r>
            <w:r w:rsidR="00B31A53">
              <w:rPr>
                <w:noProof/>
                <w:lang w:eastAsia="tr-TR"/>
              </w:rPr>
              <w:tab/>
            </w:r>
            <w:r w:rsidR="00B31A53" w:rsidRPr="00621F44">
              <w:rPr>
                <w:rStyle w:val="Hyperlink"/>
                <w:noProof/>
              </w:rPr>
              <w:t>Parametrelerinin Optimizasyonu ve Diğer Etkenler</w:t>
            </w:r>
            <w:r w:rsidR="00B31A53">
              <w:rPr>
                <w:noProof/>
                <w:webHidden/>
              </w:rPr>
              <w:tab/>
            </w:r>
            <w:r>
              <w:rPr>
                <w:noProof/>
                <w:webHidden/>
              </w:rPr>
              <w:fldChar w:fldCharType="begin"/>
            </w:r>
            <w:r w:rsidR="00B31A53">
              <w:rPr>
                <w:noProof/>
                <w:webHidden/>
              </w:rPr>
              <w:instrText xml:space="preserve"> PAGEREF _Toc294085847 \h </w:instrText>
            </w:r>
            <w:r>
              <w:rPr>
                <w:noProof/>
                <w:webHidden/>
              </w:rPr>
            </w:r>
            <w:r>
              <w:rPr>
                <w:noProof/>
                <w:webHidden/>
              </w:rPr>
              <w:fldChar w:fldCharType="separate"/>
            </w:r>
            <w:r w:rsidR="00B31A53">
              <w:rPr>
                <w:noProof/>
                <w:webHidden/>
              </w:rPr>
              <w:t>15</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48" w:history="1">
            <w:r w:rsidR="00B31A53" w:rsidRPr="00621F44">
              <w:rPr>
                <w:rStyle w:val="Hyperlink"/>
                <w:noProof/>
              </w:rPr>
              <w:t>1.4</w:t>
            </w:r>
            <w:r w:rsidR="00B31A53">
              <w:rPr>
                <w:noProof/>
                <w:lang w:eastAsia="tr-TR"/>
              </w:rPr>
              <w:tab/>
            </w:r>
            <w:r w:rsidR="00B31A53" w:rsidRPr="00621F44">
              <w:rPr>
                <w:rStyle w:val="Hyperlink"/>
                <w:noProof/>
              </w:rPr>
              <w:t>Parabolik Oluk Kollektörlerle Elektrik Üretimi</w:t>
            </w:r>
            <w:r w:rsidR="00B31A53">
              <w:rPr>
                <w:noProof/>
                <w:webHidden/>
              </w:rPr>
              <w:tab/>
            </w:r>
            <w:r>
              <w:rPr>
                <w:noProof/>
                <w:webHidden/>
              </w:rPr>
              <w:fldChar w:fldCharType="begin"/>
            </w:r>
            <w:r w:rsidR="00B31A53">
              <w:rPr>
                <w:noProof/>
                <w:webHidden/>
              </w:rPr>
              <w:instrText xml:space="preserve"> PAGEREF _Toc294085848 \h </w:instrText>
            </w:r>
            <w:r>
              <w:rPr>
                <w:noProof/>
                <w:webHidden/>
              </w:rPr>
            </w:r>
            <w:r>
              <w:rPr>
                <w:noProof/>
                <w:webHidden/>
              </w:rPr>
              <w:fldChar w:fldCharType="separate"/>
            </w:r>
            <w:r w:rsidR="00B31A53">
              <w:rPr>
                <w:noProof/>
                <w:webHidden/>
              </w:rPr>
              <w:t>17</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49" w:history="1">
            <w:r w:rsidR="00B31A53" w:rsidRPr="00621F44">
              <w:rPr>
                <w:rStyle w:val="Hyperlink"/>
                <w:noProof/>
              </w:rPr>
              <w:t>1.4.1</w:t>
            </w:r>
            <w:r w:rsidR="00B31A53">
              <w:rPr>
                <w:noProof/>
                <w:lang w:eastAsia="tr-TR"/>
              </w:rPr>
              <w:tab/>
            </w:r>
            <w:r w:rsidR="00B31A53" w:rsidRPr="00621F44">
              <w:rPr>
                <w:rStyle w:val="Hyperlink"/>
                <w:noProof/>
              </w:rPr>
              <w:t>Parabolik Oluk Elektrik Santrallerinin Dünyadaki Uygulamaları</w:t>
            </w:r>
            <w:r w:rsidR="00B31A53">
              <w:rPr>
                <w:noProof/>
                <w:webHidden/>
              </w:rPr>
              <w:tab/>
            </w:r>
            <w:r>
              <w:rPr>
                <w:noProof/>
                <w:webHidden/>
              </w:rPr>
              <w:fldChar w:fldCharType="begin"/>
            </w:r>
            <w:r w:rsidR="00B31A53">
              <w:rPr>
                <w:noProof/>
                <w:webHidden/>
              </w:rPr>
              <w:instrText xml:space="preserve"> PAGEREF _Toc294085849 \h </w:instrText>
            </w:r>
            <w:r>
              <w:rPr>
                <w:noProof/>
                <w:webHidden/>
              </w:rPr>
            </w:r>
            <w:r>
              <w:rPr>
                <w:noProof/>
                <w:webHidden/>
              </w:rPr>
              <w:fldChar w:fldCharType="separate"/>
            </w:r>
            <w:r w:rsidR="00B31A53">
              <w:rPr>
                <w:noProof/>
                <w:webHidden/>
              </w:rPr>
              <w:t>18</w:t>
            </w:r>
            <w:r>
              <w:rPr>
                <w:noProof/>
                <w:webHidden/>
              </w:rPr>
              <w:fldChar w:fldCharType="end"/>
            </w:r>
          </w:hyperlink>
        </w:p>
        <w:p w:rsidR="00B31A53" w:rsidRDefault="001778C7">
          <w:pPr>
            <w:pStyle w:val="TOC1"/>
            <w:tabs>
              <w:tab w:val="left" w:pos="440"/>
              <w:tab w:val="right" w:leader="dot" w:pos="9062"/>
            </w:tabs>
            <w:rPr>
              <w:noProof/>
              <w:lang w:eastAsia="tr-TR"/>
            </w:rPr>
          </w:pPr>
          <w:hyperlink w:anchor="_Toc294085850" w:history="1">
            <w:r w:rsidR="00B31A53" w:rsidRPr="00621F44">
              <w:rPr>
                <w:rStyle w:val="Hyperlink"/>
                <w:noProof/>
              </w:rPr>
              <w:t>2</w:t>
            </w:r>
            <w:r w:rsidR="00B31A53">
              <w:rPr>
                <w:noProof/>
                <w:lang w:eastAsia="tr-TR"/>
              </w:rPr>
              <w:tab/>
            </w:r>
            <w:r w:rsidR="00B31A53" w:rsidRPr="00621F44">
              <w:rPr>
                <w:rStyle w:val="Hyperlink"/>
                <w:noProof/>
              </w:rPr>
              <w:t>Güneş Işınımın  Modelinin Oluşturulması</w:t>
            </w:r>
            <w:r w:rsidR="00B31A53">
              <w:rPr>
                <w:noProof/>
                <w:webHidden/>
              </w:rPr>
              <w:tab/>
            </w:r>
            <w:r>
              <w:rPr>
                <w:noProof/>
                <w:webHidden/>
              </w:rPr>
              <w:fldChar w:fldCharType="begin"/>
            </w:r>
            <w:r w:rsidR="00B31A53">
              <w:rPr>
                <w:noProof/>
                <w:webHidden/>
              </w:rPr>
              <w:instrText xml:space="preserve"> PAGEREF _Toc294085850 \h </w:instrText>
            </w:r>
            <w:r>
              <w:rPr>
                <w:noProof/>
                <w:webHidden/>
              </w:rPr>
            </w:r>
            <w:r>
              <w:rPr>
                <w:noProof/>
                <w:webHidden/>
              </w:rPr>
              <w:fldChar w:fldCharType="separate"/>
            </w:r>
            <w:r w:rsidR="00B31A53">
              <w:rPr>
                <w:noProof/>
                <w:webHidden/>
              </w:rPr>
              <w:t>21</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51" w:history="1">
            <w:r w:rsidR="00B31A53" w:rsidRPr="00621F44">
              <w:rPr>
                <w:rStyle w:val="Hyperlink"/>
                <w:noProof/>
              </w:rPr>
              <w:t>2.1</w:t>
            </w:r>
            <w:r w:rsidR="00B31A53">
              <w:rPr>
                <w:noProof/>
                <w:lang w:eastAsia="tr-TR"/>
              </w:rPr>
              <w:tab/>
            </w:r>
            <w:r w:rsidR="00B31A53" w:rsidRPr="00621F44">
              <w:rPr>
                <w:rStyle w:val="Hyperlink"/>
                <w:noProof/>
              </w:rPr>
              <w:t>Güneş Işınımının  Hesaplanması</w:t>
            </w:r>
            <w:r w:rsidR="00B31A53">
              <w:rPr>
                <w:noProof/>
                <w:webHidden/>
              </w:rPr>
              <w:tab/>
            </w:r>
            <w:r>
              <w:rPr>
                <w:noProof/>
                <w:webHidden/>
              </w:rPr>
              <w:fldChar w:fldCharType="begin"/>
            </w:r>
            <w:r w:rsidR="00B31A53">
              <w:rPr>
                <w:noProof/>
                <w:webHidden/>
              </w:rPr>
              <w:instrText xml:space="preserve"> PAGEREF _Toc294085851 \h </w:instrText>
            </w:r>
            <w:r>
              <w:rPr>
                <w:noProof/>
                <w:webHidden/>
              </w:rPr>
            </w:r>
            <w:r>
              <w:rPr>
                <w:noProof/>
                <w:webHidden/>
              </w:rPr>
              <w:fldChar w:fldCharType="separate"/>
            </w:r>
            <w:r w:rsidR="00B31A53">
              <w:rPr>
                <w:noProof/>
                <w:webHidden/>
              </w:rPr>
              <w:t>21</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52" w:history="1">
            <w:r w:rsidR="00B31A53" w:rsidRPr="00621F44">
              <w:rPr>
                <w:rStyle w:val="Hyperlink"/>
                <w:noProof/>
              </w:rPr>
              <w:t>2.1.1</w:t>
            </w:r>
            <w:r w:rsidR="00B31A53">
              <w:rPr>
                <w:noProof/>
                <w:lang w:eastAsia="tr-TR"/>
              </w:rPr>
              <w:tab/>
            </w:r>
            <w:r w:rsidR="00B31A53" w:rsidRPr="00621F44">
              <w:rPr>
                <w:rStyle w:val="Hyperlink"/>
                <w:noProof/>
              </w:rPr>
              <w:t>Güneş Geometrisi Ve Kullanılan Formüller</w:t>
            </w:r>
            <w:r w:rsidR="00B31A53">
              <w:rPr>
                <w:noProof/>
                <w:webHidden/>
              </w:rPr>
              <w:tab/>
            </w:r>
            <w:r>
              <w:rPr>
                <w:noProof/>
                <w:webHidden/>
              </w:rPr>
              <w:fldChar w:fldCharType="begin"/>
            </w:r>
            <w:r w:rsidR="00B31A53">
              <w:rPr>
                <w:noProof/>
                <w:webHidden/>
              </w:rPr>
              <w:instrText xml:space="preserve"> PAGEREF _Toc294085852 \h </w:instrText>
            </w:r>
            <w:r>
              <w:rPr>
                <w:noProof/>
                <w:webHidden/>
              </w:rPr>
            </w:r>
            <w:r>
              <w:rPr>
                <w:noProof/>
                <w:webHidden/>
              </w:rPr>
              <w:fldChar w:fldCharType="separate"/>
            </w:r>
            <w:r w:rsidR="00B31A53">
              <w:rPr>
                <w:noProof/>
                <w:webHidden/>
              </w:rPr>
              <w:t>21</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53" w:history="1">
            <w:r w:rsidR="00B31A53" w:rsidRPr="00621F44">
              <w:rPr>
                <w:rStyle w:val="Hyperlink"/>
                <w:noProof/>
              </w:rPr>
              <w:t>2.1.2</w:t>
            </w:r>
            <w:r w:rsidR="00B31A53">
              <w:rPr>
                <w:noProof/>
                <w:lang w:eastAsia="tr-TR"/>
              </w:rPr>
              <w:tab/>
            </w:r>
            <w:r w:rsidR="00B31A53" w:rsidRPr="00621F44">
              <w:rPr>
                <w:rStyle w:val="Hyperlink"/>
                <w:noProof/>
              </w:rPr>
              <w:t>Yatay Bir Yüzeye Gelen Işınımın Hesaplanması (Açık Gün Modeli)</w:t>
            </w:r>
            <w:r w:rsidR="00B31A53">
              <w:rPr>
                <w:noProof/>
                <w:webHidden/>
              </w:rPr>
              <w:tab/>
            </w:r>
            <w:r>
              <w:rPr>
                <w:noProof/>
                <w:webHidden/>
              </w:rPr>
              <w:fldChar w:fldCharType="begin"/>
            </w:r>
            <w:r w:rsidR="00B31A53">
              <w:rPr>
                <w:noProof/>
                <w:webHidden/>
              </w:rPr>
              <w:instrText xml:space="preserve"> PAGEREF _Toc294085853 \h </w:instrText>
            </w:r>
            <w:r>
              <w:rPr>
                <w:noProof/>
                <w:webHidden/>
              </w:rPr>
            </w:r>
            <w:r>
              <w:rPr>
                <w:noProof/>
                <w:webHidden/>
              </w:rPr>
              <w:fldChar w:fldCharType="separate"/>
            </w:r>
            <w:r w:rsidR="00B31A53">
              <w:rPr>
                <w:noProof/>
                <w:webHidden/>
              </w:rPr>
              <w:t>25</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54" w:history="1">
            <w:r w:rsidR="00B31A53" w:rsidRPr="00621F44">
              <w:rPr>
                <w:rStyle w:val="Hyperlink"/>
                <w:noProof/>
              </w:rPr>
              <w:t>2.1.3</w:t>
            </w:r>
            <w:r w:rsidR="00B31A53">
              <w:rPr>
                <w:noProof/>
                <w:lang w:eastAsia="tr-TR"/>
              </w:rPr>
              <w:tab/>
            </w:r>
            <w:r w:rsidR="00B31A53" w:rsidRPr="00621F44">
              <w:rPr>
                <w:rStyle w:val="Hyperlink"/>
                <w:noProof/>
              </w:rPr>
              <w:t>Eğik Bir Yüzeye Gelen Işınımın Hesaplanması</w:t>
            </w:r>
            <w:r w:rsidR="00B31A53">
              <w:rPr>
                <w:noProof/>
                <w:webHidden/>
              </w:rPr>
              <w:tab/>
            </w:r>
            <w:r>
              <w:rPr>
                <w:noProof/>
                <w:webHidden/>
              </w:rPr>
              <w:fldChar w:fldCharType="begin"/>
            </w:r>
            <w:r w:rsidR="00B31A53">
              <w:rPr>
                <w:noProof/>
                <w:webHidden/>
              </w:rPr>
              <w:instrText xml:space="preserve"> PAGEREF _Toc294085854 \h </w:instrText>
            </w:r>
            <w:r>
              <w:rPr>
                <w:noProof/>
                <w:webHidden/>
              </w:rPr>
            </w:r>
            <w:r>
              <w:rPr>
                <w:noProof/>
                <w:webHidden/>
              </w:rPr>
              <w:fldChar w:fldCharType="separate"/>
            </w:r>
            <w:r w:rsidR="00B31A53">
              <w:rPr>
                <w:noProof/>
                <w:webHidden/>
              </w:rPr>
              <w:t>28</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55" w:history="1">
            <w:r w:rsidR="00B31A53" w:rsidRPr="00621F44">
              <w:rPr>
                <w:rStyle w:val="Hyperlink"/>
                <w:noProof/>
              </w:rPr>
              <w:t>2.1.4</w:t>
            </w:r>
            <w:r w:rsidR="00B31A53">
              <w:rPr>
                <w:noProof/>
                <w:lang w:eastAsia="tr-TR"/>
              </w:rPr>
              <w:tab/>
            </w:r>
            <w:r w:rsidR="00B31A53" w:rsidRPr="00621F44">
              <w:rPr>
                <w:rStyle w:val="Hyperlink"/>
                <w:noProof/>
              </w:rPr>
              <w:t>Güneşin Takip Eden Bir Modelin Gelen Işınımın Hesaplanması</w:t>
            </w:r>
            <w:r w:rsidR="00B31A53">
              <w:rPr>
                <w:noProof/>
                <w:webHidden/>
              </w:rPr>
              <w:tab/>
            </w:r>
            <w:r>
              <w:rPr>
                <w:noProof/>
                <w:webHidden/>
              </w:rPr>
              <w:fldChar w:fldCharType="begin"/>
            </w:r>
            <w:r w:rsidR="00B31A53">
              <w:rPr>
                <w:noProof/>
                <w:webHidden/>
              </w:rPr>
              <w:instrText xml:space="preserve"> PAGEREF _Toc294085855 \h </w:instrText>
            </w:r>
            <w:r>
              <w:rPr>
                <w:noProof/>
                <w:webHidden/>
              </w:rPr>
            </w:r>
            <w:r>
              <w:rPr>
                <w:noProof/>
                <w:webHidden/>
              </w:rPr>
              <w:fldChar w:fldCharType="separate"/>
            </w:r>
            <w:r w:rsidR="00B31A53">
              <w:rPr>
                <w:noProof/>
                <w:webHidden/>
              </w:rPr>
              <w:t>30</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56" w:history="1">
            <w:r w:rsidR="00B31A53" w:rsidRPr="00621F44">
              <w:rPr>
                <w:rStyle w:val="Hyperlink"/>
                <w:noProof/>
              </w:rPr>
              <w:t>2.2</w:t>
            </w:r>
            <w:r w:rsidR="00B31A53">
              <w:rPr>
                <w:noProof/>
                <w:lang w:eastAsia="tr-TR"/>
              </w:rPr>
              <w:tab/>
            </w:r>
            <w:r w:rsidR="00B31A53" w:rsidRPr="00621F44">
              <w:rPr>
                <w:rStyle w:val="Hyperlink"/>
                <w:noProof/>
              </w:rPr>
              <w:t>Işınım Hesabı için Bilgisayar Programının Hazırlanması</w:t>
            </w:r>
            <w:r w:rsidR="00B31A53">
              <w:rPr>
                <w:noProof/>
                <w:webHidden/>
              </w:rPr>
              <w:tab/>
            </w:r>
            <w:r>
              <w:rPr>
                <w:noProof/>
                <w:webHidden/>
              </w:rPr>
              <w:fldChar w:fldCharType="begin"/>
            </w:r>
            <w:r w:rsidR="00B31A53">
              <w:rPr>
                <w:noProof/>
                <w:webHidden/>
              </w:rPr>
              <w:instrText xml:space="preserve"> PAGEREF _Toc294085856 \h </w:instrText>
            </w:r>
            <w:r>
              <w:rPr>
                <w:noProof/>
                <w:webHidden/>
              </w:rPr>
            </w:r>
            <w:r>
              <w:rPr>
                <w:noProof/>
                <w:webHidden/>
              </w:rPr>
              <w:fldChar w:fldCharType="separate"/>
            </w:r>
            <w:r w:rsidR="00B31A53">
              <w:rPr>
                <w:noProof/>
                <w:webHidden/>
              </w:rPr>
              <w:t>30</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57" w:history="1">
            <w:r w:rsidR="00B31A53" w:rsidRPr="00621F44">
              <w:rPr>
                <w:rStyle w:val="Hyperlink"/>
                <w:noProof/>
              </w:rPr>
              <w:t>2.3</w:t>
            </w:r>
            <w:r w:rsidR="00B31A53">
              <w:rPr>
                <w:noProof/>
                <w:lang w:eastAsia="tr-TR"/>
              </w:rPr>
              <w:tab/>
            </w:r>
            <w:r w:rsidR="00B31A53" w:rsidRPr="00621F44">
              <w:rPr>
                <w:rStyle w:val="Hyperlink"/>
                <w:noProof/>
              </w:rPr>
              <w:t>Örnek Hesap ve Karşılaştırma</w:t>
            </w:r>
            <w:r w:rsidR="00B31A53">
              <w:rPr>
                <w:noProof/>
                <w:webHidden/>
              </w:rPr>
              <w:tab/>
            </w:r>
            <w:r>
              <w:rPr>
                <w:noProof/>
                <w:webHidden/>
              </w:rPr>
              <w:fldChar w:fldCharType="begin"/>
            </w:r>
            <w:r w:rsidR="00B31A53">
              <w:rPr>
                <w:noProof/>
                <w:webHidden/>
              </w:rPr>
              <w:instrText xml:space="preserve"> PAGEREF _Toc294085857 \h </w:instrText>
            </w:r>
            <w:r>
              <w:rPr>
                <w:noProof/>
                <w:webHidden/>
              </w:rPr>
            </w:r>
            <w:r>
              <w:rPr>
                <w:noProof/>
                <w:webHidden/>
              </w:rPr>
              <w:fldChar w:fldCharType="separate"/>
            </w:r>
            <w:r w:rsidR="00B31A53">
              <w:rPr>
                <w:noProof/>
                <w:webHidden/>
              </w:rPr>
              <w:t>31</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58" w:history="1">
            <w:r w:rsidR="00B31A53" w:rsidRPr="00621F44">
              <w:rPr>
                <w:rStyle w:val="Hyperlink"/>
                <w:noProof/>
              </w:rPr>
              <w:t>2.3.1</w:t>
            </w:r>
            <w:r w:rsidR="00B31A53">
              <w:rPr>
                <w:noProof/>
                <w:lang w:eastAsia="tr-TR"/>
              </w:rPr>
              <w:tab/>
            </w:r>
            <w:r w:rsidR="00B31A53" w:rsidRPr="00621F44">
              <w:rPr>
                <w:rStyle w:val="Hyperlink"/>
                <w:noProof/>
              </w:rPr>
              <w:t>Hesapların Yapılması:</w:t>
            </w:r>
            <w:r w:rsidR="00B31A53">
              <w:rPr>
                <w:noProof/>
                <w:webHidden/>
              </w:rPr>
              <w:tab/>
            </w:r>
            <w:r>
              <w:rPr>
                <w:noProof/>
                <w:webHidden/>
              </w:rPr>
              <w:fldChar w:fldCharType="begin"/>
            </w:r>
            <w:r w:rsidR="00B31A53">
              <w:rPr>
                <w:noProof/>
                <w:webHidden/>
              </w:rPr>
              <w:instrText xml:space="preserve"> PAGEREF _Toc294085858 \h </w:instrText>
            </w:r>
            <w:r>
              <w:rPr>
                <w:noProof/>
                <w:webHidden/>
              </w:rPr>
            </w:r>
            <w:r>
              <w:rPr>
                <w:noProof/>
                <w:webHidden/>
              </w:rPr>
              <w:fldChar w:fldCharType="separate"/>
            </w:r>
            <w:r w:rsidR="00B31A53">
              <w:rPr>
                <w:noProof/>
                <w:webHidden/>
              </w:rPr>
              <w:t>32</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59" w:history="1">
            <w:r w:rsidR="00B31A53" w:rsidRPr="00621F44">
              <w:rPr>
                <w:rStyle w:val="Hyperlink"/>
                <w:noProof/>
              </w:rPr>
              <w:t>2.3.2</w:t>
            </w:r>
            <w:r w:rsidR="00B31A53">
              <w:rPr>
                <w:noProof/>
                <w:lang w:eastAsia="tr-TR"/>
              </w:rPr>
              <w:tab/>
            </w:r>
            <w:r w:rsidR="00B31A53" w:rsidRPr="00621F44">
              <w:rPr>
                <w:rStyle w:val="Hyperlink"/>
                <w:noProof/>
              </w:rPr>
              <w:t>Meteorolojik  Veriler:</w:t>
            </w:r>
            <w:r w:rsidR="00B31A53">
              <w:rPr>
                <w:noProof/>
                <w:webHidden/>
              </w:rPr>
              <w:tab/>
            </w:r>
            <w:r>
              <w:rPr>
                <w:noProof/>
                <w:webHidden/>
              </w:rPr>
              <w:fldChar w:fldCharType="begin"/>
            </w:r>
            <w:r w:rsidR="00B31A53">
              <w:rPr>
                <w:noProof/>
                <w:webHidden/>
              </w:rPr>
              <w:instrText xml:space="preserve"> PAGEREF _Toc294085859 \h </w:instrText>
            </w:r>
            <w:r>
              <w:rPr>
                <w:noProof/>
                <w:webHidden/>
              </w:rPr>
            </w:r>
            <w:r>
              <w:rPr>
                <w:noProof/>
                <w:webHidden/>
              </w:rPr>
              <w:fldChar w:fldCharType="separate"/>
            </w:r>
            <w:r w:rsidR="00B31A53">
              <w:rPr>
                <w:noProof/>
                <w:webHidden/>
              </w:rPr>
              <w:t>34</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60" w:history="1">
            <w:r w:rsidR="00B31A53" w:rsidRPr="00621F44">
              <w:rPr>
                <w:rStyle w:val="Hyperlink"/>
                <w:noProof/>
              </w:rPr>
              <w:t>2.4</w:t>
            </w:r>
            <w:r w:rsidR="00B31A53">
              <w:rPr>
                <w:noProof/>
                <w:lang w:eastAsia="tr-TR"/>
              </w:rPr>
              <w:tab/>
            </w:r>
            <w:r w:rsidR="00B31A53" w:rsidRPr="00621F44">
              <w:rPr>
                <w:rStyle w:val="Hyperlink"/>
                <w:noProof/>
              </w:rPr>
              <w:t>Bilgisayar Programının Testi ve Değerlendirmesi:</w:t>
            </w:r>
            <w:r w:rsidR="00B31A53">
              <w:rPr>
                <w:noProof/>
                <w:webHidden/>
              </w:rPr>
              <w:tab/>
            </w:r>
            <w:r>
              <w:rPr>
                <w:noProof/>
                <w:webHidden/>
              </w:rPr>
              <w:fldChar w:fldCharType="begin"/>
            </w:r>
            <w:r w:rsidR="00B31A53">
              <w:rPr>
                <w:noProof/>
                <w:webHidden/>
              </w:rPr>
              <w:instrText xml:space="preserve"> PAGEREF _Toc294085860 \h </w:instrText>
            </w:r>
            <w:r>
              <w:rPr>
                <w:noProof/>
                <w:webHidden/>
              </w:rPr>
            </w:r>
            <w:r>
              <w:rPr>
                <w:noProof/>
                <w:webHidden/>
              </w:rPr>
              <w:fldChar w:fldCharType="separate"/>
            </w:r>
            <w:r w:rsidR="00B31A53">
              <w:rPr>
                <w:noProof/>
                <w:webHidden/>
              </w:rPr>
              <w:t>35</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61" w:history="1">
            <w:r w:rsidR="00B31A53" w:rsidRPr="00621F44">
              <w:rPr>
                <w:rStyle w:val="Hyperlink"/>
                <w:noProof/>
              </w:rPr>
              <w:t>2.4.1</w:t>
            </w:r>
            <w:r w:rsidR="00B31A53">
              <w:rPr>
                <w:noProof/>
                <w:lang w:eastAsia="tr-TR"/>
              </w:rPr>
              <w:tab/>
            </w:r>
            <w:r w:rsidR="00B31A53" w:rsidRPr="00621F44">
              <w:rPr>
                <w:rStyle w:val="Hyperlink"/>
                <w:noProof/>
              </w:rPr>
              <w:t>Analitik Çözüm Yapan Program Parçası:</w:t>
            </w:r>
            <w:r w:rsidR="00B31A53">
              <w:rPr>
                <w:noProof/>
                <w:webHidden/>
              </w:rPr>
              <w:tab/>
            </w:r>
            <w:r>
              <w:rPr>
                <w:noProof/>
                <w:webHidden/>
              </w:rPr>
              <w:fldChar w:fldCharType="begin"/>
            </w:r>
            <w:r w:rsidR="00B31A53">
              <w:rPr>
                <w:noProof/>
                <w:webHidden/>
              </w:rPr>
              <w:instrText xml:space="preserve"> PAGEREF _Toc294085861 \h </w:instrText>
            </w:r>
            <w:r>
              <w:rPr>
                <w:noProof/>
                <w:webHidden/>
              </w:rPr>
            </w:r>
            <w:r>
              <w:rPr>
                <w:noProof/>
                <w:webHidden/>
              </w:rPr>
              <w:fldChar w:fldCharType="separate"/>
            </w:r>
            <w:r w:rsidR="00B31A53">
              <w:rPr>
                <w:noProof/>
                <w:webHidden/>
              </w:rPr>
              <w:t>35</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62" w:history="1">
            <w:r w:rsidR="00B31A53" w:rsidRPr="00621F44">
              <w:rPr>
                <w:rStyle w:val="Hyperlink"/>
                <w:noProof/>
              </w:rPr>
              <w:t>2.4.2</w:t>
            </w:r>
            <w:r w:rsidR="00B31A53">
              <w:rPr>
                <w:noProof/>
                <w:lang w:eastAsia="tr-TR"/>
              </w:rPr>
              <w:tab/>
            </w:r>
            <w:r w:rsidR="00B31A53" w:rsidRPr="00621F44">
              <w:rPr>
                <w:rStyle w:val="Hyperlink"/>
                <w:noProof/>
              </w:rPr>
              <w:t>Grafik Olarak Çıktı Veren Program Parçası:</w:t>
            </w:r>
            <w:r w:rsidR="00B31A53">
              <w:rPr>
                <w:noProof/>
                <w:webHidden/>
              </w:rPr>
              <w:tab/>
            </w:r>
            <w:r>
              <w:rPr>
                <w:noProof/>
                <w:webHidden/>
              </w:rPr>
              <w:fldChar w:fldCharType="begin"/>
            </w:r>
            <w:r w:rsidR="00B31A53">
              <w:rPr>
                <w:noProof/>
                <w:webHidden/>
              </w:rPr>
              <w:instrText xml:space="preserve"> PAGEREF _Toc294085862 \h </w:instrText>
            </w:r>
            <w:r>
              <w:rPr>
                <w:noProof/>
                <w:webHidden/>
              </w:rPr>
            </w:r>
            <w:r>
              <w:rPr>
                <w:noProof/>
                <w:webHidden/>
              </w:rPr>
              <w:fldChar w:fldCharType="separate"/>
            </w:r>
            <w:r w:rsidR="00B31A53">
              <w:rPr>
                <w:noProof/>
                <w:webHidden/>
              </w:rPr>
              <w:t>36</w:t>
            </w:r>
            <w:r>
              <w:rPr>
                <w:noProof/>
                <w:webHidden/>
              </w:rPr>
              <w:fldChar w:fldCharType="end"/>
            </w:r>
          </w:hyperlink>
        </w:p>
        <w:p w:rsidR="00B31A53" w:rsidRDefault="001778C7">
          <w:pPr>
            <w:pStyle w:val="TOC3"/>
            <w:tabs>
              <w:tab w:val="left" w:pos="1320"/>
              <w:tab w:val="right" w:leader="dot" w:pos="9062"/>
            </w:tabs>
            <w:rPr>
              <w:noProof/>
              <w:lang w:eastAsia="tr-TR"/>
            </w:rPr>
          </w:pPr>
          <w:hyperlink w:anchor="_Toc294085863" w:history="1">
            <w:r w:rsidR="00B31A53" w:rsidRPr="00621F44">
              <w:rPr>
                <w:rStyle w:val="Hyperlink"/>
                <w:noProof/>
              </w:rPr>
              <w:t>2.4.3</w:t>
            </w:r>
            <w:r w:rsidR="00B31A53">
              <w:rPr>
                <w:noProof/>
                <w:lang w:eastAsia="tr-TR"/>
              </w:rPr>
              <w:tab/>
            </w:r>
            <w:r w:rsidR="00B31A53" w:rsidRPr="00621F44">
              <w:rPr>
                <w:rStyle w:val="Hyperlink"/>
                <w:noProof/>
              </w:rPr>
              <w:t>Değerlendirme:</w:t>
            </w:r>
            <w:r w:rsidR="00B31A53">
              <w:rPr>
                <w:noProof/>
                <w:webHidden/>
              </w:rPr>
              <w:tab/>
            </w:r>
            <w:r>
              <w:rPr>
                <w:noProof/>
                <w:webHidden/>
              </w:rPr>
              <w:fldChar w:fldCharType="begin"/>
            </w:r>
            <w:r w:rsidR="00B31A53">
              <w:rPr>
                <w:noProof/>
                <w:webHidden/>
              </w:rPr>
              <w:instrText xml:space="preserve"> PAGEREF _Toc294085863 \h </w:instrText>
            </w:r>
            <w:r>
              <w:rPr>
                <w:noProof/>
                <w:webHidden/>
              </w:rPr>
            </w:r>
            <w:r>
              <w:rPr>
                <w:noProof/>
                <w:webHidden/>
              </w:rPr>
              <w:fldChar w:fldCharType="separate"/>
            </w:r>
            <w:r w:rsidR="00B31A53">
              <w:rPr>
                <w:noProof/>
                <w:webHidden/>
              </w:rPr>
              <w:t>39</w:t>
            </w:r>
            <w:r>
              <w:rPr>
                <w:noProof/>
                <w:webHidden/>
              </w:rPr>
              <w:fldChar w:fldCharType="end"/>
            </w:r>
          </w:hyperlink>
        </w:p>
        <w:p w:rsidR="00B31A53" w:rsidRDefault="001778C7">
          <w:pPr>
            <w:pStyle w:val="TOC1"/>
            <w:tabs>
              <w:tab w:val="left" w:pos="440"/>
              <w:tab w:val="right" w:leader="dot" w:pos="9062"/>
            </w:tabs>
            <w:rPr>
              <w:noProof/>
              <w:lang w:eastAsia="tr-TR"/>
            </w:rPr>
          </w:pPr>
          <w:hyperlink w:anchor="_Toc294085864" w:history="1">
            <w:r w:rsidR="00B31A53" w:rsidRPr="00621F44">
              <w:rPr>
                <w:rStyle w:val="Hyperlink"/>
                <w:noProof/>
              </w:rPr>
              <w:t>3</w:t>
            </w:r>
            <w:r w:rsidR="00B31A53">
              <w:rPr>
                <w:noProof/>
                <w:lang w:eastAsia="tr-TR"/>
              </w:rPr>
              <w:tab/>
            </w:r>
            <w:r w:rsidR="00B31A53" w:rsidRPr="00621F44">
              <w:rPr>
                <w:rStyle w:val="Hyperlink"/>
                <w:noProof/>
              </w:rPr>
              <w:t>Rankine  Çevrim  Modelinin  Oluşturulması</w:t>
            </w:r>
            <w:r w:rsidR="00B31A53">
              <w:rPr>
                <w:noProof/>
                <w:webHidden/>
              </w:rPr>
              <w:tab/>
            </w:r>
            <w:r>
              <w:rPr>
                <w:noProof/>
                <w:webHidden/>
              </w:rPr>
              <w:fldChar w:fldCharType="begin"/>
            </w:r>
            <w:r w:rsidR="00B31A53">
              <w:rPr>
                <w:noProof/>
                <w:webHidden/>
              </w:rPr>
              <w:instrText xml:space="preserve"> PAGEREF _Toc294085864 \h </w:instrText>
            </w:r>
            <w:r>
              <w:rPr>
                <w:noProof/>
                <w:webHidden/>
              </w:rPr>
            </w:r>
            <w:r>
              <w:rPr>
                <w:noProof/>
                <w:webHidden/>
              </w:rPr>
              <w:fldChar w:fldCharType="separate"/>
            </w:r>
            <w:r w:rsidR="00B31A53">
              <w:rPr>
                <w:noProof/>
                <w:webHidden/>
              </w:rPr>
              <w:t>40</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65" w:history="1">
            <w:r w:rsidR="00B31A53" w:rsidRPr="00621F44">
              <w:rPr>
                <w:rStyle w:val="Hyperlink"/>
                <w:noProof/>
              </w:rPr>
              <w:t>3.1</w:t>
            </w:r>
            <w:r w:rsidR="00B31A53">
              <w:rPr>
                <w:noProof/>
                <w:lang w:eastAsia="tr-TR"/>
              </w:rPr>
              <w:tab/>
            </w:r>
            <w:r w:rsidR="00B31A53" w:rsidRPr="00621F44">
              <w:rPr>
                <w:rStyle w:val="Hyperlink"/>
                <w:noProof/>
              </w:rPr>
              <w:t>Rankine Güç Çevrimi</w:t>
            </w:r>
            <w:r w:rsidR="00B31A53">
              <w:rPr>
                <w:noProof/>
                <w:webHidden/>
              </w:rPr>
              <w:tab/>
            </w:r>
            <w:r>
              <w:rPr>
                <w:noProof/>
                <w:webHidden/>
              </w:rPr>
              <w:fldChar w:fldCharType="begin"/>
            </w:r>
            <w:r w:rsidR="00B31A53">
              <w:rPr>
                <w:noProof/>
                <w:webHidden/>
              </w:rPr>
              <w:instrText xml:space="preserve"> PAGEREF _Toc294085865 \h </w:instrText>
            </w:r>
            <w:r>
              <w:rPr>
                <w:noProof/>
                <w:webHidden/>
              </w:rPr>
            </w:r>
            <w:r>
              <w:rPr>
                <w:noProof/>
                <w:webHidden/>
              </w:rPr>
              <w:fldChar w:fldCharType="separate"/>
            </w:r>
            <w:r w:rsidR="00B31A53">
              <w:rPr>
                <w:noProof/>
                <w:webHidden/>
              </w:rPr>
              <w:t>40</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66" w:history="1">
            <w:r w:rsidR="00B31A53" w:rsidRPr="00621F44">
              <w:rPr>
                <w:rStyle w:val="Hyperlink"/>
                <w:noProof/>
              </w:rPr>
              <w:t>3.2</w:t>
            </w:r>
            <w:r w:rsidR="00B31A53">
              <w:rPr>
                <w:noProof/>
                <w:lang w:eastAsia="tr-TR"/>
              </w:rPr>
              <w:tab/>
            </w:r>
            <w:r w:rsidR="00B31A53" w:rsidRPr="00621F44">
              <w:rPr>
                <w:rStyle w:val="Hyperlink"/>
                <w:noProof/>
              </w:rPr>
              <w:t>Araısıtmalı Rankine Güç Çevrimi Modeli</w:t>
            </w:r>
            <w:r w:rsidR="00B31A53">
              <w:rPr>
                <w:noProof/>
                <w:webHidden/>
              </w:rPr>
              <w:tab/>
            </w:r>
            <w:r>
              <w:rPr>
                <w:noProof/>
                <w:webHidden/>
              </w:rPr>
              <w:fldChar w:fldCharType="begin"/>
            </w:r>
            <w:r w:rsidR="00B31A53">
              <w:rPr>
                <w:noProof/>
                <w:webHidden/>
              </w:rPr>
              <w:instrText xml:space="preserve"> PAGEREF _Toc294085866 \h </w:instrText>
            </w:r>
            <w:r>
              <w:rPr>
                <w:noProof/>
                <w:webHidden/>
              </w:rPr>
            </w:r>
            <w:r>
              <w:rPr>
                <w:noProof/>
                <w:webHidden/>
              </w:rPr>
              <w:fldChar w:fldCharType="separate"/>
            </w:r>
            <w:r w:rsidR="00B31A53">
              <w:rPr>
                <w:noProof/>
                <w:webHidden/>
              </w:rPr>
              <w:t>41</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67" w:history="1">
            <w:r w:rsidR="00B31A53" w:rsidRPr="00621F44">
              <w:rPr>
                <w:rStyle w:val="Hyperlink"/>
                <w:noProof/>
              </w:rPr>
              <w:t>3.3</w:t>
            </w:r>
            <w:r w:rsidR="00B31A53">
              <w:rPr>
                <w:noProof/>
                <w:lang w:eastAsia="tr-TR"/>
              </w:rPr>
              <w:tab/>
            </w:r>
            <w:r w:rsidR="00B31A53" w:rsidRPr="00621F44">
              <w:rPr>
                <w:rStyle w:val="Hyperlink"/>
                <w:noProof/>
              </w:rPr>
              <w:t>Modelin Bilgisayar Programının Hazırlanması</w:t>
            </w:r>
            <w:r w:rsidR="00B31A53">
              <w:rPr>
                <w:noProof/>
                <w:webHidden/>
              </w:rPr>
              <w:tab/>
            </w:r>
            <w:r>
              <w:rPr>
                <w:noProof/>
                <w:webHidden/>
              </w:rPr>
              <w:fldChar w:fldCharType="begin"/>
            </w:r>
            <w:r w:rsidR="00B31A53">
              <w:rPr>
                <w:noProof/>
                <w:webHidden/>
              </w:rPr>
              <w:instrText xml:space="preserve"> PAGEREF _Toc294085867 \h </w:instrText>
            </w:r>
            <w:r>
              <w:rPr>
                <w:noProof/>
                <w:webHidden/>
              </w:rPr>
            </w:r>
            <w:r>
              <w:rPr>
                <w:noProof/>
                <w:webHidden/>
              </w:rPr>
              <w:fldChar w:fldCharType="separate"/>
            </w:r>
            <w:r w:rsidR="00B31A53">
              <w:rPr>
                <w:noProof/>
                <w:webHidden/>
              </w:rPr>
              <w:t>44</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68" w:history="1">
            <w:r w:rsidR="00B31A53" w:rsidRPr="00621F44">
              <w:rPr>
                <w:rStyle w:val="Hyperlink"/>
                <w:noProof/>
              </w:rPr>
              <w:t>3.4</w:t>
            </w:r>
            <w:r w:rsidR="00B31A53">
              <w:rPr>
                <w:noProof/>
                <w:lang w:eastAsia="tr-TR"/>
              </w:rPr>
              <w:tab/>
            </w:r>
            <w:r w:rsidR="00B31A53" w:rsidRPr="00621F44">
              <w:rPr>
                <w:rStyle w:val="Hyperlink"/>
                <w:noProof/>
              </w:rPr>
              <w:t>Araısıtmalı Rankine G. Ç. Modelinin Testi ve Değerlendirmeler</w:t>
            </w:r>
            <w:r w:rsidR="00B31A53">
              <w:rPr>
                <w:noProof/>
                <w:webHidden/>
              </w:rPr>
              <w:tab/>
            </w:r>
            <w:r>
              <w:rPr>
                <w:noProof/>
                <w:webHidden/>
              </w:rPr>
              <w:fldChar w:fldCharType="begin"/>
            </w:r>
            <w:r w:rsidR="00B31A53">
              <w:rPr>
                <w:noProof/>
                <w:webHidden/>
              </w:rPr>
              <w:instrText xml:space="preserve"> PAGEREF _Toc294085868 \h </w:instrText>
            </w:r>
            <w:r>
              <w:rPr>
                <w:noProof/>
                <w:webHidden/>
              </w:rPr>
            </w:r>
            <w:r>
              <w:rPr>
                <w:noProof/>
                <w:webHidden/>
              </w:rPr>
              <w:fldChar w:fldCharType="separate"/>
            </w:r>
            <w:r w:rsidR="00B31A53">
              <w:rPr>
                <w:noProof/>
                <w:webHidden/>
              </w:rPr>
              <w:t>45</w:t>
            </w:r>
            <w:r>
              <w:rPr>
                <w:noProof/>
                <w:webHidden/>
              </w:rPr>
              <w:fldChar w:fldCharType="end"/>
            </w:r>
          </w:hyperlink>
        </w:p>
        <w:p w:rsidR="00B31A53" w:rsidRDefault="001778C7">
          <w:pPr>
            <w:pStyle w:val="TOC1"/>
            <w:tabs>
              <w:tab w:val="left" w:pos="440"/>
              <w:tab w:val="right" w:leader="dot" w:pos="9062"/>
            </w:tabs>
            <w:rPr>
              <w:noProof/>
              <w:lang w:eastAsia="tr-TR"/>
            </w:rPr>
          </w:pPr>
          <w:hyperlink w:anchor="_Toc294085869" w:history="1">
            <w:r w:rsidR="00B31A53" w:rsidRPr="00621F44">
              <w:rPr>
                <w:rStyle w:val="Hyperlink"/>
                <w:noProof/>
              </w:rPr>
              <w:t>4</w:t>
            </w:r>
            <w:r w:rsidR="00B31A53">
              <w:rPr>
                <w:noProof/>
                <w:lang w:eastAsia="tr-TR"/>
              </w:rPr>
              <w:tab/>
            </w:r>
            <w:r w:rsidR="00B31A53" w:rsidRPr="00621F44">
              <w:rPr>
                <w:rStyle w:val="Hyperlink"/>
                <w:noProof/>
              </w:rPr>
              <w:t>Hibrit Santral  Modelinin  Oluşturulması</w:t>
            </w:r>
            <w:r w:rsidR="00B31A53">
              <w:rPr>
                <w:noProof/>
                <w:webHidden/>
              </w:rPr>
              <w:tab/>
            </w:r>
            <w:r>
              <w:rPr>
                <w:noProof/>
                <w:webHidden/>
              </w:rPr>
              <w:fldChar w:fldCharType="begin"/>
            </w:r>
            <w:r w:rsidR="00B31A53">
              <w:rPr>
                <w:noProof/>
                <w:webHidden/>
              </w:rPr>
              <w:instrText xml:space="preserve"> PAGEREF _Toc294085869 \h </w:instrText>
            </w:r>
            <w:r>
              <w:rPr>
                <w:noProof/>
                <w:webHidden/>
              </w:rPr>
            </w:r>
            <w:r>
              <w:rPr>
                <w:noProof/>
                <w:webHidden/>
              </w:rPr>
              <w:fldChar w:fldCharType="separate"/>
            </w:r>
            <w:r w:rsidR="00B31A53">
              <w:rPr>
                <w:noProof/>
                <w:webHidden/>
              </w:rPr>
              <w:t>47</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70" w:history="1">
            <w:r w:rsidR="00B31A53" w:rsidRPr="00621F44">
              <w:rPr>
                <w:rStyle w:val="Hyperlink"/>
                <w:noProof/>
                <w:lang w:val="en-US"/>
              </w:rPr>
              <w:t>4.1</w:t>
            </w:r>
            <w:r w:rsidR="00B31A53">
              <w:rPr>
                <w:noProof/>
                <w:lang w:eastAsia="tr-TR"/>
              </w:rPr>
              <w:tab/>
            </w:r>
            <w:r w:rsidR="00B31A53" w:rsidRPr="00621F44">
              <w:rPr>
                <w:rStyle w:val="Hyperlink"/>
                <w:noProof/>
              </w:rPr>
              <w:t>Güneş enerjili ön ısıtmalı hibrit rankine güç santralinin modellenmesi</w:t>
            </w:r>
            <w:r w:rsidR="00B31A53">
              <w:rPr>
                <w:noProof/>
                <w:webHidden/>
              </w:rPr>
              <w:tab/>
            </w:r>
            <w:r>
              <w:rPr>
                <w:noProof/>
                <w:webHidden/>
              </w:rPr>
              <w:fldChar w:fldCharType="begin"/>
            </w:r>
            <w:r w:rsidR="00B31A53">
              <w:rPr>
                <w:noProof/>
                <w:webHidden/>
              </w:rPr>
              <w:instrText xml:space="preserve"> PAGEREF _Toc294085870 \h </w:instrText>
            </w:r>
            <w:r>
              <w:rPr>
                <w:noProof/>
                <w:webHidden/>
              </w:rPr>
            </w:r>
            <w:r>
              <w:rPr>
                <w:noProof/>
                <w:webHidden/>
              </w:rPr>
              <w:fldChar w:fldCharType="separate"/>
            </w:r>
            <w:r w:rsidR="00B31A53">
              <w:rPr>
                <w:noProof/>
                <w:webHidden/>
              </w:rPr>
              <w:t>48</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71" w:history="1">
            <w:r w:rsidR="00B31A53" w:rsidRPr="00621F44">
              <w:rPr>
                <w:rStyle w:val="Hyperlink"/>
                <w:noProof/>
                <w:lang w:val="en-US"/>
              </w:rPr>
              <w:t>4.2</w:t>
            </w:r>
            <w:r w:rsidR="00B31A53">
              <w:rPr>
                <w:noProof/>
                <w:lang w:eastAsia="tr-TR"/>
              </w:rPr>
              <w:tab/>
            </w:r>
            <w:r w:rsidR="00B31A53" w:rsidRPr="00621F44">
              <w:rPr>
                <w:rStyle w:val="Hyperlink"/>
                <w:noProof/>
              </w:rPr>
              <w:t>Modelin Bilgisayar Programının Hazırlanması</w:t>
            </w:r>
            <w:r w:rsidR="00B31A53">
              <w:rPr>
                <w:noProof/>
                <w:webHidden/>
              </w:rPr>
              <w:tab/>
            </w:r>
            <w:r>
              <w:rPr>
                <w:noProof/>
                <w:webHidden/>
              </w:rPr>
              <w:fldChar w:fldCharType="begin"/>
            </w:r>
            <w:r w:rsidR="00B31A53">
              <w:rPr>
                <w:noProof/>
                <w:webHidden/>
              </w:rPr>
              <w:instrText xml:space="preserve"> PAGEREF _Toc294085871 \h </w:instrText>
            </w:r>
            <w:r>
              <w:rPr>
                <w:noProof/>
                <w:webHidden/>
              </w:rPr>
            </w:r>
            <w:r>
              <w:rPr>
                <w:noProof/>
                <w:webHidden/>
              </w:rPr>
              <w:fldChar w:fldCharType="separate"/>
            </w:r>
            <w:r w:rsidR="00B31A53">
              <w:rPr>
                <w:noProof/>
                <w:webHidden/>
              </w:rPr>
              <w:t>50</w:t>
            </w:r>
            <w:r>
              <w:rPr>
                <w:noProof/>
                <w:webHidden/>
              </w:rPr>
              <w:fldChar w:fldCharType="end"/>
            </w:r>
          </w:hyperlink>
        </w:p>
        <w:p w:rsidR="00B31A53" w:rsidRDefault="001778C7">
          <w:pPr>
            <w:pStyle w:val="TOC2"/>
            <w:tabs>
              <w:tab w:val="left" w:pos="880"/>
              <w:tab w:val="right" w:leader="dot" w:pos="9062"/>
            </w:tabs>
            <w:rPr>
              <w:noProof/>
              <w:lang w:eastAsia="tr-TR"/>
            </w:rPr>
          </w:pPr>
          <w:hyperlink w:anchor="_Toc294085872" w:history="1">
            <w:r w:rsidR="00B31A53" w:rsidRPr="00621F44">
              <w:rPr>
                <w:rStyle w:val="Hyperlink"/>
                <w:noProof/>
              </w:rPr>
              <w:t>4.3</w:t>
            </w:r>
            <w:r w:rsidR="00B31A53">
              <w:rPr>
                <w:noProof/>
                <w:lang w:eastAsia="tr-TR"/>
              </w:rPr>
              <w:tab/>
            </w:r>
            <w:r w:rsidR="00B31A53" w:rsidRPr="00621F44">
              <w:rPr>
                <w:rStyle w:val="Hyperlink"/>
                <w:noProof/>
              </w:rPr>
              <w:t>Modelin Bilgisayar Programının Testi ve Değerlendirmeler</w:t>
            </w:r>
            <w:r w:rsidR="00B31A53">
              <w:rPr>
                <w:noProof/>
                <w:webHidden/>
              </w:rPr>
              <w:tab/>
            </w:r>
            <w:r>
              <w:rPr>
                <w:noProof/>
                <w:webHidden/>
              </w:rPr>
              <w:fldChar w:fldCharType="begin"/>
            </w:r>
            <w:r w:rsidR="00B31A53">
              <w:rPr>
                <w:noProof/>
                <w:webHidden/>
              </w:rPr>
              <w:instrText xml:space="preserve"> PAGEREF _Toc294085872 \h </w:instrText>
            </w:r>
            <w:r>
              <w:rPr>
                <w:noProof/>
                <w:webHidden/>
              </w:rPr>
            </w:r>
            <w:r>
              <w:rPr>
                <w:noProof/>
                <w:webHidden/>
              </w:rPr>
              <w:fldChar w:fldCharType="separate"/>
            </w:r>
            <w:r w:rsidR="00B31A53">
              <w:rPr>
                <w:noProof/>
                <w:webHidden/>
              </w:rPr>
              <w:t>52</w:t>
            </w:r>
            <w:r>
              <w:rPr>
                <w:noProof/>
                <w:webHidden/>
              </w:rPr>
              <w:fldChar w:fldCharType="end"/>
            </w:r>
          </w:hyperlink>
        </w:p>
        <w:p w:rsidR="00B31A53" w:rsidRDefault="001778C7">
          <w:pPr>
            <w:pStyle w:val="TOC1"/>
            <w:tabs>
              <w:tab w:val="left" w:pos="440"/>
              <w:tab w:val="right" w:leader="dot" w:pos="9062"/>
            </w:tabs>
            <w:rPr>
              <w:noProof/>
              <w:lang w:eastAsia="tr-TR"/>
            </w:rPr>
          </w:pPr>
          <w:hyperlink w:anchor="_Toc294085873" w:history="1">
            <w:r w:rsidR="00B31A53" w:rsidRPr="00621F44">
              <w:rPr>
                <w:rStyle w:val="Hyperlink"/>
                <w:rFonts w:eastAsiaTheme="minorHAnsi"/>
                <w:noProof/>
              </w:rPr>
              <w:t>5</w:t>
            </w:r>
            <w:r w:rsidR="00B31A53">
              <w:rPr>
                <w:noProof/>
                <w:lang w:eastAsia="tr-TR"/>
              </w:rPr>
              <w:tab/>
            </w:r>
            <w:r w:rsidR="00B31A53" w:rsidRPr="00621F44">
              <w:rPr>
                <w:rStyle w:val="Hyperlink"/>
                <w:noProof/>
              </w:rPr>
              <w:t>Sonuçlar, Değerlendirme Ve Öneriler</w:t>
            </w:r>
            <w:r w:rsidR="00B31A53">
              <w:rPr>
                <w:noProof/>
                <w:webHidden/>
              </w:rPr>
              <w:tab/>
            </w:r>
            <w:r>
              <w:rPr>
                <w:noProof/>
                <w:webHidden/>
              </w:rPr>
              <w:fldChar w:fldCharType="begin"/>
            </w:r>
            <w:r w:rsidR="00B31A53">
              <w:rPr>
                <w:noProof/>
                <w:webHidden/>
              </w:rPr>
              <w:instrText xml:space="preserve"> PAGEREF _Toc294085873 \h </w:instrText>
            </w:r>
            <w:r>
              <w:rPr>
                <w:noProof/>
                <w:webHidden/>
              </w:rPr>
            </w:r>
            <w:r>
              <w:rPr>
                <w:noProof/>
                <w:webHidden/>
              </w:rPr>
              <w:fldChar w:fldCharType="separate"/>
            </w:r>
            <w:r w:rsidR="00B31A53">
              <w:rPr>
                <w:noProof/>
                <w:webHidden/>
              </w:rPr>
              <w:t>56</w:t>
            </w:r>
            <w:r>
              <w:rPr>
                <w:noProof/>
                <w:webHidden/>
              </w:rPr>
              <w:fldChar w:fldCharType="end"/>
            </w:r>
          </w:hyperlink>
        </w:p>
        <w:p w:rsidR="00B31A53" w:rsidRDefault="001778C7">
          <w:pPr>
            <w:pStyle w:val="TOC1"/>
            <w:tabs>
              <w:tab w:val="left" w:pos="440"/>
              <w:tab w:val="right" w:leader="dot" w:pos="9062"/>
            </w:tabs>
            <w:rPr>
              <w:noProof/>
              <w:lang w:eastAsia="tr-TR"/>
            </w:rPr>
          </w:pPr>
          <w:hyperlink w:anchor="_Toc294085874" w:history="1">
            <w:r w:rsidR="00B31A53" w:rsidRPr="00621F44">
              <w:rPr>
                <w:rStyle w:val="Hyperlink"/>
                <w:noProof/>
              </w:rPr>
              <w:t>6</w:t>
            </w:r>
            <w:r w:rsidR="00B31A53">
              <w:rPr>
                <w:noProof/>
                <w:lang w:eastAsia="tr-TR"/>
              </w:rPr>
              <w:tab/>
            </w:r>
            <w:r w:rsidR="00B31A53" w:rsidRPr="00621F44">
              <w:rPr>
                <w:rStyle w:val="Hyperlink"/>
                <w:noProof/>
              </w:rPr>
              <w:t>KAYNAKLAR</w:t>
            </w:r>
            <w:r w:rsidR="00B31A53">
              <w:rPr>
                <w:noProof/>
                <w:webHidden/>
              </w:rPr>
              <w:tab/>
            </w:r>
            <w:r>
              <w:rPr>
                <w:noProof/>
                <w:webHidden/>
              </w:rPr>
              <w:fldChar w:fldCharType="begin"/>
            </w:r>
            <w:r w:rsidR="00B31A53">
              <w:rPr>
                <w:noProof/>
                <w:webHidden/>
              </w:rPr>
              <w:instrText xml:space="preserve"> PAGEREF _Toc294085874 \h </w:instrText>
            </w:r>
            <w:r>
              <w:rPr>
                <w:noProof/>
                <w:webHidden/>
              </w:rPr>
            </w:r>
            <w:r>
              <w:rPr>
                <w:noProof/>
                <w:webHidden/>
              </w:rPr>
              <w:fldChar w:fldCharType="separate"/>
            </w:r>
            <w:r w:rsidR="00B31A53">
              <w:rPr>
                <w:noProof/>
                <w:webHidden/>
              </w:rPr>
              <w:t>58</w:t>
            </w:r>
            <w:r>
              <w:rPr>
                <w:noProof/>
                <w:webHidden/>
              </w:rPr>
              <w:fldChar w:fldCharType="end"/>
            </w:r>
          </w:hyperlink>
        </w:p>
        <w:p w:rsidR="004804E0" w:rsidRDefault="001778C7">
          <w:r>
            <w:fldChar w:fldCharType="end"/>
          </w:r>
        </w:p>
      </w:sdtContent>
    </w:sdt>
    <w:p w:rsidR="00A150B9" w:rsidRDefault="00A150B9"/>
    <w:p w:rsidR="00A150B9" w:rsidRDefault="00A150B9"/>
    <w:p w:rsidR="00A150B9" w:rsidRDefault="00A150B9"/>
    <w:p w:rsidR="00A150B9" w:rsidRDefault="00A150B9"/>
    <w:p w:rsidR="00A150B9" w:rsidRDefault="00A150B9"/>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1A5853" w:rsidRDefault="001A5853"/>
    <w:p w:rsidR="00D75B80" w:rsidRDefault="00D75B80"/>
    <w:p w:rsidR="00D75B80" w:rsidRDefault="00D75B80"/>
    <w:p w:rsidR="00022C76" w:rsidRDefault="00022C76"/>
    <w:p w:rsidR="00D75B80" w:rsidRDefault="00D75B80"/>
    <w:p w:rsidR="00A150B9" w:rsidRDefault="00A150B9"/>
    <w:p w:rsidR="00016519" w:rsidRDefault="00016519"/>
    <w:p w:rsidR="00A150B9" w:rsidRDefault="00A150B9" w:rsidP="00A150B9">
      <w:pPr>
        <w:spacing w:line="360" w:lineRule="auto"/>
        <w:jc w:val="center"/>
        <w:rPr>
          <w:sz w:val="36"/>
        </w:rPr>
      </w:pPr>
      <w:r>
        <w:rPr>
          <w:sz w:val="36"/>
        </w:rPr>
        <w:t>SEMBOLLER</w:t>
      </w:r>
    </w:p>
    <w:p w:rsidR="00A150B9" w:rsidRDefault="00A150B9" w:rsidP="00A150B9">
      <w:pPr>
        <w:spacing w:line="360" w:lineRule="auto"/>
        <w:jc w:val="both"/>
      </w:pPr>
    </w:p>
    <w:p w:rsidR="00A150B9" w:rsidRDefault="00A150B9" w:rsidP="00A150B9">
      <w:pPr>
        <w:spacing w:line="360" w:lineRule="auto"/>
        <w:jc w:val="both"/>
      </w:pPr>
    </w:p>
    <w:p w:rsidR="00A150B9" w:rsidRDefault="00A150B9" w:rsidP="00A150B9">
      <w:pPr>
        <w:spacing w:line="360" w:lineRule="auto"/>
        <w:jc w:val="both"/>
      </w:pPr>
    </w:p>
    <w:p w:rsidR="00A150B9" w:rsidRPr="000778FE" w:rsidRDefault="00A150B9" w:rsidP="00A150B9">
      <w:pPr>
        <w:spacing w:line="360" w:lineRule="auto"/>
        <w:rPr>
          <w:rFonts w:ascii="Philosopher" w:hAnsi="Philosopher"/>
        </w:rPr>
      </w:pPr>
      <w:r w:rsidRPr="000778FE">
        <w:rPr>
          <w:rFonts w:ascii="Philosopher" w:hAnsi="Philosopher"/>
          <w:u w:val="single"/>
        </w:rPr>
        <w:t>Sembol</w:t>
      </w:r>
      <w:r w:rsidRPr="000778FE">
        <w:rPr>
          <w:rFonts w:ascii="Philosopher" w:hAnsi="Philosopher"/>
        </w:rPr>
        <w:tab/>
      </w:r>
      <w:r w:rsidRPr="000778FE">
        <w:rPr>
          <w:rFonts w:ascii="Philosopher" w:hAnsi="Philosopher"/>
        </w:rPr>
        <w:tab/>
      </w:r>
      <w:r w:rsidRPr="000778FE">
        <w:rPr>
          <w:rFonts w:ascii="Philosopher" w:hAnsi="Philosopher"/>
        </w:rPr>
        <w:tab/>
      </w:r>
      <w:r w:rsidRPr="000778FE">
        <w:rPr>
          <w:rFonts w:ascii="Philosopher" w:hAnsi="Philosopher"/>
        </w:rPr>
        <w:tab/>
      </w:r>
      <w:r w:rsidRPr="000778FE">
        <w:rPr>
          <w:rFonts w:ascii="Philosopher" w:hAnsi="Philosopher"/>
        </w:rPr>
        <w:tab/>
      </w:r>
      <w:r w:rsidRPr="000778FE">
        <w:rPr>
          <w:rFonts w:ascii="Philosopher" w:hAnsi="Philosopher"/>
        </w:rPr>
        <w:tab/>
      </w:r>
      <w:r w:rsidRPr="000778FE">
        <w:rPr>
          <w:rFonts w:ascii="Philosopher" w:hAnsi="Philosopher"/>
        </w:rPr>
        <w:tab/>
      </w:r>
      <w:r w:rsidRPr="000778FE">
        <w:rPr>
          <w:rFonts w:ascii="Philosopher" w:hAnsi="Philosopher"/>
        </w:rPr>
        <w:tab/>
      </w:r>
      <w:r w:rsidRPr="000778FE">
        <w:rPr>
          <w:rFonts w:ascii="Philosopher" w:hAnsi="Philosopher"/>
        </w:rPr>
        <w:tab/>
        <w:t xml:space="preserve">            </w:t>
      </w:r>
      <w:r w:rsidRPr="000778FE">
        <w:rPr>
          <w:rFonts w:ascii="Philosopher" w:hAnsi="Philosopher"/>
          <w:u w:val="single"/>
        </w:rPr>
        <w:t>Birim</w:t>
      </w:r>
    </w:p>
    <w:p w:rsidR="00A150B9" w:rsidRPr="00AA0B2E" w:rsidRDefault="00A150B9" w:rsidP="00A150B9">
      <w:pPr>
        <w:spacing w:line="360" w:lineRule="auto"/>
      </w:pPr>
      <w:r w:rsidRPr="0098515C">
        <w:rPr>
          <w:position w:val="-6"/>
          <w:lang w:val="pt-BR"/>
        </w:rPr>
        <w:object w:dxaOrig="26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1.25pt" o:ole="">
            <v:imagedata r:id="rId8" o:title=""/>
          </v:shape>
          <o:OLEObject Type="Embed" ProgID="Equation.3" ShapeID="_x0000_i1025" DrawAspect="Content" ObjectID="_1367830691" r:id="rId9"/>
        </w:object>
      </w:r>
      <w:r w:rsidRPr="00AA0B2E">
        <w:tab/>
      </w:r>
      <w:r w:rsidRPr="00AA0B2E">
        <w:tab/>
      </w:r>
      <w:r>
        <w:t>Kütlesel debi</w:t>
      </w:r>
      <w:r>
        <w:tab/>
      </w:r>
      <w:r>
        <w:tab/>
      </w:r>
      <w:r w:rsidRPr="00AA0B2E">
        <w:t xml:space="preserve"> </w:t>
      </w:r>
      <w:r w:rsidRPr="00AA0B2E">
        <w:tab/>
      </w:r>
      <w:r w:rsidRPr="00AA0B2E">
        <w:tab/>
      </w:r>
      <w:r w:rsidRPr="00AA0B2E">
        <w:tab/>
      </w:r>
      <w:r w:rsidRPr="00AA0B2E">
        <w:tab/>
      </w:r>
      <w:r w:rsidRPr="00AA0B2E">
        <w:tab/>
      </w:r>
      <w:r w:rsidRPr="00AA0B2E">
        <w:tab/>
        <w:t>[kg/s]</w:t>
      </w:r>
    </w:p>
    <w:p w:rsidR="00A150B9" w:rsidRDefault="00132FC7" w:rsidP="00A150B9">
      <w:pPr>
        <w:spacing w:line="360" w:lineRule="auto"/>
      </w:pPr>
      <w:r w:rsidRPr="00A150B9">
        <w:rPr>
          <w:position w:val="-6"/>
        </w:rPr>
        <w:object w:dxaOrig="200" w:dyaOrig="279">
          <v:shape id="_x0000_i1026" type="#_x0000_t75" style="width:9.75pt;height:14.25pt" o:ole="">
            <v:imagedata r:id="rId10" o:title=""/>
          </v:shape>
          <o:OLEObject Type="Embed" ProgID="Equation.3" ShapeID="_x0000_i1026" DrawAspect="Content" ObjectID="_1367830692" r:id="rId11"/>
        </w:object>
      </w:r>
      <w:r w:rsidR="00A150B9">
        <w:tab/>
      </w:r>
      <w:r w:rsidR="00A150B9">
        <w:tab/>
        <w:t>Entalpi</w:t>
      </w:r>
      <w:r w:rsidR="00A150B9">
        <w:tab/>
      </w:r>
      <w:r w:rsidR="00A150B9">
        <w:tab/>
      </w:r>
      <w:r w:rsidR="00A150B9">
        <w:tab/>
      </w:r>
      <w:r w:rsidR="00A150B9">
        <w:tab/>
      </w:r>
      <w:r w:rsidR="00A150B9">
        <w:tab/>
      </w:r>
      <w:r w:rsidR="00A150B9" w:rsidRPr="00AA0B2E">
        <w:tab/>
      </w:r>
      <w:r w:rsidR="00A150B9" w:rsidRPr="00AA0B2E">
        <w:tab/>
      </w:r>
      <w:r w:rsidR="00A150B9" w:rsidRPr="00AA0B2E">
        <w:tab/>
      </w:r>
      <w:r w:rsidR="00A150B9" w:rsidRPr="00AA0B2E">
        <w:tab/>
      </w:r>
      <w:r w:rsidR="00A150B9">
        <w:t>[kJ/kg</w:t>
      </w:r>
      <w:r w:rsidR="00A150B9" w:rsidRPr="00AA0B2E">
        <w:t>]</w:t>
      </w:r>
    </w:p>
    <w:p w:rsidR="00A30412" w:rsidRPr="00AA0B2E" w:rsidRDefault="00AE4A4C" w:rsidP="00A150B9">
      <w:pPr>
        <w:spacing w:line="360" w:lineRule="auto"/>
      </w:pPr>
      <w:r w:rsidRPr="00A150B9">
        <w:rPr>
          <w:position w:val="-6"/>
        </w:rPr>
        <w:object w:dxaOrig="180" w:dyaOrig="220">
          <v:shape id="_x0000_i1027" type="#_x0000_t75" style="width:8.25pt;height:11.25pt" o:ole="">
            <v:imagedata r:id="rId12" o:title=""/>
          </v:shape>
          <o:OLEObject Type="Embed" ProgID="Equation.3" ShapeID="_x0000_i1027" DrawAspect="Content" ObjectID="_1367830693" r:id="rId13"/>
        </w:object>
      </w:r>
      <w:r w:rsidR="00A30412">
        <w:tab/>
      </w:r>
      <w:r w:rsidR="00A30412">
        <w:tab/>
        <w:t>Entropi</w:t>
      </w:r>
      <w:r w:rsidR="00A30412">
        <w:tab/>
      </w:r>
      <w:r w:rsidR="00A30412">
        <w:tab/>
      </w:r>
      <w:r w:rsidR="00A30412">
        <w:tab/>
      </w:r>
      <w:r w:rsidR="00A30412">
        <w:tab/>
      </w:r>
      <w:r w:rsidR="00A30412" w:rsidRPr="00AA0B2E">
        <w:tab/>
      </w:r>
      <w:r w:rsidR="00A30412" w:rsidRPr="00AA0B2E">
        <w:tab/>
      </w:r>
      <w:r w:rsidR="00A30412" w:rsidRPr="00AA0B2E">
        <w:tab/>
      </w:r>
      <w:r w:rsidR="00A30412" w:rsidRPr="00AA0B2E">
        <w:tab/>
      </w:r>
      <w:r w:rsidR="00A30412">
        <w:t>[kJ/</w:t>
      </w:r>
      <w:r>
        <w:t>(</w:t>
      </w:r>
      <w:r w:rsidR="00A30412">
        <w:t>kg</w:t>
      </w:r>
      <w:r>
        <w:t>.K)</w:t>
      </w:r>
      <w:r w:rsidR="00A30412">
        <w:t>]</w:t>
      </w:r>
    </w:p>
    <w:p w:rsidR="00A150B9" w:rsidRDefault="00A150B9" w:rsidP="00A150B9">
      <w:pPr>
        <w:spacing w:line="360" w:lineRule="auto"/>
      </w:pPr>
      <w:r>
        <w:rPr>
          <w:i/>
        </w:rPr>
        <w:t>T</w:t>
      </w:r>
      <w:r>
        <w:tab/>
      </w:r>
      <w:r>
        <w:tab/>
      </w:r>
      <w:r w:rsidR="00A30412">
        <w:t>Sıcaklık</w:t>
      </w:r>
      <w:r w:rsidR="00A30412">
        <w:tab/>
      </w:r>
      <w:r w:rsidR="00A30412">
        <w:tab/>
      </w:r>
      <w:r w:rsidR="00A30412">
        <w:tab/>
      </w:r>
      <w:r w:rsidRPr="00AA0B2E">
        <w:tab/>
      </w:r>
      <w:r w:rsidRPr="00AA0B2E">
        <w:tab/>
      </w:r>
      <w:r w:rsidRPr="00AA0B2E">
        <w:tab/>
      </w:r>
      <w:r w:rsidRPr="00AA0B2E">
        <w:tab/>
      </w:r>
      <w:r w:rsidRPr="00AA0B2E">
        <w:tab/>
      </w:r>
      <w:r>
        <w:t>[</w:t>
      </w:r>
      <w:r>
        <w:rPr>
          <w:vertAlign w:val="superscript"/>
        </w:rPr>
        <w:t>o</w:t>
      </w:r>
      <w:r>
        <w:t>C</w:t>
      </w:r>
      <w:r w:rsidRPr="00AA0B2E">
        <w:t>]</w:t>
      </w:r>
    </w:p>
    <w:p w:rsidR="00A150B9" w:rsidRPr="00AA0B2E" w:rsidRDefault="00A30412" w:rsidP="00A150B9">
      <w:pPr>
        <w:spacing w:line="360" w:lineRule="auto"/>
      </w:pPr>
      <w:r>
        <w:rPr>
          <w:i/>
        </w:rPr>
        <w:t>P</w:t>
      </w:r>
      <w:r w:rsidR="00A150B9">
        <w:tab/>
      </w:r>
      <w:r w:rsidR="00A150B9">
        <w:tab/>
      </w:r>
      <w:r>
        <w:t>Basınç</w:t>
      </w:r>
      <w:r w:rsidR="00A150B9" w:rsidRPr="00AA0B2E">
        <w:tab/>
      </w:r>
      <w:r w:rsidR="00A150B9" w:rsidRPr="00AA0B2E">
        <w:tab/>
      </w:r>
      <w:r w:rsidR="00A150B9" w:rsidRPr="00AA0B2E">
        <w:tab/>
      </w:r>
      <w:r w:rsidR="00A150B9" w:rsidRPr="00AA0B2E">
        <w:tab/>
      </w:r>
      <w:r w:rsidR="00A150B9">
        <w:tab/>
      </w:r>
      <w:r>
        <w:t xml:space="preserve"> </w:t>
      </w:r>
      <w:r>
        <w:tab/>
      </w:r>
      <w:r>
        <w:tab/>
      </w:r>
      <w:r>
        <w:tab/>
      </w:r>
      <w:r w:rsidR="00A150B9" w:rsidRPr="00AA0B2E">
        <w:tab/>
      </w:r>
      <w:r w:rsidR="00A150B9">
        <w:t>[</w:t>
      </w:r>
      <w:r>
        <w:t>Bar</w:t>
      </w:r>
      <w:r w:rsidR="00A150B9" w:rsidRPr="00AA0B2E">
        <w:t>]</w:t>
      </w:r>
    </w:p>
    <w:p w:rsidR="00A150B9" w:rsidRPr="00AA0B2E" w:rsidRDefault="00AE4A4C" w:rsidP="00A150B9">
      <w:pPr>
        <w:spacing w:line="360" w:lineRule="auto"/>
      </w:pPr>
      <w:r w:rsidRPr="00AE4A4C">
        <w:rPr>
          <w:position w:val="-6"/>
        </w:rPr>
        <w:object w:dxaOrig="240" w:dyaOrig="220">
          <v:shape id="_x0000_i1028" type="#_x0000_t75" style="width:12pt;height:11.25pt" o:ole="">
            <v:imagedata r:id="rId14" o:title=""/>
          </v:shape>
          <o:OLEObject Type="Embed" ProgID="Equation.3" ShapeID="_x0000_i1028" DrawAspect="Content" ObjectID="_1367830694" r:id="rId15"/>
        </w:object>
      </w:r>
      <w:r w:rsidR="00A150B9">
        <w:tab/>
      </w:r>
      <w:r w:rsidR="00A150B9">
        <w:tab/>
      </w:r>
      <w:r w:rsidR="002B2097">
        <w:t>Birim kütle başına İş yükü</w:t>
      </w:r>
      <w:r>
        <w:tab/>
      </w:r>
      <w:r w:rsidR="002B2097">
        <w:tab/>
      </w:r>
      <w:r w:rsidR="00A150B9" w:rsidRPr="00AA0B2E">
        <w:tab/>
      </w:r>
      <w:r w:rsidR="00A150B9" w:rsidRPr="00AA0B2E">
        <w:tab/>
      </w:r>
      <w:r w:rsidR="00A150B9" w:rsidRPr="00AA0B2E">
        <w:tab/>
      </w:r>
      <w:r w:rsidR="00A150B9" w:rsidRPr="00AA0B2E">
        <w:tab/>
      </w:r>
      <w:r w:rsidR="00A150B9">
        <w:t>[</w:t>
      </w:r>
      <w:r>
        <w:t>kJ/kg</w:t>
      </w:r>
      <w:r w:rsidR="00A150B9" w:rsidRPr="00AA0B2E">
        <w:t>]</w:t>
      </w:r>
    </w:p>
    <w:p w:rsidR="00A150B9" w:rsidRPr="00AA0B2E" w:rsidRDefault="00AE4A4C" w:rsidP="00A150B9">
      <w:pPr>
        <w:spacing w:line="360" w:lineRule="auto"/>
      </w:pPr>
      <w:r w:rsidRPr="00AE4A4C">
        <w:rPr>
          <w:position w:val="-6"/>
        </w:rPr>
        <w:object w:dxaOrig="279" w:dyaOrig="279">
          <v:shape id="_x0000_i1029" type="#_x0000_t75" style="width:13.5pt;height:13.5pt" o:ole="">
            <v:imagedata r:id="rId16" o:title=""/>
          </v:shape>
          <o:OLEObject Type="Embed" ProgID="Equation.3" ShapeID="_x0000_i1029" DrawAspect="Content" ObjectID="_1367830695" r:id="rId17"/>
        </w:object>
      </w:r>
      <w:r w:rsidR="00A150B9">
        <w:tab/>
      </w:r>
      <w:r w:rsidR="00A150B9">
        <w:tab/>
      </w:r>
      <w:r w:rsidR="00124B53">
        <w:t>İş yükü</w:t>
      </w:r>
      <w:r>
        <w:tab/>
      </w:r>
      <w:r w:rsidR="00124B53">
        <w:tab/>
      </w:r>
      <w:r w:rsidR="00A150B9" w:rsidRPr="00AA0B2E">
        <w:tab/>
      </w:r>
      <w:r w:rsidR="00A150B9" w:rsidRPr="00AA0B2E">
        <w:tab/>
      </w:r>
      <w:r w:rsidR="00A150B9" w:rsidRPr="00AA0B2E">
        <w:tab/>
      </w:r>
      <w:r w:rsidR="00A150B9" w:rsidRPr="00AA0B2E">
        <w:tab/>
      </w:r>
      <w:r w:rsidR="00A150B9" w:rsidRPr="00AA0B2E">
        <w:tab/>
      </w:r>
      <w:r w:rsidR="00A150B9" w:rsidRPr="00AA0B2E">
        <w:tab/>
      </w:r>
      <w:r w:rsidR="00A150B9">
        <w:t>[</w:t>
      </w:r>
      <w:r>
        <w:t>kJ</w:t>
      </w:r>
      <w:r w:rsidR="00A150B9" w:rsidRPr="00AA0B2E">
        <w:t>]</w:t>
      </w:r>
    </w:p>
    <w:p w:rsidR="00A150B9" w:rsidRPr="00AA0B2E" w:rsidRDefault="00124B53" w:rsidP="00A150B9">
      <w:pPr>
        <w:spacing w:line="360" w:lineRule="auto"/>
      </w:pPr>
      <w:r w:rsidRPr="00124B53">
        <w:rPr>
          <w:position w:val="-10"/>
        </w:rPr>
        <w:object w:dxaOrig="200" w:dyaOrig="260">
          <v:shape id="_x0000_i1030" type="#_x0000_t75" style="width:9.75pt;height:12.75pt" o:ole="">
            <v:imagedata r:id="rId18" o:title=""/>
          </v:shape>
          <o:OLEObject Type="Embed" ProgID="Equation.3" ShapeID="_x0000_i1030" DrawAspect="Content" ObjectID="_1367830696" r:id="rId19"/>
        </w:object>
      </w:r>
      <w:r w:rsidR="00A150B9" w:rsidRPr="00AA0B2E">
        <w:tab/>
      </w:r>
      <w:r w:rsidR="00A150B9" w:rsidRPr="00AA0B2E">
        <w:tab/>
      </w:r>
      <w:r w:rsidR="002B2097">
        <w:t xml:space="preserve">Birim kütle başına </w:t>
      </w:r>
      <w:r>
        <w:t>Isıl yük</w:t>
      </w:r>
      <w:r w:rsidR="002B2097">
        <w:tab/>
      </w:r>
      <w:r w:rsidR="002B2097">
        <w:tab/>
      </w:r>
      <w:r w:rsidR="002B2097">
        <w:tab/>
      </w:r>
      <w:r w:rsidR="002B2097">
        <w:tab/>
      </w:r>
      <w:r w:rsidR="002B2097">
        <w:tab/>
      </w:r>
      <w:r w:rsidR="00A150B9" w:rsidRPr="00AA0B2E">
        <w:tab/>
      </w:r>
      <w:r w:rsidR="00A150B9">
        <w:t>[k</w:t>
      </w:r>
      <w:r w:rsidR="00A150B9" w:rsidRPr="00AA0B2E">
        <w:t>J/kg]</w:t>
      </w:r>
    </w:p>
    <w:p w:rsidR="00A150B9" w:rsidRDefault="00124B53" w:rsidP="00A150B9">
      <w:pPr>
        <w:spacing w:line="360" w:lineRule="auto"/>
      </w:pPr>
      <w:r w:rsidRPr="00124B53">
        <w:rPr>
          <w:position w:val="-10"/>
        </w:rPr>
        <w:object w:dxaOrig="240" w:dyaOrig="320">
          <v:shape id="_x0000_i1031" type="#_x0000_t75" style="width:12pt;height:16.5pt" o:ole="">
            <v:imagedata r:id="rId20" o:title=""/>
          </v:shape>
          <o:OLEObject Type="Embed" ProgID="Equation.3" ShapeID="_x0000_i1031" DrawAspect="Content" ObjectID="_1367830697" r:id="rId21"/>
        </w:object>
      </w:r>
      <w:r w:rsidR="00A150B9">
        <w:tab/>
      </w:r>
      <w:r w:rsidR="00A150B9">
        <w:tab/>
      </w:r>
      <w:r>
        <w:t>Isıl yük</w:t>
      </w:r>
      <w:r w:rsidR="00A150B9" w:rsidRPr="00AA0B2E">
        <w:tab/>
      </w:r>
      <w:r w:rsidR="00A150B9" w:rsidRPr="00AA0B2E">
        <w:tab/>
      </w:r>
      <w:r w:rsidR="00A150B9">
        <w:tab/>
      </w:r>
      <w:r w:rsidR="00A150B9" w:rsidRPr="00AA0B2E">
        <w:tab/>
      </w:r>
      <w:r w:rsidR="00A150B9" w:rsidRPr="00AA0B2E">
        <w:tab/>
      </w:r>
      <w:r>
        <w:tab/>
      </w:r>
      <w:r>
        <w:tab/>
      </w:r>
      <w:r w:rsidR="00A150B9" w:rsidRPr="00AA0B2E">
        <w:tab/>
      </w:r>
      <w:r w:rsidR="00A150B9">
        <w:t>[</w:t>
      </w:r>
      <w:r>
        <w:t>kJ</w:t>
      </w:r>
      <w:r w:rsidR="00A150B9" w:rsidRPr="00AA0B2E">
        <w:t>]</w:t>
      </w:r>
    </w:p>
    <w:p w:rsidR="002054E6" w:rsidRPr="00AA0B2E" w:rsidRDefault="002054E6" w:rsidP="00A150B9">
      <w:pPr>
        <w:spacing w:line="360" w:lineRule="auto"/>
      </w:pPr>
      <w:r w:rsidRPr="002054E6">
        <w:rPr>
          <w:position w:val="-4"/>
        </w:rPr>
        <w:object w:dxaOrig="240" w:dyaOrig="260">
          <v:shape id="_x0000_i1032" type="#_x0000_t75" style="width:12pt;height:13.5pt" o:ole="">
            <v:imagedata r:id="rId22" o:title=""/>
          </v:shape>
          <o:OLEObject Type="Embed" ProgID="Equation.3" ShapeID="_x0000_i1032" DrawAspect="Content" ObjectID="_1367830698" r:id="rId23"/>
        </w:object>
      </w:r>
      <w:r>
        <w:tab/>
      </w:r>
      <w:r>
        <w:tab/>
        <w:t>Z</w:t>
      </w:r>
      <w:r w:rsidRPr="002054E6">
        <w:t>aman düzeltme faktörü</w:t>
      </w:r>
      <w:r w:rsidRPr="00AA0B2E">
        <w:tab/>
      </w:r>
      <w:r w:rsidRPr="00AA0B2E">
        <w:tab/>
      </w:r>
      <w:r>
        <w:tab/>
      </w:r>
      <w:r w:rsidRPr="00AA0B2E">
        <w:tab/>
      </w:r>
      <w:r w:rsidRPr="00AA0B2E">
        <w:tab/>
      </w:r>
      <w:r>
        <w:tab/>
        <w:t xml:space="preserve"> [dk</w:t>
      </w:r>
      <w:r w:rsidRPr="00AA0B2E">
        <w:t>]</w:t>
      </w:r>
    </w:p>
    <w:p w:rsidR="00A150B9" w:rsidRDefault="00D75B80" w:rsidP="00A150B9">
      <w:pPr>
        <w:spacing w:line="360" w:lineRule="auto"/>
      </w:pPr>
      <w:r w:rsidRPr="00D75B80">
        <w:rPr>
          <w:position w:val="-10"/>
        </w:rPr>
        <w:object w:dxaOrig="240" w:dyaOrig="320">
          <v:shape id="_x0000_i1033" type="#_x0000_t75" style="width:12pt;height:15.75pt" o:ole="">
            <v:imagedata r:id="rId24" o:title=""/>
          </v:shape>
          <o:OLEObject Type="Embed" ProgID="Equation.3" ShapeID="_x0000_i1033" DrawAspect="Content" ObjectID="_1367830699" r:id="rId25"/>
        </w:object>
      </w:r>
      <w:r w:rsidR="00A150B9">
        <w:tab/>
      </w:r>
      <w:r w:rsidR="00A150B9">
        <w:tab/>
      </w:r>
      <w:r w:rsidRPr="00D75B80">
        <w:t>Eğim açısı</w:t>
      </w:r>
      <w:r w:rsidR="00A150B9" w:rsidRPr="00AA0B2E">
        <w:tab/>
      </w:r>
      <w:r w:rsidR="00A150B9" w:rsidRPr="00AA0B2E">
        <w:tab/>
      </w:r>
      <w:r w:rsidR="00A150B9" w:rsidRPr="00AA0B2E">
        <w:tab/>
      </w:r>
      <w:r w:rsidR="00A150B9" w:rsidRPr="00AA0B2E">
        <w:tab/>
      </w:r>
      <w:r w:rsidR="00A150B9" w:rsidRPr="00AA0B2E">
        <w:tab/>
      </w:r>
      <w:r>
        <w:tab/>
      </w:r>
      <w:r>
        <w:tab/>
      </w:r>
      <w:r>
        <w:tab/>
      </w:r>
      <w:r w:rsidR="00A150B9">
        <w:t>[</w:t>
      </w:r>
      <w:r w:rsidR="00A150B9">
        <w:rPr>
          <w:vertAlign w:val="superscript"/>
        </w:rPr>
        <w:t>o</w:t>
      </w:r>
      <w:r>
        <w:t xml:space="preserve"> derece</w:t>
      </w:r>
      <w:r w:rsidR="00A150B9" w:rsidRPr="00AA0B2E">
        <w:t>]</w:t>
      </w:r>
    </w:p>
    <w:p w:rsidR="00A150B9" w:rsidRPr="00AA0B2E" w:rsidRDefault="00D75B80" w:rsidP="00A150B9">
      <w:pPr>
        <w:spacing w:line="360" w:lineRule="auto"/>
      </w:pPr>
      <w:r w:rsidRPr="00C95763">
        <w:rPr>
          <w:position w:val="-10"/>
          <w:lang w:val="pt-BR"/>
        </w:rPr>
        <w:object w:dxaOrig="200" w:dyaOrig="260">
          <v:shape id="_x0000_i1034" type="#_x0000_t75" style="width:9.75pt;height:12.75pt" o:ole="">
            <v:imagedata r:id="rId26" o:title=""/>
          </v:shape>
          <o:OLEObject Type="Embed" ProgID="Equation.3" ShapeID="_x0000_i1034" DrawAspect="Content" ObjectID="_1367830700" r:id="rId27"/>
        </w:object>
      </w:r>
      <w:r w:rsidR="00A150B9">
        <w:tab/>
      </w:r>
      <w:r w:rsidR="00A150B9">
        <w:tab/>
      </w:r>
      <w:r w:rsidRPr="00D75B80">
        <w:t>Yüzey azimut açısı</w:t>
      </w:r>
      <w:r>
        <w:tab/>
      </w:r>
      <w:r>
        <w:tab/>
      </w:r>
      <w:r>
        <w:tab/>
      </w:r>
      <w:r w:rsidR="00A150B9">
        <w:tab/>
      </w:r>
      <w:r w:rsidR="00A150B9">
        <w:tab/>
      </w:r>
      <w:r w:rsidR="00A150B9">
        <w:tab/>
      </w:r>
      <w:r w:rsidR="00A150B9">
        <w:tab/>
      </w:r>
      <w:r>
        <w:t>[</w:t>
      </w:r>
      <w:r>
        <w:rPr>
          <w:vertAlign w:val="superscript"/>
        </w:rPr>
        <w:t>o</w:t>
      </w:r>
      <w:r>
        <w:t xml:space="preserve"> derece</w:t>
      </w:r>
      <w:r w:rsidRPr="00AA0B2E">
        <w:t>]</w:t>
      </w:r>
    </w:p>
    <w:p w:rsidR="00A150B9" w:rsidRPr="00AA0B2E" w:rsidRDefault="00D75B80" w:rsidP="00A150B9">
      <w:pPr>
        <w:spacing w:line="360" w:lineRule="auto"/>
      </w:pPr>
      <w:r w:rsidRPr="00D75B80">
        <w:rPr>
          <w:position w:val="-6"/>
        </w:rPr>
        <w:object w:dxaOrig="200" w:dyaOrig="279">
          <v:shape id="_x0000_i1035" type="#_x0000_t75" style="width:9.75pt;height:13.5pt" o:ole="">
            <v:imagedata r:id="rId28" o:title=""/>
          </v:shape>
          <o:OLEObject Type="Embed" ProgID="Equation.3" ShapeID="_x0000_i1035" DrawAspect="Content" ObjectID="_1367830701" r:id="rId29"/>
        </w:object>
      </w:r>
      <w:r w:rsidR="00A150B9">
        <w:tab/>
      </w:r>
      <w:r w:rsidR="00A150B9">
        <w:tab/>
      </w:r>
      <w:r w:rsidRPr="00D75B80">
        <w:t>Geliş açısı</w:t>
      </w:r>
      <w:r w:rsidR="00A150B9">
        <w:tab/>
      </w:r>
      <w:r w:rsidR="00A150B9">
        <w:tab/>
      </w:r>
      <w:r w:rsidR="00A150B9">
        <w:tab/>
      </w:r>
      <w:r w:rsidR="00A150B9">
        <w:tab/>
      </w:r>
      <w:r w:rsidR="00A150B9">
        <w:tab/>
      </w:r>
      <w:r w:rsidR="00A150B9">
        <w:tab/>
      </w:r>
      <w:r w:rsidR="00A150B9">
        <w:tab/>
      </w:r>
      <w:r w:rsidR="00A150B9">
        <w:tab/>
      </w:r>
      <w:r>
        <w:t>[</w:t>
      </w:r>
      <w:r>
        <w:rPr>
          <w:vertAlign w:val="superscript"/>
        </w:rPr>
        <w:t>o</w:t>
      </w:r>
      <w:r>
        <w:t xml:space="preserve"> derece</w:t>
      </w:r>
      <w:r w:rsidRPr="00AA0B2E">
        <w:t>]</w:t>
      </w:r>
    </w:p>
    <w:p w:rsidR="00A150B9" w:rsidRPr="00AA0B2E" w:rsidRDefault="00D75B80" w:rsidP="00D75B80">
      <w:pPr>
        <w:spacing w:line="360" w:lineRule="auto"/>
      </w:pPr>
      <w:r w:rsidRPr="00D75B80">
        <w:rPr>
          <w:position w:val="-10"/>
        </w:rPr>
        <w:object w:dxaOrig="220" w:dyaOrig="260">
          <v:shape id="_x0000_i1036" type="#_x0000_t75" style="width:10.5pt;height:13.5pt" o:ole="">
            <v:imagedata r:id="rId30" o:title=""/>
          </v:shape>
          <o:OLEObject Type="Embed" ProgID="Equation.3" ShapeID="_x0000_i1036" DrawAspect="Content" ObjectID="_1367830702" r:id="rId31"/>
        </w:object>
      </w:r>
      <w:r w:rsidR="00A150B9" w:rsidRPr="00AA0B2E">
        <w:tab/>
      </w:r>
      <w:r w:rsidR="00A150B9" w:rsidRPr="00AA0B2E">
        <w:tab/>
      </w:r>
      <w:r w:rsidRPr="00D75B80">
        <w:t>Enlem açısı</w:t>
      </w:r>
      <w:r>
        <w:tab/>
      </w:r>
      <w:r>
        <w:tab/>
      </w:r>
      <w:r>
        <w:tab/>
      </w:r>
      <w:r>
        <w:tab/>
      </w:r>
      <w:r>
        <w:tab/>
      </w:r>
      <w:r>
        <w:tab/>
      </w:r>
      <w:r>
        <w:tab/>
      </w:r>
      <w:r w:rsidRPr="00D75B80">
        <w:t xml:space="preserve"> </w:t>
      </w:r>
      <w:r w:rsidR="00A150B9">
        <w:tab/>
      </w:r>
      <w:r>
        <w:t>[</w:t>
      </w:r>
      <w:r>
        <w:rPr>
          <w:vertAlign w:val="superscript"/>
        </w:rPr>
        <w:t>o</w:t>
      </w:r>
      <w:r>
        <w:t xml:space="preserve"> derece</w:t>
      </w:r>
      <w:r w:rsidR="00A150B9" w:rsidRPr="00AA0B2E">
        <w:t>]</w:t>
      </w:r>
    </w:p>
    <w:p w:rsidR="00A150B9" w:rsidRDefault="00D75B80" w:rsidP="00D75B80">
      <w:pPr>
        <w:spacing w:line="360" w:lineRule="auto"/>
      </w:pPr>
      <w:r w:rsidRPr="00D75B80">
        <w:rPr>
          <w:position w:val="-6"/>
        </w:rPr>
        <w:object w:dxaOrig="220" w:dyaOrig="279">
          <v:shape id="_x0000_i1037" type="#_x0000_t75" style="width:11.25pt;height:13.5pt" o:ole="">
            <v:imagedata r:id="rId32" o:title=""/>
          </v:shape>
          <o:OLEObject Type="Embed" ProgID="Equation.3" ShapeID="_x0000_i1037" DrawAspect="Content" ObjectID="_1367830703" r:id="rId33"/>
        </w:object>
      </w:r>
      <w:r w:rsidR="00A150B9">
        <w:tab/>
      </w:r>
      <w:r w:rsidR="00A150B9">
        <w:tab/>
      </w:r>
      <w:r w:rsidRPr="00D75B80">
        <w:t xml:space="preserve">Deklinasyon açısı </w:t>
      </w:r>
      <w:r>
        <w:tab/>
      </w:r>
      <w:r>
        <w:tab/>
      </w:r>
      <w:r>
        <w:tab/>
      </w:r>
      <w:r>
        <w:tab/>
      </w:r>
      <w:r>
        <w:tab/>
      </w:r>
      <w:r>
        <w:tab/>
      </w:r>
      <w:r w:rsidR="00A150B9" w:rsidRPr="00AA0B2E">
        <w:tab/>
      </w:r>
      <w:r>
        <w:t>[</w:t>
      </w:r>
      <w:r>
        <w:rPr>
          <w:vertAlign w:val="superscript"/>
        </w:rPr>
        <w:t>o</w:t>
      </w:r>
      <w:r>
        <w:t xml:space="preserve"> derece</w:t>
      </w:r>
      <w:r w:rsidRPr="00AA0B2E">
        <w:t>]</w:t>
      </w:r>
    </w:p>
    <w:p w:rsidR="00A150B9" w:rsidRDefault="00D75B80" w:rsidP="00A150B9">
      <w:pPr>
        <w:spacing w:line="360" w:lineRule="auto"/>
      </w:pPr>
      <w:r w:rsidRPr="00D75B80">
        <w:rPr>
          <w:position w:val="-10"/>
        </w:rPr>
        <w:object w:dxaOrig="279" w:dyaOrig="340">
          <v:shape id="_x0000_i1038" type="#_x0000_t75" style="width:13.5pt;height:17.25pt" o:ole="">
            <v:imagedata r:id="rId34" o:title=""/>
          </v:shape>
          <o:OLEObject Type="Embed" ProgID="Equation.3" ShapeID="_x0000_i1038" DrawAspect="Content" ObjectID="_1367830704" r:id="rId35"/>
        </w:object>
      </w:r>
      <w:r w:rsidR="00A150B9">
        <w:tab/>
      </w:r>
      <w:r w:rsidR="00A150B9">
        <w:tab/>
      </w:r>
      <w:r w:rsidRPr="00D75B80">
        <w:t xml:space="preserve">Zenit açışı </w:t>
      </w:r>
      <w:r>
        <w:tab/>
      </w:r>
      <w:r>
        <w:tab/>
      </w:r>
      <w:r>
        <w:tab/>
      </w:r>
      <w:r>
        <w:tab/>
      </w:r>
      <w:r>
        <w:tab/>
      </w:r>
      <w:r>
        <w:tab/>
      </w:r>
      <w:r>
        <w:tab/>
      </w:r>
      <w:r>
        <w:tab/>
        <w:t>[</w:t>
      </w:r>
      <w:r>
        <w:rPr>
          <w:vertAlign w:val="superscript"/>
        </w:rPr>
        <w:t>o</w:t>
      </w:r>
      <w:r>
        <w:t xml:space="preserve"> derece</w:t>
      </w:r>
      <w:r w:rsidRPr="00AA0B2E">
        <w:t>]</w:t>
      </w:r>
    </w:p>
    <w:p w:rsidR="00A150B9" w:rsidRPr="008F08C5" w:rsidRDefault="003F10DF" w:rsidP="00A150B9">
      <w:pPr>
        <w:spacing w:line="360" w:lineRule="auto"/>
      </w:pPr>
      <w:r w:rsidRPr="003F10DF">
        <w:rPr>
          <w:position w:val="-12"/>
        </w:rPr>
        <w:object w:dxaOrig="380" w:dyaOrig="360">
          <v:shape id="_x0000_i1039" type="#_x0000_t75" style="width:18.75pt;height:18.75pt" o:ole="">
            <v:imagedata r:id="rId36" o:title=""/>
          </v:shape>
          <o:OLEObject Type="Embed" ProgID="Equation.3" ShapeID="_x0000_i1039" DrawAspect="Content" ObjectID="_1367830705" r:id="rId37"/>
        </w:object>
      </w:r>
      <w:r w:rsidR="00A150B9">
        <w:tab/>
      </w:r>
      <w:r w:rsidR="00A150B9">
        <w:tab/>
      </w:r>
      <w:r>
        <w:t>G</w:t>
      </w:r>
      <w:r w:rsidRPr="003F10DF">
        <w:t>üneş sabiti</w:t>
      </w:r>
      <w:r w:rsidR="00A150B9">
        <w:tab/>
      </w:r>
      <w:r w:rsidR="00A150B9">
        <w:tab/>
      </w:r>
      <w:r w:rsidR="00A150B9">
        <w:tab/>
      </w:r>
      <w:r w:rsidR="00A150B9" w:rsidRPr="00AA0B2E">
        <w:tab/>
      </w:r>
      <w:r w:rsidR="00A150B9" w:rsidRPr="00AA0B2E">
        <w:tab/>
      </w:r>
      <w:r w:rsidR="00A150B9" w:rsidRPr="00AA0B2E">
        <w:tab/>
      </w:r>
      <w:r w:rsidR="00A150B9" w:rsidRPr="00AA0B2E">
        <w:tab/>
      </w:r>
      <w:r>
        <w:tab/>
      </w:r>
      <w:r w:rsidR="00A150B9">
        <w:t>[</w:t>
      </w:r>
      <w:r>
        <w:t>W/m</w:t>
      </w:r>
      <w:r>
        <w:rPr>
          <w:vertAlign w:val="superscript"/>
        </w:rPr>
        <w:t>2</w:t>
      </w:r>
      <w:r w:rsidR="00A150B9" w:rsidRPr="00AA0B2E">
        <w:t>]</w:t>
      </w:r>
    </w:p>
    <w:p w:rsidR="00A150B9" w:rsidRDefault="003F10DF" w:rsidP="00A150B9">
      <w:pPr>
        <w:spacing w:line="360" w:lineRule="auto"/>
      </w:pPr>
      <w:r w:rsidRPr="003F10DF">
        <w:rPr>
          <w:position w:val="-12"/>
        </w:rPr>
        <w:object w:dxaOrig="420" w:dyaOrig="360">
          <v:shape id="_x0000_i1040" type="#_x0000_t75" style="width:20.25pt;height:18pt" o:ole="">
            <v:imagedata r:id="rId38" o:title=""/>
          </v:shape>
          <o:OLEObject Type="Embed" ProgID="Equation.3" ShapeID="_x0000_i1040" DrawAspect="Content" ObjectID="_1367830706" r:id="rId39"/>
        </w:object>
      </w:r>
      <w:r w:rsidR="00A150B9">
        <w:tab/>
      </w:r>
      <w:r w:rsidR="00A150B9">
        <w:tab/>
      </w:r>
      <w:r>
        <w:t>Y</w:t>
      </w:r>
      <w:r w:rsidRPr="003F10DF">
        <w:t>atay bir yüzeye gelen ışınımın</w:t>
      </w:r>
      <w:r>
        <w:tab/>
      </w:r>
      <w:r w:rsidR="00A150B9" w:rsidRPr="00AA0B2E">
        <w:tab/>
      </w:r>
      <w:r w:rsidR="00A150B9" w:rsidRPr="00AA0B2E">
        <w:tab/>
      </w:r>
      <w:r w:rsidR="00A150B9" w:rsidRPr="00AA0B2E">
        <w:tab/>
      </w:r>
      <w:r w:rsidR="00A150B9" w:rsidRPr="00AA0B2E">
        <w:tab/>
      </w:r>
      <w:r>
        <w:t>[W/m</w:t>
      </w:r>
      <w:r>
        <w:rPr>
          <w:vertAlign w:val="superscript"/>
        </w:rPr>
        <w:t>2</w:t>
      </w:r>
      <w:r w:rsidRPr="00AA0B2E">
        <w:t>]</w:t>
      </w:r>
    </w:p>
    <w:p w:rsidR="00A150B9" w:rsidRPr="00AA0B2E" w:rsidRDefault="003F10DF" w:rsidP="00A150B9">
      <w:pPr>
        <w:spacing w:line="360" w:lineRule="auto"/>
      </w:pPr>
      <w:r w:rsidRPr="003F10DF">
        <w:rPr>
          <w:position w:val="-12"/>
        </w:rPr>
        <w:object w:dxaOrig="480" w:dyaOrig="360">
          <v:shape id="_x0000_i1041" type="#_x0000_t75" style="width:24pt;height:18pt" o:ole="">
            <v:imagedata r:id="rId40" o:title=""/>
          </v:shape>
          <o:OLEObject Type="Embed" ProgID="Equation.3" ShapeID="_x0000_i1041" DrawAspect="Content" ObjectID="_1367830707" r:id="rId41"/>
        </w:object>
      </w:r>
      <w:r w:rsidR="00A150B9">
        <w:tab/>
      </w:r>
      <w:r w:rsidR="00A150B9">
        <w:tab/>
      </w:r>
      <w:r>
        <w:t>G</w:t>
      </w:r>
      <w:r w:rsidRPr="003F10DF">
        <w:t>üneş ışınlarına dik bir yüzey için açık doğrudan ışınım şiddeti</w:t>
      </w:r>
      <w:r w:rsidR="00A150B9" w:rsidRPr="00AA0B2E">
        <w:tab/>
      </w:r>
      <w:r>
        <w:t>[W/m</w:t>
      </w:r>
      <w:r>
        <w:rPr>
          <w:vertAlign w:val="superscript"/>
        </w:rPr>
        <w:t>2</w:t>
      </w:r>
      <w:r>
        <w:t>]</w:t>
      </w:r>
    </w:p>
    <w:p w:rsidR="00A150B9" w:rsidRPr="00AA0B2E" w:rsidRDefault="003F10DF" w:rsidP="00A150B9">
      <w:pPr>
        <w:spacing w:line="360" w:lineRule="auto"/>
      </w:pPr>
      <w:r w:rsidRPr="003F10DF">
        <w:rPr>
          <w:position w:val="-12"/>
        </w:rPr>
        <w:object w:dxaOrig="400" w:dyaOrig="360">
          <v:shape id="_x0000_i1042" type="#_x0000_t75" style="width:20.25pt;height:18pt" o:ole="">
            <v:imagedata r:id="rId42" o:title=""/>
          </v:shape>
          <o:OLEObject Type="Embed" ProgID="Equation.3" ShapeID="_x0000_i1042" DrawAspect="Content" ObjectID="_1367830708" r:id="rId43"/>
        </w:object>
      </w:r>
      <w:r w:rsidR="00A150B9" w:rsidRPr="00AA0B2E">
        <w:tab/>
      </w:r>
      <w:r w:rsidR="00A150B9" w:rsidRPr="00AA0B2E">
        <w:tab/>
      </w:r>
      <w:r>
        <w:t>Y</w:t>
      </w:r>
      <w:r w:rsidRPr="003F10DF">
        <w:t>atay bir yüzeye gelen doğrudan ışınım şiddeti</w:t>
      </w:r>
      <w:r>
        <w:tab/>
      </w:r>
      <w:r>
        <w:tab/>
      </w:r>
      <w:r w:rsidR="00A150B9" w:rsidRPr="00AA0B2E">
        <w:tab/>
      </w:r>
      <w:r>
        <w:t>[W/m</w:t>
      </w:r>
      <w:r>
        <w:rPr>
          <w:vertAlign w:val="superscript"/>
        </w:rPr>
        <w:t>2</w:t>
      </w:r>
      <w:r w:rsidRPr="00AA0B2E">
        <w:t>]</w:t>
      </w:r>
    </w:p>
    <w:p w:rsidR="00A150B9" w:rsidRPr="00AA0B2E" w:rsidRDefault="003F10DF" w:rsidP="00A150B9">
      <w:pPr>
        <w:spacing w:line="360" w:lineRule="auto"/>
      </w:pPr>
      <w:r w:rsidRPr="003F10DF">
        <w:rPr>
          <w:position w:val="-12"/>
        </w:rPr>
        <w:object w:dxaOrig="340" w:dyaOrig="360">
          <v:shape id="_x0000_i1043" type="#_x0000_t75" style="width:17.25pt;height:18pt" o:ole="">
            <v:imagedata r:id="rId44" o:title=""/>
          </v:shape>
          <o:OLEObject Type="Embed" ProgID="Equation.3" ShapeID="_x0000_i1043" DrawAspect="Content" ObjectID="_1367830709" r:id="rId45"/>
        </w:object>
      </w:r>
      <w:r w:rsidR="00A150B9" w:rsidRPr="00AA0B2E">
        <w:tab/>
      </w:r>
      <w:r w:rsidR="00A150B9" w:rsidRPr="00AA0B2E">
        <w:tab/>
      </w:r>
      <w:r>
        <w:t>Y</w:t>
      </w:r>
      <w:r w:rsidRPr="003F10DF">
        <w:t xml:space="preserve">atay bir yüzeye gelen </w:t>
      </w:r>
      <w:r>
        <w:t>yaygın</w:t>
      </w:r>
      <w:r w:rsidRPr="003F10DF">
        <w:t xml:space="preserve"> ışınım şiddeti</w:t>
      </w:r>
      <w:r>
        <w:tab/>
      </w:r>
      <w:r>
        <w:tab/>
      </w:r>
      <w:r>
        <w:tab/>
        <w:t>[W/m</w:t>
      </w:r>
      <w:r>
        <w:rPr>
          <w:vertAlign w:val="superscript"/>
        </w:rPr>
        <w:t>2</w:t>
      </w:r>
      <w:r w:rsidRPr="00AA0B2E">
        <w:t>]</w:t>
      </w:r>
    </w:p>
    <w:p w:rsidR="00A150B9" w:rsidRPr="00AA0B2E" w:rsidRDefault="003F10DF" w:rsidP="00A150B9">
      <w:pPr>
        <w:spacing w:line="360" w:lineRule="auto"/>
      </w:pPr>
      <w:r w:rsidRPr="00B86E3C">
        <w:rPr>
          <w:position w:val="-12"/>
        </w:rPr>
        <w:object w:dxaOrig="260" w:dyaOrig="360">
          <v:shape id="_x0000_i1044" type="#_x0000_t75" style="width:13.5pt;height:18pt" o:ole="">
            <v:imagedata r:id="rId46" o:title=""/>
          </v:shape>
          <o:OLEObject Type="Embed" ProgID="Equation.3" ShapeID="_x0000_i1044" DrawAspect="Content" ObjectID="_1367830710" r:id="rId47"/>
        </w:object>
      </w:r>
      <w:r w:rsidR="00A150B9">
        <w:tab/>
      </w:r>
      <w:r w:rsidR="00A150B9">
        <w:tab/>
      </w:r>
      <w:r>
        <w:t>Y</w:t>
      </w:r>
      <w:r w:rsidRPr="003F10DF">
        <w:t>eryüzündeki doğrudan ışınımın, atmosfer dışındaki ışınıma oran</w:t>
      </w:r>
      <w:r>
        <w:t xml:space="preserve">ı </w:t>
      </w:r>
      <w:r w:rsidR="00A150B9">
        <w:t>[</w:t>
      </w:r>
      <w:r>
        <w:t>-</w:t>
      </w:r>
      <w:r w:rsidR="00A150B9" w:rsidRPr="00AA0B2E">
        <w:t>]</w:t>
      </w:r>
    </w:p>
    <w:p w:rsidR="00A150B9" w:rsidRPr="00AA0B2E" w:rsidRDefault="003F10DF" w:rsidP="00A150B9">
      <w:pPr>
        <w:spacing w:line="360" w:lineRule="auto"/>
      </w:pPr>
      <w:r w:rsidRPr="003F10DF">
        <w:rPr>
          <w:position w:val="-12"/>
        </w:rPr>
        <w:object w:dxaOrig="279" w:dyaOrig="360">
          <v:shape id="_x0000_i1045" type="#_x0000_t75" style="width:14.25pt;height:18pt" o:ole="">
            <v:imagedata r:id="rId48" o:title=""/>
          </v:shape>
          <o:OLEObject Type="Embed" ProgID="Equation.3" ShapeID="_x0000_i1045" DrawAspect="Content" ObjectID="_1367830711" r:id="rId49"/>
        </w:object>
      </w:r>
      <w:r w:rsidR="00A150B9" w:rsidRPr="00AA0B2E">
        <w:tab/>
      </w:r>
      <w:r w:rsidR="00A150B9" w:rsidRPr="00AA0B2E">
        <w:tab/>
      </w:r>
      <w:r w:rsidR="002054E6">
        <w:t>Y</w:t>
      </w:r>
      <w:r w:rsidRPr="003F10DF">
        <w:t>atay bir yüzeye gelen yaygın ışınım</w:t>
      </w:r>
      <w:r w:rsidR="002054E6">
        <w:t>ın</w:t>
      </w:r>
      <w:r w:rsidRPr="003F10DF">
        <w:t xml:space="preserve">, atmosfer dışındaki ışınıma oranı </w:t>
      </w:r>
      <w:r w:rsidR="00A150B9">
        <w:t>[</w:t>
      </w:r>
      <w:r>
        <w:t>-</w:t>
      </w:r>
      <w:r w:rsidR="00A150B9" w:rsidRPr="00AA0B2E">
        <w:t>]</w:t>
      </w:r>
    </w:p>
    <w:p w:rsidR="00A150B9" w:rsidRDefault="00A150B9" w:rsidP="00A150B9">
      <w:pPr>
        <w:spacing w:line="360" w:lineRule="auto"/>
      </w:pPr>
      <w:r w:rsidRPr="00B86E3C">
        <w:rPr>
          <w:position w:val="-10"/>
        </w:rPr>
        <w:object w:dxaOrig="340" w:dyaOrig="320">
          <v:shape id="_x0000_i1046" type="#_x0000_t75" style="width:17.25pt;height:15.75pt" o:ole="">
            <v:imagedata r:id="rId50" o:title=""/>
          </v:shape>
          <o:OLEObject Type="Embed" ProgID="Equation.3" ShapeID="_x0000_i1046" DrawAspect="Content" ObjectID="_1367830712" r:id="rId51"/>
        </w:object>
      </w:r>
      <w:r>
        <w:tab/>
      </w:r>
      <w:r>
        <w:tab/>
        <w:t>Boru boyunca basınç düşüşü</w:t>
      </w:r>
      <w:r>
        <w:tab/>
      </w:r>
      <w:r w:rsidRPr="00AA0B2E">
        <w:tab/>
      </w:r>
      <w:r w:rsidRPr="00AA0B2E">
        <w:tab/>
      </w:r>
      <w:r w:rsidRPr="00AA0B2E">
        <w:tab/>
      </w:r>
      <w:r w:rsidRPr="00AA0B2E">
        <w:tab/>
      </w:r>
      <w:r w:rsidRPr="00AA0B2E">
        <w:tab/>
        <w:t>[</w:t>
      </w:r>
      <w:r>
        <w:t>Pa</w:t>
      </w:r>
      <w:r w:rsidRPr="00AA0B2E">
        <w:t>]</w:t>
      </w:r>
    </w:p>
    <w:p w:rsidR="001A5853" w:rsidRDefault="001A5853" w:rsidP="00A150B9">
      <w:pPr>
        <w:spacing w:line="360" w:lineRule="auto"/>
      </w:pPr>
    </w:p>
    <w:p w:rsidR="001A5853" w:rsidRPr="00AA0B2E" w:rsidRDefault="001A5853" w:rsidP="00A150B9">
      <w:pPr>
        <w:spacing w:line="360" w:lineRule="auto"/>
      </w:pPr>
    </w:p>
    <w:p w:rsidR="00A150B9" w:rsidRPr="00AA0B2E" w:rsidRDefault="002054E6" w:rsidP="00A150B9">
      <w:pPr>
        <w:spacing w:line="360" w:lineRule="auto"/>
      </w:pPr>
      <w:r w:rsidRPr="002054E6">
        <w:rPr>
          <w:position w:val="-10"/>
        </w:rPr>
        <w:object w:dxaOrig="200" w:dyaOrig="260">
          <v:shape id="_x0000_i1047" type="#_x0000_t75" style="width:9.75pt;height:12.75pt" o:ole="">
            <v:imagedata r:id="rId52" o:title=""/>
          </v:shape>
          <o:OLEObject Type="Embed" ProgID="Equation.3" ShapeID="_x0000_i1047" DrawAspect="Content" ObjectID="_1367830713" r:id="rId53"/>
        </w:object>
      </w:r>
      <w:r w:rsidR="00A150B9">
        <w:tab/>
      </w:r>
      <w:r w:rsidR="00A150B9">
        <w:tab/>
      </w:r>
      <w:r>
        <w:t>Verim</w:t>
      </w:r>
      <w:r>
        <w:tab/>
      </w:r>
      <w:r>
        <w:tab/>
      </w:r>
      <w:r w:rsidR="00A150B9" w:rsidRPr="00B86E3C">
        <w:tab/>
      </w:r>
      <w:r w:rsidR="00A150B9" w:rsidRPr="00B86E3C">
        <w:tab/>
      </w:r>
      <w:r w:rsidR="00A150B9" w:rsidRPr="00B86E3C">
        <w:tab/>
      </w:r>
      <w:r w:rsidR="00A150B9" w:rsidRPr="00B86E3C">
        <w:tab/>
      </w:r>
      <w:r w:rsidR="00A150B9" w:rsidRPr="00B86E3C">
        <w:tab/>
      </w:r>
      <w:r w:rsidR="00A150B9" w:rsidRPr="00B86E3C">
        <w:tab/>
      </w:r>
      <w:r w:rsidR="00A150B9">
        <w:tab/>
      </w:r>
      <w:r w:rsidR="00A150B9" w:rsidRPr="00B86E3C">
        <w:t>[</w:t>
      </w:r>
      <w:r w:rsidR="00A150B9">
        <w:t>%</w:t>
      </w:r>
      <w:r w:rsidR="00A150B9" w:rsidRPr="00B86E3C">
        <w:t>]</w:t>
      </w:r>
    </w:p>
    <w:p w:rsidR="00A150B9" w:rsidRDefault="002054E6" w:rsidP="00A150B9">
      <w:pPr>
        <w:spacing w:line="360" w:lineRule="auto"/>
        <w:rPr>
          <w:lang w:val="pt-BR"/>
        </w:rPr>
      </w:pPr>
      <w:r>
        <w:rPr>
          <w:lang w:val="pt-BR"/>
        </w:rPr>
        <w:t>CSP_AP</w:t>
      </w:r>
      <w:r w:rsidR="00A150B9" w:rsidRPr="00C95763">
        <w:rPr>
          <w:lang w:val="pt-BR"/>
        </w:rPr>
        <w:tab/>
      </w:r>
      <w:r w:rsidRPr="002054E6">
        <w:rPr>
          <w:lang w:val="pt-BR"/>
        </w:rPr>
        <w:t>Yoğunlaştırılmış Güneş Enerjisi - aktif panel</w:t>
      </w:r>
      <w:r>
        <w:rPr>
          <w:lang w:val="pt-BR"/>
        </w:rPr>
        <w:t xml:space="preserve"> modeli</w:t>
      </w:r>
      <w:r w:rsidRPr="002054E6">
        <w:rPr>
          <w:lang w:val="pt-BR"/>
        </w:rPr>
        <w:t>(güneşi takip ediyor)</w:t>
      </w:r>
    </w:p>
    <w:p w:rsidR="002054E6" w:rsidRDefault="002054E6" w:rsidP="00A150B9">
      <w:pPr>
        <w:spacing w:line="360" w:lineRule="auto"/>
        <w:rPr>
          <w:lang w:val="pt-BR"/>
        </w:rPr>
      </w:pPr>
    </w:p>
    <w:p w:rsidR="00A150B9" w:rsidRPr="00C95763" w:rsidRDefault="00A150B9" w:rsidP="00A150B9">
      <w:pPr>
        <w:spacing w:line="360" w:lineRule="auto"/>
        <w:rPr>
          <w:rFonts w:ascii="Philosopher" w:hAnsi="Philosopher"/>
          <w:u w:val="single"/>
          <w:lang w:val="pt-BR"/>
        </w:rPr>
      </w:pPr>
      <w:r>
        <w:rPr>
          <w:rFonts w:ascii="Philosopher" w:hAnsi="Philosopher"/>
          <w:u w:val="single"/>
          <w:lang w:val="pt-BR"/>
        </w:rPr>
        <w:t>İndisler:</w:t>
      </w:r>
    </w:p>
    <w:p w:rsidR="00A150B9" w:rsidRDefault="00A150B9" w:rsidP="00A150B9">
      <w:pPr>
        <w:spacing w:line="360" w:lineRule="auto"/>
        <w:rPr>
          <w:lang w:val="pt-BR"/>
        </w:rPr>
      </w:pPr>
      <w:r w:rsidRPr="00C95763">
        <w:rPr>
          <w:i/>
          <w:lang w:val="pt-BR"/>
        </w:rPr>
        <w:t>p</w:t>
      </w:r>
      <w:r>
        <w:rPr>
          <w:lang w:val="pt-BR"/>
        </w:rPr>
        <w:tab/>
      </w:r>
      <w:r>
        <w:rPr>
          <w:lang w:val="pt-BR"/>
        </w:rPr>
        <w:tab/>
      </w:r>
      <w:r w:rsidR="002054E6">
        <w:rPr>
          <w:lang w:val="pt-BR"/>
        </w:rPr>
        <w:t>pompa</w:t>
      </w:r>
    </w:p>
    <w:p w:rsidR="00E67B3D" w:rsidRDefault="00E67B3D" w:rsidP="00A150B9">
      <w:pPr>
        <w:spacing w:line="360" w:lineRule="auto"/>
        <w:rPr>
          <w:lang w:val="pt-BR"/>
        </w:rPr>
      </w:pPr>
      <w:r w:rsidRPr="00C95763">
        <w:rPr>
          <w:i/>
          <w:lang w:val="pt-BR"/>
        </w:rPr>
        <w:t>p</w:t>
      </w:r>
      <w:r>
        <w:rPr>
          <w:i/>
          <w:lang w:val="pt-BR"/>
        </w:rPr>
        <w:t>ump</w:t>
      </w:r>
      <w:r>
        <w:rPr>
          <w:lang w:val="pt-BR"/>
        </w:rPr>
        <w:tab/>
      </w:r>
      <w:r>
        <w:rPr>
          <w:lang w:val="pt-BR"/>
        </w:rPr>
        <w:tab/>
        <w:t>pompa</w:t>
      </w:r>
    </w:p>
    <w:p w:rsidR="00A150B9" w:rsidRDefault="002054E6" w:rsidP="00A150B9">
      <w:pPr>
        <w:spacing w:line="360" w:lineRule="auto"/>
        <w:rPr>
          <w:lang w:val="pt-BR"/>
        </w:rPr>
      </w:pPr>
      <w:r>
        <w:rPr>
          <w:i/>
          <w:lang w:val="pt-BR"/>
        </w:rPr>
        <w:t>in</w:t>
      </w:r>
      <w:r w:rsidR="00A150B9">
        <w:rPr>
          <w:lang w:val="pt-BR"/>
        </w:rPr>
        <w:tab/>
      </w:r>
      <w:r w:rsidR="00A150B9">
        <w:rPr>
          <w:lang w:val="pt-BR"/>
        </w:rPr>
        <w:tab/>
      </w:r>
      <w:r>
        <w:rPr>
          <w:lang w:val="pt-BR"/>
        </w:rPr>
        <w:t>Giren</w:t>
      </w:r>
    </w:p>
    <w:p w:rsidR="00A150B9" w:rsidRDefault="002054E6" w:rsidP="00A150B9">
      <w:pPr>
        <w:spacing w:line="360" w:lineRule="auto"/>
        <w:rPr>
          <w:lang w:val="pt-BR"/>
        </w:rPr>
      </w:pPr>
      <w:r>
        <w:rPr>
          <w:i/>
          <w:lang w:val="pt-BR"/>
        </w:rPr>
        <w:t>out</w:t>
      </w:r>
      <w:r w:rsidR="00A150B9">
        <w:rPr>
          <w:lang w:val="pt-BR"/>
        </w:rPr>
        <w:tab/>
      </w:r>
      <w:r w:rsidR="00A150B9">
        <w:rPr>
          <w:lang w:val="pt-BR"/>
        </w:rPr>
        <w:tab/>
      </w:r>
      <w:r>
        <w:rPr>
          <w:lang w:val="pt-BR"/>
        </w:rPr>
        <w:t>Çıkan</w:t>
      </w:r>
    </w:p>
    <w:p w:rsidR="00A150B9" w:rsidRDefault="002054E6" w:rsidP="00A150B9">
      <w:pPr>
        <w:spacing w:line="360" w:lineRule="auto"/>
        <w:rPr>
          <w:lang w:val="pt-BR"/>
        </w:rPr>
      </w:pPr>
      <w:r>
        <w:rPr>
          <w:i/>
          <w:lang w:val="pt-BR"/>
        </w:rPr>
        <w:t>t</w:t>
      </w:r>
      <w:r w:rsidR="00A150B9">
        <w:rPr>
          <w:lang w:val="pt-BR"/>
        </w:rPr>
        <w:tab/>
      </w:r>
      <w:r w:rsidR="00A150B9">
        <w:rPr>
          <w:lang w:val="pt-BR"/>
        </w:rPr>
        <w:tab/>
      </w:r>
      <w:r>
        <w:rPr>
          <w:lang w:val="pt-BR"/>
        </w:rPr>
        <w:t>Toplam</w:t>
      </w:r>
    </w:p>
    <w:p w:rsidR="00A150B9" w:rsidRDefault="00E67B3D" w:rsidP="00A150B9">
      <w:pPr>
        <w:spacing w:line="360" w:lineRule="auto"/>
        <w:rPr>
          <w:lang w:val="pt-BR"/>
        </w:rPr>
      </w:pPr>
      <w:r>
        <w:rPr>
          <w:i/>
          <w:lang w:val="pt-BR"/>
        </w:rPr>
        <w:t>turb</w:t>
      </w:r>
      <w:r w:rsidR="00A150B9">
        <w:rPr>
          <w:lang w:val="pt-BR"/>
        </w:rPr>
        <w:tab/>
      </w:r>
      <w:r w:rsidR="00A150B9">
        <w:rPr>
          <w:lang w:val="pt-BR"/>
        </w:rPr>
        <w:tab/>
      </w:r>
      <w:r>
        <w:rPr>
          <w:lang w:val="pt-BR"/>
        </w:rPr>
        <w:t>Türbin</w:t>
      </w:r>
    </w:p>
    <w:p w:rsidR="00A150B9" w:rsidRDefault="00A150B9"/>
    <w:p w:rsidR="00DC3F75" w:rsidRDefault="00DC3F75"/>
    <w:p w:rsidR="00DC3F75" w:rsidRDefault="00DC3F75"/>
    <w:p w:rsidR="00DC3F75" w:rsidRDefault="00DC3F75"/>
    <w:p w:rsidR="00DC3F75" w:rsidRDefault="00DC3F75"/>
    <w:p w:rsidR="00DC3F75" w:rsidRDefault="00DC3F75"/>
    <w:p w:rsidR="00DC3F75" w:rsidRDefault="00DC3F75"/>
    <w:p w:rsidR="00DC3F75" w:rsidRDefault="00DC3F75"/>
    <w:p w:rsidR="00DC3F75" w:rsidRDefault="00DC3F75"/>
    <w:p w:rsidR="00E67B3D" w:rsidRDefault="00E67B3D"/>
    <w:p w:rsidR="00E67B3D" w:rsidRDefault="00E67B3D"/>
    <w:p w:rsidR="00DC3F75" w:rsidRDefault="00DC3F75"/>
    <w:p w:rsidR="00DC3F75" w:rsidRDefault="00DC3F75"/>
    <w:p w:rsidR="00DC3F75" w:rsidRDefault="00DC3F75"/>
    <w:p w:rsidR="00DC3F75" w:rsidRDefault="00DC3F75"/>
    <w:p w:rsidR="00DC3F75" w:rsidRPr="00D75B80" w:rsidRDefault="00DC3F75"/>
    <w:p w:rsidR="00D75B80" w:rsidRDefault="00D75B80"/>
    <w:p w:rsidR="00D75B80" w:rsidRDefault="00D75B80"/>
    <w:p w:rsidR="00D75B80" w:rsidRDefault="00D75B80"/>
    <w:p w:rsidR="00D75B80" w:rsidRDefault="00D75B80"/>
    <w:p w:rsidR="00D75B80" w:rsidRDefault="00D75B80"/>
    <w:p w:rsidR="00D75B80" w:rsidRDefault="00D75B80"/>
    <w:p w:rsidR="00D75B80" w:rsidRDefault="00D75B80"/>
    <w:p w:rsidR="00DC3F75" w:rsidRDefault="00DC3F75"/>
    <w:p w:rsidR="00E67B3D" w:rsidRDefault="00E67B3D"/>
    <w:p w:rsidR="00E67B3D" w:rsidRDefault="00E67B3D"/>
    <w:p w:rsidR="00DC3F75" w:rsidRDefault="00DC3F75" w:rsidP="00D75B80">
      <w:pPr>
        <w:rPr>
          <w:sz w:val="36"/>
          <w:szCs w:val="36"/>
        </w:rPr>
      </w:pPr>
    </w:p>
    <w:p w:rsidR="001A5853" w:rsidRDefault="001A5853" w:rsidP="00D75B80">
      <w:pPr>
        <w:rPr>
          <w:sz w:val="36"/>
          <w:szCs w:val="36"/>
        </w:rPr>
      </w:pPr>
    </w:p>
    <w:p w:rsidR="001A5853" w:rsidRDefault="001A5853" w:rsidP="00D75B80">
      <w:pPr>
        <w:rPr>
          <w:sz w:val="36"/>
          <w:szCs w:val="36"/>
        </w:rPr>
      </w:pPr>
    </w:p>
    <w:p w:rsidR="00DC3F75" w:rsidRDefault="00DC3F75" w:rsidP="00DC3F75">
      <w:pPr>
        <w:spacing w:line="360" w:lineRule="auto"/>
        <w:ind w:firstLine="567"/>
        <w:jc w:val="both"/>
        <w:rPr>
          <w:sz w:val="36"/>
          <w:szCs w:val="36"/>
        </w:rPr>
      </w:pPr>
    </w:p>
    <w:p w:rsidR="00DC3F75" w:rsidRDefault="007252B8" w:rsidP="007252B8">
      <w:pPr>
        <w:pStyle w:val="Heading1"/>
      </w:pPr>
      <w:bookmarkStart w:id="0" w:name="_Ref293509676"/>
      <w:bookmarkStart w:id="1" w:name="_Toc294085836"/>
      <w:r w:rsidRPr="00D2636F">
        <w:t>GİRİŞ</w:t>
      </w:r>
      <w:bookmarkEnd w:id="0"/>
      <w:bookmarkEnd w:id="1"/>
    </w:p>
    <w:p w:rsidR="007252B8" w:rsidRPr="007252B8" w:rsidRDefault="007252B8" w:rsidP="007252B8">
      <w:pPr>
        <w:rPr>
          <w:lang w:val="en-US"/>
        </w:rPr>
      </w:pPr>
    </w:p>
    <w:p w:rsidR="00DC3F75" w:rsidRDefault="00DC3F75" w:rsidP="00DC3F75">
      <w:pPr>
        <w:spacing w:line="360" w:lineRule="auto"/>
        <w:ind w:firstLine="567"/>
        <w:jc w:val="both"/>
      </w:pPr>
      <w:r>
        <w:t xml:space="preserve">Bu çalışma kapsamında </w:t>
      </w:r>
      <w:r w:rsidRPr="00DC3F75">
        <w:t>güneş enerjili ön ısıtmalı hibrit rankine güç santralinin modellenmesi</w:t>
      </w:r>
      <w:r>
        <w:t xml:space="preserve"> analitik ve sayısal yöntemler kullanılarak incelendiğinden bu bölümde çalışmaya temel teşkil eden teorik bilgilere yer verilmiştir.</w:t>
      </w:r>
    </w:p>
    <w:p w:rsidR="00DC3F75" w:rsidRDefault="00DC3F75" w:rsidP="00DC3F75">
      <w:pPr>
        <w:spacing w:line="360" w:lineRule="auto"/>
        <w:ind w:firstLine="567"/>
        <w:jc w:val="both"/>
      </w:pPr>
    </w:p>
    <w:p w:rsidR="00DC3F75" w:rsidRPr="00787F3A" w:rsidRDefault="00A54B01" w:rsidP="007252B8">
      <w:pPr>
        <w:pStyle w:val="Heading2"/>
      </w:pPr>
      <w:bookmarkStart w:id="2" w:name="_Ref293509734"/>
      <w:bookmarkStart w:id="3" w:name="_Toc294085837"/>
      <w:r w:rsidRPr="00787F3A">
        <w:t>Güneş Enerjisi İle İlgili Genel Bilgiler</w:t>
      </w:r>
      <w:bookmarkEnd w:id="2"/>
      <w:bookmarkEnd w:id="3"/>
    </w:p>
    <w:p w:rsidR="00DC3F75" w:rsidRDefault="00DC3F75" w:rsidP="00DC3F75"/>
    <w:p w:rsidR="00DC3F75" w:rsidRDefault="00DC3F75" w:rsidP="00DC3F75">
      <w:pPr>
        <w:spacing w:line="360" w:lineRule="auto"/>
        <w:ind w:firstLine="708"/>
        <w:jc w:val="both"/>
      </w:pPr>
      <w:r w:rsidRPr="00DC3F75">
        <w:t>Güneş çok yoğun ve çok sıcak gazlardan meydana gelmiştir. Yer küreden 1,5x10</w:t>
      </w:r>
      <w:r w:rsidRPr="00DC3F75">
        <w:rPr>
          <w:vertAlign w:val="superscript"/>
        </w:rPr>
        <w:t xml:space="preserve">11 </w:t>
      </w:r>
      <w:r w:rsidRPr="00DC3F75">
        <w:t>m uzaklıkta olan güneşin çapı 1,39x10</w:t>
      </w:r>
      <w:r w:rsidRPr="00DC3F75">
        <w:rPr>
          <w:vertAlign w:val="superscript"/>
        </w:rPr>
        <w:t>9</w:t>
      </w:r>
      <w:r w:rsidRPr="00DC3F75">
        <w:t xml:space="preserve"> m’dir. Sıcaklığın 8-40x10</w:t>
      </w:r>
      <w:r w:rsidRPr="00DC3F75">
        <w:rPr>
          <w:vertAlign w:val="superscript"/>
        </w:rPr>
        <w:t>6</w:t>
      </w:r>
      <w:r w:rsidRPr="00DC3F75">
        <w:t xml:space="preserve"> K, yoğunluğun 10</w:t>
      </w:r>
      <w:r w:rsidRPr="00DC3F75">
        <w:rPr>
          <w:vertAlign w:val="superscript"/>
        </w:rPr>
        <w:t>5</w:t>
      </w:r>
      <w:r w:rsidRPr="00DC3F75">
        <w:t xml:space="preserve"> kg/m</w:t>
      </w:r>
      <w:r w:rsidRPr="00DC3F75">
        <w:rPr>
          <w:vertAlign w:val="superscript"/>
        </w:rPr>
        <w:t xml:space="preserve">3 </w:t>
      </w:r>
      <w:r w:rsidRPr="00DC3F75">
        <w:t>olduğu, güneşin merkezi ile 0,23r</w:t>
      </w:r>
      <w:r w:rsidR="00A54B01">
        <w:t xml:space="preserve"> </w:t>
      </w:r>
      <w:r w:rsidRPr="00DC3F75">
        <w:t>(r: güneşin yarıçapı) arasındaki bölgede enerjinin % 90’ı üretilir , toplam kütlesinin % 40’ı bulunur. Merkezden 0,7r uzaklıktaki bölgede yoğunluk  70 kg/m</w:t>
      </w:r>
      <w:r w:rsidRPr="00DC3F75">
        <w:rPr>
          <w:vertAlign w:val="superscript"/>
        </w:rPr>
        <w:t>3</w:t>
      </w:r>
      <w:r w:rsidRPr="00DC3F75">
        <w:t>, sıcaklık 130000K değerine düşer. 0,7r ile 1,0r arasındaki konvektif bölgede yoğunluk 10</w:t>
      </w:r>
      <w:r w:rsidRPr="00DC3F75">
        <w:rPr>
          <w:vertAlign w:val="superscript"/>
        </w:rPr>
        <w:t>-5</w:t>
      </w:r>
      <w:r w:rsidRPr="00DC3F75">
        <w:t xml:space="preserve"> kg/m</w:t>
      </w:r>
      <w:r w:rsidRPr="00DC3F75">
        <w:rPr>
          <w:vertAlign w:val="superscript"/>
        </w:rPr>
        <w:t>3</w:t>
      </w:r>
      <w:r w:rsidRPr="00DC3F75">
        <w:t>, sıcaklık 5000 K düzeyindedir. Güneş radyasyonunun asıl kaynağını oluşturan fotosfer tabakası konvektif bölgenin dış kabuğudur. Bu tabakanın üzerinde yüzlerce kilometre kalınlığındaki inversiyon tabakası bulunur. Bu tabakanın dışında kromosfer tabakası yer alır. Kromosfer tabakasının kalınlığı   yaklaşık 10000km’dir. En dışta  10</w:t>
      </w:r>
      <w:r w:rsidRPr="00DC3F75">
        <w:rPr>
          <w:vertAlign w:val="superscript"/>
        </w:rPr>
        <w:t>6</w:t>
      </w:r>
      <w:r w:rsidRPr="00DC3F75">
        <w:t xml:space="preserve">K sıcaklıkta ve düşük yoğunluktaki corona tabakası bulunur. </w:t>
      </w:r>
    </w:p>
    <w:p w:rsidR="007252B8" w:rsidRPr="00DC3F75" w:rsidRDefault="007252B8" w:rsidP="00DC3F75">
      <w:pPr>
        <w:spacing w:line="360" w:lineRule="auto"/>
        <w:ind w:firstLine="708"/>
        <w:jc w:val="both"/>
      </w:pPr>
    </w:p>
    <w:p w:rsidR="00DC3F75" w:rsidRPr="00DC3F75" w:rsidRDefault="00DC3F75" w:rsidP="00DC3F75">
      <w:pPr>
        <w:spacing w:line="360" w:lineRule="auto"/>
        <w:ind w:firstLine="708"/>
        <w:jc w:val="both"/>
      </w:pPr>
      <w:r w:rsidRPr="00DC3F75">
        <w:t>Güneşte üretilen enerji</w:t>
      </w:r>
      <w:r>
        <w:t>;</w:t>
      </w:r>
    </w:p>
    <w:p w:rsidR="00DC3F75" w:rsidRPr="00DC3F75" w:rsidRDefault="00DC3F75" w:rsidP="00DC3F75">
      <w:pPr>
        <w:spacing w:line="360" w:lineRule="auto"/>
        <w:jc w:val="both"/>
      </w:pPr>
      <w:r w:rsidRPr="00DC3F75">
        <w:rPr>
          <w:position w:val="-10"/>
        </w:rPr>
        <w:object w:dxaOrig="2720" w:dyaOrig="360">
          <v:shape id="_x0000_i1048" type="#_x0000_t75" style="width:135.75pt;height:18pt" o:ole="">
            <v:imagedata r:id="rId54" o:title=""/>
          </v:shape>
          <o:OLEObject Type="Embed" ProgID="Equation.3" ShapeID="_x0000_i1048" DrawAspect="Content" ObjectID="_1367830714" r:id="rId55"/>
        </w:object>
      </w:r>
      <w:r w:rsidRPr="00DC3F75">
        <w:t xml:space="preserve"> </w:t>
      </w:r>
    </w:p>
    <w:p w:rsidR="00DC3F75" w:rsidRDefault="00DC3F75" w:rsidP="00DC3F75">
      <w:pPr>
        <w:spacing w:line="360" w:lineRule="auto"/>
        <w:jc w:val="both"/>
      </w:pPr>
      <w:r w:rsidRPr="00DC3F75">
        <w:t>dört protonun helim çekirdeğine dönüştüğü çekirdek tepkimesi ile açığa çıkar. Bu tepkimede  ısı veren özelliktedir. Açığa çıkan enerji her Helyum çekirdeği için 1,5*10</w:t>
      </w:r>
      <w:r w:rsidRPr="00DC3F75">
        <w:rPr>
          <w:vertAlign w:val="superscript"/>
        </w:rPr>
        <w:t>8</w:t>
      </w:r>
      <w:r w:rsidRPr="00DC3F75">
        <w:t xml:space="preserve"> kcal/g’dır.  Ortalama güneş-dünya uzaklığı 1,495x10</w:t>
      </w:r>
      <w:r w:rsidRPr="00DC3F75">
        <w:rPr>
          <w:vertAlign w:val="superscript"/>
        </w:rPr>
        <w:t>11</w:t>
      </w:r>
      <w:r w:rsidRPr="00DC3F75">
        <w:t xml:space="preserve"> m’dir. Bu uzaklıkta güneş, dünyada 32 dakikalık bir açı içinde düzlemsel bir daire gibi görülür. Güneş yaklaşık 4 haftada bir kendi ekseni etrafında döner. Bu dönme katı cisim gibi olmaz. Ekvator bölgesi 27 günde, kutup bölgesi 30 günde döner. </w:t>
      </w:r>
    </w:p>
    <w:p w:rsidR="00EB3261" w:rsidRDefault="00EB3261" w:rsidP="00DC3F75">
      <w:pPr>
        <w:spacing w:line="360" w:lineRule="auto"/>
        <w:jc w:val="both"/>
      </w:pPr>
    </w:p>
    <w:p w:rsidR="00EB3261" w:rsidRDefault="00EB3261" w:rsidP="00DC3F75">
      <w:pPr>
        <w:spacing w:line="360" w:lineRule="auto"/>
        <w:jc w:val="both"/>
      </w:pPr>
    </w:p>
    <w:p w:rsidR="00B719E5" w:rsidRPr="00EB3261" w:rsidRDefault="00EB3261" w:rsidP="00EB3261">
      <w:pPr>
        <w:autoSpaceDE w:val="0"/>
        <w:autoSpaceDN w:val="0"/>
        <w:adjustRightInd w:val="0"/>
        <w:spacing w:line="360" w:lineRule="auto"/>
        <w:ind w:firstLine="708"/>
        <w:rPr>
          <w:rFonts w:eastAsiaTheme="minorHAnsi"/>
          <w:lang w:eastAsia="en-US"/>
        </w:rPr>
      </w:pPr>
      <w:r w:rsidRPr="00EB3261">
        <w:rPr>
          <w:rFonts w:eastAsiaTheme="minorHAnsi"/>
          <w:lang w:eastAsia="en-US"/>
        </w:rPr>
        <w:t xml:space="preserve">Dünya atmosferinin dışında güneş enerjisinin şiddeti, aşağı yukarı sabit ve 1370 W/m² değerindedir, ancak yeryüzünde 0-1100 W/m2 değerleri arasında değişim gösterir. Bu enerjinin dünyaya gelen küçük bir bölümü dahi, insanlığın mevcut enerji tüketiminden kat kat </w:t>
      </w:r>
      <w:r w:rsidRPr="00EB3261">
        <w:rPr>
          <w:rFonts w:eastAsiaTheme="minorHAnsi"/>
          <w:lang w:eastAsia="en-US"/>
        </w:rPr>
        <w:lastRenderedPageBreak/>
        <w:t>fazladır. Güneş enerjisinden yararlanma konusundaki çalışmalar özellikle 1970'lerden sonra hız kazanmış, güneş enerjisi sistemleri teknolojik olarak ilerleme ve maliyet bakımından düşme göstermiş, çevresel olarak temiz bir enerji kaynağı olarak kendini kabul ettirmiştir.</w:t>
      </w:r>
    </w:p>
    <w:p w:rsidR="00B719E5" w:rsidRDefault="00B719E5" w:rsidP="00B719E5">
      <w:pPr>
        <w:autoSpaceDE w:val="0"/>
        <w:autoSpaceDN w:val="0"/>
        <w:adjustRightInd w:val="0"/>
        <w:rPr>
          <w:rFonts w:ascii="TimesNewRoman" w:eastAsiaTheme="minorHAnsi" w:hAnsi="TimesNewRoman" w:cs="TimesNewRoman"/>
          <w:sz w:val="22"/>
          <w:szCs w:val="22"/>
          <w:lang w:eastAsia="en-US"/>
        </w:rPr>
      </w:pPr>
    </w:p>
    <w:p w:rsidR="00B719E5" w:rsidRDefault="00B719E5" w:rsidP="00B719E5">
      <w:pPr>
        <w:autoSpaceDE w:val="0"/>
        <w:autoSpaceDN w:val="0"/>
        <w:adjustRightInd w:val="0"/>
        <w:spacing w:line="360" w:lineRule="auto"/>
        <w:ind w:firstLine="708"/>
        <w:rPr>
          <w:rFonts w:ascii="TimesNewRoman" w:eastAsiaTheme="minorHAnsi" w:hAnsi="TimesNewRoman" w:cs="TimesNewRoman"/>
          <w:lang w:eastAsia="en-US"/>
        </w:rPr>
      </w:pPr>
      <w:r w:rsidRPr="00B719E5">
        <w:rPr>
          <w:rFonts w:ascii="TimesNewRoman" w:eastAsiaTheme="minorHAnsi" w:hAnsi="TimesNewRoman" w:cs="TimesNewRoman"/>
          <w:lang w:eastAsia="en-US"/>
        </w:rPr>
        <w:t>Türkiye güneş kuşağı adı verilen 40</w:t>
      </w:r>
      <w:r>
        <w:rPr>
          <w:rFonts w:ascii="TimesNewRoman" w:eastAsiaTheme="minorHAnsi" w:hAnsi="TimesNewRoman" w:cs="TimesNewRoman"/>
          <w:vertAlign w:val="superscript"/>
          <w:lang w:eastAsia="en-US"/>
        </w:rPr>
        <w:t>o</w:t>
      </w:r>
      <w:r>
        <w:rPr>
          <w:rFonts w:ascii="TimesNewRoman" w:eastAsiaTheme="minorHAnsi" w:hAnsi="TimesNewRoman" w:cs="TimesNewRoman"/>
          <w:lang w:eastAsia="en-US"/>
        </w:rPr>
        <w:t xml:space="preserve"> </w:t>
      </w:r>
      <w:r w:rsidRPr="00B719E5">
        <w:rPr>
          <w:rFonts w:ascii="TimesNewRoman" w:eastAsiaTheme="minorHAnsi" w:hAnsi="TimesNewRoman" w:cs="TimesNewRoman"/>
          <w:lang w:eastAsia="en-US"/>
        </w:rPr>
        <w:t xml:space="preserve"> kuzey ve 40</w:t>
      </w:r>
      <w:r>
        <w:rPr>
          <w:rFonts w:ascii="TimesNewRoman" w:eastAsiaTheme="minorHAnsi" w:hAnsi="TimesNewRoman" w:cs="TimesNewRoman"/>
          <w:vertAlign w:val="superscript"/>
          <w:lang w:eastAsia="en-US"/>
        </w:rPr>
        <w:t>o</w:t>
      </w:r>
      <w:r w:rsidRPr="00B719E5">
        <w:rPr>
          <w:rFonts w:ascii="TimesNewRoman" w:eastAsiaTheme="minorHAnsi" w:hAnsi="TimesNewRoman" w:cs="TimesNewRoman"/>
          <w:lang w:eastAsia="en-US"/>
        </w:rPr>
        <w:t xml:space="preserve"> güney enlemleri arasında yer almakta ve güneş enerjisi bakımından orta zenginlikte bir ülke durumundadır. Güneş enerjisi potansiyeli ve güneşlenme süresinin yüksek olmasına karşılık düşük ve orta sıcaklık uygulamalarında sınırlı sayıda</w:t>
      </w:r>
      <w:r>
        <w:rPr>
          <w:rFonts w:ascii="TimesNewRoman" w:eastAsiaTheme="minorHAnsi" w:hAnsi="TimesNewRoman" w:cs="TimesNewRoman"/>
          <w:lang w:eastAsia="en-US"/>
        </w:rPr>
        <w:t xml:space="preserve"> </w:t>
      </w:r>
      <w:r w:rsidRPr="00B719E5">
        <w:rPr>
          <w:rFonts w:ascii="TimesNewRoman" w:eastAsiaTheme="minorHAnsi" w:hAnsi="TimesNewRoman" w:cs="TimesNewRoman"/>
          <w:lang w:eastAsia="en-US"/>
        </w:rPr>
        <w:t>kullanılmaktadır. Sanayinin toplam enerji ihtiyacını</w:t>
      </w:r>
      <w:r>
        <w:rPr>
          <w:rFonts w:ascii="TimesNewRoman" w:eastAsiaTheme="minorHAnsi" w:hAnsi="TimesNewRoman" w:cs="TimesNewRoman"/>
          <w:lang w:eastAsia="en-US"/>
        </w:rPr>
        <w:t xml:space="preserve">n </w:t>
      </w:r>
      <w:r w:rsidRPr="00B719E5">
        <w:rPr>
          <w:rFonts w:ascii="TimesNewRoman" w:eastAsiaTheme="minorHAnsi" w:hAnsi="TimesNewRoman" w:cs="TimesNewRoman"/>
          <w:lang w:eastAsia="en-US"/>
        </w:rPr>
        <w:t>karşılanmasında güneş enerjisinden yalnızca % 0.1 oranında faydalanılmaktadır. Ülkemizde güneş enerjisi uygulamaları ağırlıklı olarak, güneş toplayıcıları vasıtasıyla düşük sıcaklıkta sıcak su ve sıcak hava üretimi ile sınırlı kalmıştır. Güneş enerjisi uygulamaları; sıcak su üretimi, bitkisel ürünlerin soğutulması ve kurutulması, pişirilmesi, deniz suyunun damıtılması, elektrik üretimi, hacim ısıtılması ve soğutulması, sulama suyunun pompalanması, endüstriyel işlem ısısı üretme, fotokimyasal ve fotosentetik çevrimlerin gerçekleştirilmesi olarak sıralanabilir.</w:t>
      </w:r>
    </w:p>
    <w:p w:rsidR="007252B8" w:rsidRPr="00B719E5" w:rsidRDefault="007252B8" w:rsidP="00B719E5">
      <w:pPr>
        <w:autoSpaceDE w:val="0"/>
        <w:autoSpaceDN w:val="0"/>
        <w:adjustRightInd w:val="0"/>
        <w:spacing w:line="360" w:lineRule="auto"/>
        <w:ind w:firstLine="708"/>
        <w:rPr>
          <w:rFonts w:ascii="TimesNewRoman" w:eastAsiaTheme="minorHAnsi" w:hAnsi="TimesNewRoman" w:cs="TimesNewRoman"/>
          <w:lang w:eastAsia="en-US"/>
        </w:rPr>
      </w:pPr>
    </w:p>
    <w:p w:rsidR="00DC3F75" w:rsidRDefault="00B719E5" w:rsidP="00B719E5">
      <w:pPr>
        <w:autoSpaceDE w:val="0"/>
        <w:autoSpaceDN w:val="0"/>
        <w:adjustRightInd w:val="0"/>
        <w:spacing w:line="360" w:lineRule="auto"/>
        <w:ind w:firstLine="708"/>
        <w:rPr>
          <w:rFonts w:ascii="TimesNewRoman" w:eastAsiaTheme="minorHAnsi" w:hAnsi="TimesNewRoman" w:cs="TimesNewRoman"/>
          <w:lang w:eastAsia="en-US"/>
        </w:rPr>
      </w:pPr>
      <w:r w:rsidRPr="00B719E5">
        <w:rPr>
          <w:rFonts w:ascii="TimesNewRoman" w:eastAsiaTheme="minorHAnsi" w:hAnsi="TimesNewRoman" w:cs="TimesNewRoman"/>
          <w:lang w:eastAsia="en-US"/>
        </w:rPr>
        <w:t>Güneş enerjisinin üstünlükleri şunlardır: yakıt masrafının olmaması, işletme maliyetinin düşük olması, proses ısısının istenilen sıcaklıkta doğrudan elde edilmesi, enerji kaynağının tükenmez oluşu ve en önemlisi çevreyi kirletmemesidir. Dezavantajları ise; geniş kullanım alanlarına ihtiyaç duyulması, kullanılabilir enerjileri dönüştürme teknolojisinin henüz tam olarak yaygınlaşmaması, ilk yatırım maliyetinin yüksek olması ve gelen enerjinin kesikli ve değişken olmasıdır. Bu dezavantajların ortadan kaldırılması için gerekli teknolojiler üzerinde bilimsel çalışmalar devam etmektedir.</w:t>
      </w:r>
    </w:p>
    <w:p w:rsidR="00EB3261" w:rsidRDefault="00EB3261" w:rsidP="00B719E5">
      <w:pPr>
        <w:autoSpaceDE w:val="0"/>
        <w:autoSpaceDN w:val="0"/>
        <w:adjustRightInd w:val="0"/>
        <w:spacing w:line="360" w:lineRule="auto"/>
        <w:ind w:firstLine="708"/>
        <w:rPr>
          <w:rFonts w:ascii="TimesNewRoman" w:eastAsiaTheme="minorHAnsi" w:hAnsi="TimesNewRoman" w:cs="TimesNewRoman"/>
          <w:lang w:eastAsia="en-US"/>
        </w:rPr>
      </w:pPr>
    </w:p>
    <w:p w:rsidR="00787F3A" w:rsidRDefault="00787F3A" w:rsidP="00B719E5">
      <w:pPr>
        <w:autoSpaceDE w:val="0"/>
        <w:autoSpaceDN w:val="0"/>
        <w:adjustRightInd w:val="0"/>
        <w:spacing w:line="360" w:lineRule="auto"/>
        <w:ind w:firstLine="708"/>
        <w:rPr>
          <w:rFonts w:ascii="TimesNewRoman" w:eastAsiaTheme="minorHAnsi" w:hAnsi="TimesNewRoman" w:cs="TimesNewRoman"/>
          <w:lang w:eastAsia="en-US"/>
        </w:rPr>
      </w:pPr>
    </w:p>
    <w:p w:rsidR="00787F3A" w:rsidRDefault="00787F3A" w:rsidP="00B719E5">
      <w:pPr>
        <w:autoSpaceDE w:val="0"/>
        <w:autoSpaceDN w:val="0"/>
        <w:adjustRightInd w:val="0"/>
        <w:spacing w:line="360" w:lineRule="auto"/>
        <w:ind w:firstLine="708"/>
        <w:rPr>
          <w:rFonts w:ascii="TimesNewRoman" w:eastAsiaTheme="minorHAnsi" w:hAnsi="TimesNewRoman" w:cs="TimesNewRoman"/>
          <w:lang w:eastAsia="en-US"/>
        </w:rPr>
      </w:pPr>
    </w:p>
    <w:p w:rsidR="00D75B80" w:rsidRDefault="00D75B80" w:rsidP="00B719E5">
      <w:pPr>
        <w:autoSpaceDE w:val="0"/>
        <w:autoSpaceDN w:val="0"/>
        <w:adjustRightInd w:val="0"/>
        <w:spacing w:line="360" w:lineRule="auto"/>
        <w:ind w:firstLine="708"/>
        <w:rPr>
          <w:rFonts w:ascii="TimesNewRoman" w:eastAsiaTheme="minorHAnsi" w:hAnsi="TimesNewRoman" w:cs="TimesNewRoman"/>
          <w:lang w:eastAsia="en-US"/>
        </w:rPr>
      </w:pPr>
    </w:p>
    <w:p w:rsidR="00D75B80" w:rsidRDefault="00D75B80" w:rsidP="00B719E5">
      <w:pPr>
        <w:autoSpaceDE w:val="0"/>
        <w:autoSpaceDN w:val="0"/>
        <w:adjustRightInd w:val="0"/>
        <w:spacing w:line="360" w:lineRule="auto"/>
        <w:ind w:firstLine="708"/>
        <w:rPr>
          <w:rFonts w:ascii="TimesNewRoman" w:eastAsiaTheme="minorHAnsi" w:hAnsi="TimesNewRoman" w:cs="TimesNewRoman"/>
          <w:lang w:eastAsia="en-US"/>
        </w:rPr>
      </w:pPr>
    </w:p>
    <w:p w:rsidR="00D75B80" w:rsidRDefault="00D75B80" w:rsidP="00B719E5">
      <w:pPr>
        <w:autoSpaceDE w:val="0"/>
        <w:autoSpaceDN w:val="0"/>
        <w:adjustRightInd w:val="0"/>
        <w:spacing w:line="360" w:lineRule="auto"/>
        <w:ind w:firstLine="708"/>
        <w:rPr>
          <w:rFonts w:ascii="TimesNewRoman" w:eastAsiaTheme="minorHAnsi" w:hAnsi="TimesNewRoman" w:cs="TimesNewRoman"/>
          <w:lang w:eastAsia="en-US"/>
        </w:rPr>
      </w:pPr>
    </w:p>
    <w:p w:rsidR="007252B8" w:rsidRDefault="007252B8" w:rsidP="00B719E5">
      <w:pPr>
        <w:autoSpaceDE w:val="0"/>
        <w:autoSpaceDN w:val="0"/>
        <w:adjustRightInd w:val="0"/>
        <w:spacing w:line="360" w:lineRule="auto"/>
        <w:ind w:firstLine="708"/>
        <w:rPr>
          <w:rFonts w:ascii="TimesNewRoman" w:eastAsiaTheme="minorHAnsi" w:hAnsi="TimesNewRoman" w:cs="TimesNewRoman"/>
          <w:lang w:eastAsia="en-US"/>
        </w:rPr>
      </w:pPr>
    </w:p>
    <w:p w:rsidR="007252B8" w:rsidRDefault="007252B8" w:rsidP="00B719E5">
      <w:pPr>
        <w:autoSpaceDE w:val="0"/>
        <w:autoSpaceDN w:val="0"/>
        <w:adjustRightInd w:val="0"/>
        <w:spacing w:line="360" w:lineRule="auto"/>
        <w:ind w:firstLine="708"/>
        <w:rPr>
          <w:rFonts w:ascii="TimesNewRoman" w:eastAsiaTheme="minorHAnsi" w:hAnsi="TimesNewRoman" w:cs="TimesNewRoman"/>
          <w:lang w:eastAsia="en-US"/>
        </w:rPr>
      </w:pPr>
    </w:p>
    <w:p w:rsidR="00022C76" w:rsidRDefault="00022C76" w:rsidP="00B719E5">
      <w:pPr>
        <w:autoSpaceDE w:val="0"/>
        <w:autoSpaceDN w:val="0"/>
        <w:adjustRightInd w:val="0"/>
        <w:spacing w:line="360" w:lineRule="auto"/>
        <w:ind w:firstLine="708"/>
        <w:rPr>
          <w:rFonts w:ascii="TimesNewRoman" w:eastAsiaTheme="minorHAnsi" w:hAnsi="TimesNewRoman" w:cs="TimesNewRoman"/>
          <w:lang w:eastAsia="en-US"/>
        </w:rPr>
      </w:pPr>
    </w:p>
    <w:p w:rsidR="00787F3A" w:rsidRDefault="00787F3A" w:rsidP="00B719E5">
      <w:pPr>
        <w:autoSpaceDE w:val="0"/>
        <w:autoSpaceDN w:val="0"/>
        <w:adjustRightInd w:val="0"/>
        <w:spacing w:line="360" w:lineRule="auto"/>
        <w:ind w:firstLine="708"/>
        <w:rPr>
          <w:rFonts w:ascii="TimesNewRoman" w:eastAsiaTheme="minorHAnsi" w:hAnsi="TimesNewRoman" w:cs="TimesNewRoman"/>
          <w:lang w:eastAsia="en-US"/>
        </w:rPr>
      </w:pPr>
    </w:p>
    <w:p w:rsidR="00600DAD" w:rsidRPr="00787F3A" w:rsidRDefault="00A54B01" w:rsidP="007252B8">
      <w:pPr>
        <w:pStyle w:val="Heading2"/>
      </w:pPr>
      <w:bookmarkStart w:id="4" w:name="_Ref293509736"/>
      <w:bookmarkStart w:id="5" w:name="_Toc294085838"/>
      <w:r w:rsidRPr="00787F3A">
        <w:lastRenderedPageBreak/>
        <w:t>Güneş Enerjisinin Kullanım Yöntemleri</w:t>
      </w:r>
      <w:bookmarkEnd w:id="4"/>
      <w:bookmarkEnd w:id="5"/>
      <w:r w:rsidRPr="00787F3A">
        <w:t xml:space="preserve"> </w:t>
      </w:r>
    </w:p>
    <w:p w:rsidR="00600DAD" w:rsidRPr="00787F3A" w:rsidRDefault="00600DAD" w:rsidP="00600DAD">
      <w:pPr>
        <w:autoSpaceDE w:val="0"/>
        <w:autoSpaceDN w:val="0"/>
        <w:adjustRightInd w:val="0"/>
        <w:spacing w:line="360" w:lineRule="auto"/>
        <w:rPr>
          <w:rFonts w:ascii="Arial Narrow" w:hAnsi="Arial Narrow"/>
          <w:b/>
          <w:sz w:val="28"/>
          <w:szCs w:val="28"/>
        </w:rPr>
      </w:pPr>
      <w:r w:rsidRPr="00787F3A">
        <w:rPr>
          <w:rFonts w:ascii="Arial Narrow" w:hAnsi="Arial Narrow"/>
          <w:b/>
          <w:sz w:val="28"/>
          <w:szCs w:val="28"/>
        </w:rPr>
        <w:tab/>
      </w:r>
    </w:p>
    <w:p w:rsidR="00EB3261" w:rsidRPr="007252B8" w:rsidRDefault="00A54B01" w:rsidP="007252B8">
      <w:pPr>
        <w:pStyle w:val="Heading3"/>
        <w:rPr>
          <w:rFonts w:ascii="TimesNewRoman" w:eastAsiaTheme="minorHAnsi" w:hAnsi="TimesNewRoman" w:cs="TimesNewRoman"/>
        </w:rPr>
      </w:pPr>
      <w:bookmarkStart w:id="6" w:name="_Ref293498889"/>
      <w:bookmarkStart w:id="7" w:name="_Toc294085839"/>
      <w:r w:rsidRPr="007252B8">
        <w:t>Düşük Sıcaklık Uygulamaları</w:t>
      </w:r>
      <w:bookmarkEnd w:id="6"/>
      <w:bookmarkEnd w:id="7"/>
    </w:p>
    <w:p w:rsidR="00FA09E5" w:rsidRPr="00600DAD" w:rsidRDefault="00FA09E5" w:rsidP="00FA09E5">
      <w:pPr>
        <w:pStyle w:val="ListParagraph"/>
        <w:autoSpaceDE w:val="0"/>
        <w:autoSpaceDN w:val="0"/>
        <w:adjustRightInd w:val="0"/>
        <w:spacing w:line="360" w:lineRule="auto"/>
        <w:ind w:left="1424"/>
        <w:rPr>
          <w:rFonts w:ascii="TimesNewRoman" w:eastAsiaTheme="minorHAnsi" w:hAnsi="TimesNewRoman" w:cs="TimesNewRoman"/>
          <w:lang w:eastAsia="en-US"/>
        </w:rPr>
      </w:pPr>
    </w:p>
    <w:p w:rsidR="00600DAD" w:rsidRDefault="00600DAD" w:rsidP="00600DAD">
      <w:pPr>
        <w:autoSpaceDE w:val="0"/>
        <w:autoSpaceDN w:val="0"/>
        <w:adjustRightInd w:val="0"/>
        <w:spacing w:line="360" w:lineRule="auto"/>
        <w:ind w:firstLine="567"/>
        <w:rPr>
          <w:rFonts w:eastAsiaTheme="minorHAnsi"/>
          <w:lang w:eastAsia="en-US"/>
        </w:rPr>
      </w:pPr>
      <w:r w:rsidRPr="00600DAD">
        <w:rPr>
          <w:rFonts w:eastAsiaTheme="minorHAnsi"/>
          <w:b/>
          <w:lang w:eastAsia="en-US"/>
        </w:rPr>
        <w:t>Düzlemsel Güneş Kollektörleri:</w:t>
      </w:r>
      <w:r w:rsidRPr="00600DAD">
        <w:rPr>
          <w:rFonts w:eastAsiaTheme="minorHAnsi"/>
          <w:lang w:eastAsia="en-US"/>
        </w:rPr>
        <w:t xml:space="preserve"> Güneş enerjisini toplayan ve bir akışkana ısı olarak aktaran çeşitli tür ve biçimlerdeki aygıtlardır. En çok evlerde sıcak su ısıtma amacıyla kullanılmaktadır. Ulaştıkları sıcaklık 70°C civarındadır. Düzlemsel güneş kollektörleri, üstten alta doğru, camdan yapılan üst örtü, cam ile absorban plaka arası</w:t>
      </w:r>
      <w:r>
        <w:rPr>
          <w:rFonts w:eastAsiaTheme="minorHAnsi"/>
          <w:lang w:eastAsia="en-US"/>
        </w:rPr>
        <w:t xml:space="preserve">nda </w:t>
      </w:r>
      <w:r w:rsidRPr="00600DAD">
        <w:rPr>
          <w:rFonts w:eastAsiaTheme="minorHAnsi"/>
          <w:lang w:eastAsia="en-US"/>
        </w:rPr>
        <w:t>yeterince boşluk, metal veya plastik absorban plaka, arka ve yan yalıtım ve bu bölümleri içine alan bir kasadan oluşmuştur. Absorban plakanın yüzeyi genellikte koyu renkte olup bazen seçiciliği artıran bir madde ile kaplanır. Kollektörler, yörenin enlemine bağlı olarak güneşi maksimum alacak şekilde, sabit bir açıyla yerleştirilirler. Güneş kollektörlü sistemler tabii dolaşımlı ve pompalı olmak üzere ikiye ayrılır.</w:t>
      </w:r>
      <w:r>
        <w:rPr>
          <w:rFonts w:eastAsiaTheme="minorHAnsi"/>
          <w:lang w:eastAsia="en-US"/>
        </w:rPr>
        <w:t xml:space="preserve"> </w:t>
      </w:r>
      <w:r w:rsidRPr="00600DAD">
        <w:rPr>
          <w:rFonts w:eastAsiaTheme="minorHAnsi"/>
          <w:lang w:eastAsia="en-US"/>
        </w:rPr>
        <w:t>Bu sistemler evlerin yanında, yüzme havuzları ve sanayi tesisleri için de sıcak su sağlanmasında kullanılır. Bu konudaki Ar-Ge çalışmaları sürmekle birlikte, bu sistemler tamamen ticari ortama girmiş durumdadırlar. Dünya genelinde kurulu bulunan güneş kollektörü alanı 30 milyon m2' nin üzerindedir. En fazla güneş kollektörü bulunan ülkeler arasında ABD, Japonya, Avustralya İsrail ve Yunanistan yer almaktadır. Türkiye, 7,5 milyon m² kurulu kollektör alanı ile dünyanın önde gelen ülkelerinden biri konumundadır.</w:t>
      </w:r>
    </w:p>
    <w:p w:rsidR="0097002D" w:rsidRDefault="0097002D" w:rsidP="00600DAD">
      <w:pPr>
        <w:autoSpaceDE w:val="0"/>
        <w:autoSpaceDN w:val="0"/>
        <w:adjustRightInd w:val="0"/>
        <w:spacing w:line="360" w:lineRule="auto"/>
        <w:ind w:firstLine="567"/>
        <w:rPr>
          <w:rFonts w:eastAsiaTheme="minorHAnsi"/>
          <w:lang w:eastAsia="en-US"/>
        </w:rPr>
      </w:pPr>
    </w:p>
    <w:p w:rsidR="00FA09E5" w:rsidRDefault="00FA09E5" w:rsidP="00FA09E5">
      <w:pPr>
        <w:autoSpaceDE w:val="0"/>
        <w:autoSpaceDN w:val="0"/>
        <w:adjustRightInd w:val="0"/>
        <w:spacing w:line="360" w:lineRule="auto"/>
        <w:ind w:firstLine="567"/>
        <w:rPr>
          <w:rFonts w:eastAsiaTheme="minorHAnsi"/>
          <w:lang w:eastAsia="en-US"/>
        </w:rPr>
      </w:pPr>
      <w:r w:rsidRPr="00787F3A">
        <w:rPr>
          <w:rFonts w:eastAsiaTheme="minorHAnsi"/>
          <w:b/>
          <w:lang w:eastAsia="en-US"/>
        </w:rPr>
        <w:t xml:space="preserve">Vakumlu Güneş Kollektörleri: </w:t>
      </w:r>
      <w:r w:rsidRPr="00FA09E5">
        <w:rPr>
          <w:rFonts w:eastAsiaTheme="minorHAnsi"/>
          <w:lang w:eastAsia="en-US"/>
        </w:rPr>
        <w:t xml:space="preserve">Bu sistemlerde, vakumlu cam borular ve gerekirse absorban yüzeyine gelen enerjiyi artırmak için metal ya da cam yansıtıcılar kullanılır. Bunların çıkışları daha yüksek sıcaklıkta olduğu için (100-120°C), düzlemsel kollektörlerin kullanıldığı yerlerde ve ayrıca yiyecek dondurma, bina soğutma gibi daha geniş bir yelpazede kullanılabilirler. </w:t>
      </w:r>
    </w:p>
    <w:p w:rsidR="0097002D" w:rsidRDefault="0097002D" w:rsidP="00FA09E5">
      <w:pPr>
        <w:autoSpaceDE w:val="0"/>
        <w:autoSpaceDN w:val="0"/>
        <w:adjustRightInd w:val="0"/>
        <w:spacing w:line="360" w:lineRule="auto"/>
        <w:ind w:firstLine="567"/>
        <w:rPr>
          <w:rFonts w:eastAsiaTheme="minorHAnsi"/>
          <w:lang w:eastAsia="en-US"/>
        </w:rPr>
      </w:pPr>
    </w:p>
    <w:p w:rsidR="00FA09E5" w:rsidRDefault="00FA09E5" w:rsidP="00FA09E5">
      <w:pPr>
        <w:autoSpaceDE w:val="0"/>
        <w:autoSpaceDN w:val="0"/>
        <w:adjustRightInd w:val="0"/>
        <w:spacing w:line="360" w:lineRule="auto"/>
        <w:ind w:firstLine="567"/>
        <w:rPr>
          <w:rFonts w:eastAsiaTheme="minorHAnsi"/>
          <w:lang w:eastAsia="en-US"/>
        </w:rPr>
      </w:pPr>
      <w:r w:rsidRPr="00787F3A">
        <w:rPr>
          <w:rFonts w:eastAsiaTheme="minorHAnsi"/>
          <w:b/>
          <w:lang w:eastAsia="en-US"/>
        </w:rPr>
        <w:t>Güneş Havuzları:</w:t>
      </w:r>
      <w:r w:rsidRPr="00FA09E5">
        <w:rPr>
          <w:rFonts w:eastAsiaTheme="minorHAnsi"/>
          <w:lang w:eastAsia="en-US"/>
        </w:rPr>
        <w:t>Yaklaşık 5-6 metre derinlikteki suyla kaplı havuzun siyah renkli zemini, güneş ışınımını yakalayarak 90°C sıcaklıkta sıcak su eldesinde kullanılır. Havuzdaki ısının dağılımı</w:t>
      </w:r>
      <w:r>
        <w:rPr>
          <w:rFonts w:eastAsiaTheme="minorHAnsi"/>
          <w:lang w:eastAsia="en-US"/>
        </w:rPr>
        <w:t xml:space="preserve"> suya eklenen tuz </w:t>
      </w:r>
      <w:r w:rsidRPr="00FA09E5">
        <w:rPr>
          <w:rFonts w:eastAsiaTheme="minorHAnsi"/>
          <w:lang w:eastAsia="en-US"/>
        </w:rPr>
        <w:t xml:space="preserve">konsantrasyonu ile düzenlenir, tuz konsantrasyonu en üstten alta doğru artar. Böylece en üstte soğuk su yüzeyi bulunsa bile havuzun alt kısmında doymuş tuz konsantrasyonu bulunan bölgede sıcaklık yüksek olur. Bu sıcak su bir eşanjöre pompalanarak ısı olarak yararlanılabileceği gibi Rankin çevrimi ile elektrik üretiminde de kullanılabilinir. Güneş havuzları konusunda en fazla İsrail'de çalışma ve uygulama </w:t>
      </w:r>
      <w:r w:rsidRPr="00FA09E5">
        <w:rPr>
          <w:rFonts w:eastAsiaTheme="minorHAnsi"/>
          <w:lang w:eastAsia="en-US"/>
        </w:rPr>
        <w:lastRenderedPageBreak/>
        <w:t xml:space="preserve">yapılmıştır. Bu ülkede 150 kW gücünde 5 MW gücünde iki sistemin yanında Avustralya'da 15 kW ve ABD'de 400 kW gücünde güneş havuzları bulunmaktadır. </w:t>
      </w:r>
    </w:p>
    <w:p w:rsidR="0097002D" w:rsidRPr="00FA09E5" w:rsidRDefault="0097002D" w:rsidP="00FA09E5">
      <w:pPr>
        <w:autoSpaceDE w:val="0"/>
        <w:autoSpaceDN w:val="0"/>
        <w:adjustRightInd w:val="0"/>
        <w:spacing w:line="360" w:lineRule="auto"/>
        <w:ind w:firstLine="567"/>
        <w:rPr>
          <w:rFonts w:eastAsiaTheme="minorHAnsi"/>
          <w:lang w:eastAsia="en-US"/>
        </w:rPr>
      </w:pPr>
    </w:p>
    <w:p w:rsidR="00FA09E5" w:rsidRDefault="00FA09E5" w:rsidP="00FA09E5">
      <w:pPr>
        <w:autoSpaceDE w:val="0"/>
        <w:autoSpaceDN w:val="0"/>
        <w:adjustRightInd w:val="0"/>
        <w:spacing w:line="360" w:lineRule="auto"/>
        <w:ind w:firstLine="567"/>
        <w:rPr>
          <w:rFonts w:eastAsiaTheme="minorHAnsi"/>
          <w:lang w:eastAsia="en-US"/>
        </w:rPr>
      </w:pPr>
      <w:r w:rsidRPr="00787F3A">
        <w:rPr>
          <w:rFonts w:eastAsiaTheme="minorHAnsi"/>
          <w:b/>
          <w:lang w:eastAsia="en-US"/>
        </w:rPr>
        <w:t>Güneş Bacaları:</w:t>
      </w:r>
      <w:r w:rsidRPr="00FA09E5">
        <w:rPr>
          <w:rFonts w:eastAsiaTheme="minorHAnsi"/>
          <w:lang w:eastAsia="en-US"/>
        </w:rPr>
        <w:t xml:space="preserve"> Bu yöntemde güneşin ısı etkisinden dolayı oluşan hava hareketinden yararlanılarak elektrik üretilir.</w:t>
      </w:r>
      <w:r>
        <w:rPr>
          <w:rFonts w:eastAsiaTheme="minorHAnsi"/>
          <w:lang w:eastAsia="en-US"/>
        </w:rPr>
        <w:t xml:space="preserve"> </w:t>
      </w:r>
      <w:r w:rsidRPr="00FA09E5">
        <w:rPr>
          <w:rFonts w:eastAsiaTheme="minorHAnsi"/>
          <w:lang w:eastAsia="en-US"/>
        </w:rPr>
        <w:t>Güneşe maruz bırakılan şeffaf malzemeyle kaplı bir yapının içindeki toprak ve hava, çevre sıcaklığından daha çok</w:t>
      </w:r>
      <w:r>
        <w:rPr>
          <w:rFonts w:eastAsiaTheme="minorHAnsi"/>
          <w:lang w:eastAsia="en-US"/>
        </w:rPr>
        <w:t xml:space="preserve"> ı</w:t>
      </w:r>
      <w:r w:rsidRPr="00FA09E5">
        <w:rPr>
          <w:rFonts w:eastAsiaTheme="minorHAnsi"/>
          <w:lang w:eastAsia="en-US"/>
        </w:rPr>
        <w:t>sınacaktır. Isınan hava yükseleceği için, çatı eğimli yapılıp, hava akışı çok yüksek bir bacaya yönlendirilirse baca</w:t>
      </w:r>
      <w:r>
        <w:rPr>
          <w:rFonts w:eastAsiaTheme="minorHAnsi"/>
          <w:lang w:eastAsia="en-US"/>
        </w:rPr>
        <w:t xml:space="preserve"> </w:t>
      </w:r>
      <w:r w:rsidRPr="00FA09E5">
        <w:rPr>
          <w:rFonts w:eastAsiaTheme="minorHAnsi"/>
          <w:lang w:eastAsia="en-US"/>
        </w:rPr>
        <w:t>içinde 15 m/sn hızda hava akışı-rüzgar oluşacaktır. Baca girişine yerleştirilecek yatay rüzgar türbini bu rüzgarı</w:t>
      </w:r>
      <w:r>
        <w:rPr>
          <w:rFonts w:eastAsiaTheme="minorHAnsi"/>
          <w:lang w:eastAsia="en-US"/>
        </w:rPr>
        <w:t xml:space="preserve"> </w:t>
      </w:r>
      <w:r w:rsidRPr="00FA09E5">
        <w:rPr>
          <w:rFonts w:eastAsiaTheme="minorHAnsi"/>
          <w:lang w:eastAsia="en-US"/>
        </w:rPr>
        <w:t>elektriğe çevirecektir. Bir tesisin gücü 30-100 MW arasında olabilir.Deneysel bir kaç sistem dışında uygulaması</w:t>
      </w:r>
      <w:r>
        <w:rPr>
          <w:rFonts w:eastAsiaTheme="minorHAnsi"/>
          <w:lang w:eastAsia="en-US"/>
        </w:rPr>
        <w:t xml:space="preserve"> </w:t>
      </w:r>
      <w:r w:rsidRPr="00FA09E5">
        <w:rPr>
          <w:rFonts w:eastAsiaTheme="minorHAnsi"/>
          <w:lang w:eastAsia="en-US"/>
        </w:rPr>
        <w:t>yoktur.</w:t>
      </w:r>
    </w:p>
    <w:p w:rsidR="00FA09E5" w:rsidRDefault="00FA09E5" w:rsidP="00FA09E5">
      <w:pPr>
        <w:autoSpaceDE w:val="0"/>
        <w:autoSpaceDN w:val="0"/>
        <w:adjustRightInd w:val="0"/>
        <w:spacing w:line="360" w:lineRule="auto"/>
        <w:ind w:firstLine="567"/>
        <w:rPr>
          <w:rFonts w:eastAsiaTheme="minorHAnsi"/>
          <w:lang w:eastAsia="en-US"/>
        </w:rPr>
      </w:pPr>
    </w:p>
    <w:p w:rsidR="00FA09E5" w:rsidRDefault="00FA09E5" w:rsidP="00FA09E5">
      <w:pPr>
        <w:autoSpaceDE w:val="0"/>
        <w:autoSpaceDN w:val="0"/>
        <w:adjustRightInd w:val="0"/>
        <w:spacing w:line="360" w:lineRule="auto"/>
        <w:ind w:firstLine="567"/>
        <w:rPr>
          <w:rFonts w:eastAsiaTheme="minorHAnsi"/>
          <w:lang w:eastAsia="en-US"/>
        </w:rPr>
      </w:pPr>
      <w:r w:rsidRPr="00787F3A">
        <w:rPr>
          <w:rFonts w:eastAsiaTheme="minorHAnsi"/>
          <w:b/>
          <w:lang w:eastAsia="en-US"/>
        </w:rPr>
        <w:t>Su Arıtma Sistemleri:</w:t>
      </w:r>
      <w:r w:rsidRPr="00FA09E5">
        <w:rPr>
          <w:rFonts w:eastAsiaTheme="minorHAnsi"/>
          <w:lang w:eastAsia="en-US"/>
        </w:rPr>
        <w:t xml:space="preserve"> Bu sistemler esas olarak sığ bir havuzdan ibarettir. Havuzun üzerine eğimli ş</w:t>
      </w:r>
      <w:r>
        <w:rPr>
          <w:rFonts w:eastAsiaTheme="minorHAnsi"/>
          <w:lang w:eastAsia="en-US"/>
        </w:rPr>
        <w:t xml:space="preserve">effaf-cam </w:t>
      </w:r>
      <w:r w:rsidRPr="00FA09E5">
        <w:rPr>
          <w:rFonts w:eastAsiaTheme="minorHAnsi"/>
          <w:lang w:eastAsia="en-US"/>
        </w:rPr>
        <w:t>yüzeyler kapatılır. Havuzda buharlaşan su bu kapaklar üzerinde yoğunlaşarak toplanırlar. Bu tür sistemler</w:t>
      </w:r>
      <w:r>
        <w:rPr>
          <w:rFonts w:eastAsiaTheme="minorHAnsi"/>
          <w:lang w:eastAsia="en-US"/>
        </w:rPr>
        <w:t xml:space="preserve">, temiz su </w:t>
      </w:r>
      <w:r w:rsidRPr="00FA09E5">
        <w:rPr>
          <w:rFonts w:eastAsiaTheme="minorHAnsi"/>
          <w:lang w:eastAsia="en-US"/>
        </w:rPr>
        <w:t>kaynağının bulunmadığı bazı yerleşim yerlerinde yıllardır kullanılmaktadır. Su arıtma havuzları üzerinde yapı</w:t>
      </w:r>
      <w:r>
        <w:rPr>
          <w:rFonts w:eastAsiaTheme="minorHAnsi"/>
          <w:lang w:eastAsia="en-US"/>
        </w:rPr>
        <w:t xml:space="preserve">lan Ar- </w:t>
      </w:r>
      <w:r w:rsidRPr="00FA09E5">
        <w:rPr>
          <w:rFonts w:eastAsiaTheme="minorHAnsi"/>
          <w:lang w:eastAsia="en-US"/>
        </w:rPr>
        <w:t>Ge çalışmaları ilk yatırım ve işletme maliyetlerinin azaltılmasına ve verimin artırılmasına yöneliktir.</w:t>
      </w:r>
    </w:p>
    <w:p w:rsidR="0097002D" w:rsidRPr="00FA09E5" w:rsidRDefault="0097002D" w:rsidP="00FA09E5">
      <w:pPr>
        <w:autoSpaceDE w:val="0"/>
        <w:autoSpaceDN w:val="0"/>
        <w:adjustRightInd w:val="0"/>
        <w:spacing w:line="360" w:lineRule="auto"/>
        <w:ind w:firstLine="567"/>
        <w:rPr>
          <w:rFonts w:eastAsiaTheme="minorHAnsi"/>
          <w:lang w:eastAsia="en-US"/>
        </w:rPr>
      </w:pPr>
    </w:p>
    <w:p w:rsidR="00FA09E5" w:rsidRDefault="00FA09E5" w:rsidP="00FA09E5">
      <w:pPr>
        <w:autoSpaceDE w:val="0"/>
        <w:autoSpaceDN w:val="0"/>
        <w:adjustRightInd w:val="0"/>
        <w:spacing w:line="360" w:lineRule="auto"/>
        <w:ind w:firstLine="567"/>
        <w:rPr>
          <w:rFonts w:eastAsiaTheme="minorHAnsi"/>
          <w:lang w:eastAsia="en-US"/>
        </w:rPr>
      </w:pPr>
      <w:r w:rsidRPr="00787F3A">
        <w:rPr>
          <w:rFonts w:eastAsiaTheme="minorHAnsi"/>
          <w:b/>
          <w:lang w:eastAsia="en-US"/>
        </w:rPr>
        <w:t>Güneş Mimarisi:</w:t>
      </w:r>
      <w:r w:rsidRPr="00FA09E5">
        <w:rPr>
          <w:rFonts w:eastAsiaTheme="minorHAnsi"/>
          <w:lang w:eastAsia="en-US"/>
        </w:rPr>
        <w:t xml:space="preserve"> Bina yapı ve tasarımında yapılan değişikliklerle ısıtma, aydınlatma ve soğutma gerçekleş</w:t>
      </w:r>
      <w:r>
        <w:rPr>
          <w:rFonts w:eastAsiaTheme="minorHAnsi"/>
          <w:lang w:eastAsia="en-US"/>
        </w:rPr>
        <w:t xml:space="preserve">tirilir. </w:t>
      </w:r>
      <w:r w:rsidRPr="00FA09E5">
        <w:rPr>
          <w:rFonts w:eastAsiaTheme="minorHAnsi"/>
          <w:lang w:eastAsia="en-US"/>
        </w:rPr>
        <w:t>Pasif olarak doğal ısı transfer mekanizmasıyla güneş enerjisi toplanır, depolanır ve dağıtılır. Ayrıca güneş</w:t>
      </w:r>
      <w:r>
        <w:rPr>
          <w:rFonts w:eastAsiaTheme="minorHAnsi"/>
          <w:lang w:eastAsia="en-US"/>
        </w:rPr>
        <w:t xml:space="preserve"> </w:t>
      </w:r>
      <w:r w:rsidRPr="00FA09E5">
        <w:rPr>
          <w:rFonts w:eastAsiaTheme="minorHAnsi"/>
          <w:lang w:eastAsia="en-US"/>
        </w:rPr>
        <w:t>kollektörleri, güneş pilleri vb. aktif ekipmanlar da yararlanı</w:t>
      </w:r>
      <w:r>
        <w:rPr>
          <w:rFonts w:eastAsiaTheme="minorHAnsi"/>
          <w:lang w:eastAsia="en-US"/>
        </w:rPr>
        <w:t xml:space="preserve">labilir. </w:t>
      </w:r>
    </w:p>
    <w:p w:rsidR="0097002D" w:rsidRDefault="0097002D" w:rsidP="00FA09E5">
      <w:pPr>
        <w:autoSpaceDE w:val="0"/>
        <w:autoSpaceDN w:val="0"/>
        <w:adjustRightInd w:val="0"/>
        <w:spacing w:line="360" w:lineRule="auto"/>
        <w:ind w:firstLine="567"/>
        <w:rPr>
          <w:rFonts w:eastAsiaTheme="minorHAnsi"/>
          <w:lang w:eastAsia="en-US"/>
        </w:rPr>
      </w:pPr>
    </w:p>
    <w:p w:rsidR="00FA09E5" w:rsidRDefault="00FA09E5" w:rsidP="00FA09E5">
      <w:pPr>
        <w:autoSpaceDE w:val="0"/>
        <w:autoSpaceDN w:val="0"/>
        <w:adjustRightInd w:val="0"/>
        <w:spacing w:line="360" w:lineRule="auto"/>
        <w:ind w:firstLine="567"/>
        <w:rPr>
          <w:rFonts w:eastAsiaTheme="minorHAnsi"/>
          <w:lang w:eastAsia="en-US"/>
        </w:rPr>
      </w:pPr>
      <w:r w:rsidRPr="00787F3A">
        <w:rPr>
          <w:rFonts w:eastAsiaTheme="minorHAnsi"/>
          <w:b/>
          <w:lang w:eastAsia="en-US"/>
        </w:rPr>
        <w:t>Ürün Kurutma ve Seralar:</w:t>
      </w:r>
      <w:r w:rsidRPr="00FA09E5">
        <w:rPr>
          <w:rFonts w:eastAsiaTheme="minorHAnsi"/>
          <w:lang w:eastAsia="en-US"/>
        </w:rPr>
        <w:t xml:space="preserve"> Güneş enerjisinin tarım alanındaki uygulamalarıdır. Bu tür sistemler ilkel pasif yapıda</w:t>
      </w:r>
      <w:r>
        <w:rPr>
          <w:rFonts w:eastAsiaTheme="minorHAnsi"/>
          <w:lang w:eastAsia="en-US"/>
        </w:rPr>
        <w:t xml:space="preserve"> </w:t>
      </w:r>
      <w:r w:rsidRPr="00FA09E5">
        <w:rPr>
          <w:rFonts w:eastAsiaTheme="minorHAnsi"/>
          <w:lang w:eastAsia="en-US"/>
        </w:rPr>
        <w:t>olabileceği gibi, hava hareketini sağlayan aktif bile-şenler de içerebilir. Bu sistemler dünyada kırsal yörelerde sınırlı</w:t>
      </w:r>
      <w:r>
        <w:rPr>
          <w:rFonts w:eastAsiaTheme="minorHAnsi"/>
          <w:lang w:eastAsia="en-US"/>
        </w:rPr>
        <w:t xml:space="preserve"> </w:t>
      </w:r>
      <w:r w:rsidRPr="00FA09E5">
        <w:rPr>
          <w:rFonts w:eastAsiaTheme="minorHAnsi"/>
          <w:lang w:eastAsia="en-US"/>
        </w:rPr>
        <w:t>bir biçimde kullanılmaktadırlar.</w:t>
      </w:r>
    </w:p>
    <w:p w:rsidR="0097002D" w:rsidRPr="00FA09E5" w:rsidRDefault="0097002D" w:rsidP="00FA09E5">
      <w:pPr>
        <w:autoSpaceDE w:val="0"/>
        <w:autoSpaceDN w:val="0"/>
        <w:adjustRightInd w:val="0"/>
        <w:spacing w:line="360" w:lineRule="auto"/>
        <w:ind w:firstLine="567"/>
        <w:rPr>
          <w:rFonts w:eastAsiaTheme="minorHAnsi"/>
          <w:lang w:eastAsia="en-US"/>
        </w:rPr>
      </w:pPr>
    </w:p>
    <w:p w:rsidR="00FA09E5" w:rsidRDefault="00FA09E5" w:rsidP="00FA09E5">
      <w:pPr>
        <w:autoSpaceDE w:val="0"/>
        <w:autoSpaceDN w:val="0"/>
        <w:adjustRightInd w:val="0"/>
        <w:spacing w:line="360" w:lineRule="auto"/>
        <w:ind w:firstLine="567"/>
        <w:rPr>
          <w:rFonts w:eastAsiaTheme="minorHAnsi"/>
          <w:lang w:eastAsia="en-US"/>
        </w:rPr>
      </w:pPr>
      <w:r w:rsidRPr="00787F3A">
        <w:rPr>
          <w:rFonts w:eastAsiaTheme="minorHAnsi"/>
          <w:b/>
          <w:lang w:eastAsia="en-US"/>
        </w:rPr>
        <w:t>Güneş Ocakları:</w:t>
      </w:r>
      <w:r w:rsidRPr="00FA09E5">
        <w:rPr>
          <w:rFonts w:eastAsiaTheme="minorHAnsi"/>
          <w:lang w:eastAsia="en-US"/>
        </w:rPr>
        <w:t xml:space="preserve"> Çanak şeklinde ya da kutu şeklinde, içi yansıtıcı maddelerle kaplanmış güneş ocakları</w:t>
      </w:r>
      <w:r>
        <w:rPr>
          <w:rFonts w:eastAsiaTheme="minorHAnsi"/>
          <w:lang w:eastAsia="en-US"/>
        </w:rPr>
        <w:t xml:space="preserve">nda odakta </w:t>
      </w:r>
      <w:r w:rsidRPr="00FA09E5">
        <w:rPr>
          <w:rFonts w:eastAsiaTheme="minorHAnsi"/>
          <w:lang w:eastAsia="en-US"/>
        </w:rPr>
        <w:t>ısı toplanarak yemek pişirmede kullanılır. Bu yöntem, Hindistan, Çin gibi bir kaç ülkede yaygın olarak</w:t>
      </w:r>
      <w:r>
        <w:rPr>
          <w:rFonts w:eastAsiaTheme="minorHAnsi"/>
          <w:lang w:eastAsia="en-US"/>
        </w:rPr>
        <w:t xml:space="preserve"> </w:t>
      </w:r>
      <w:r w:rsidRPr="00FA09E5">
        <w:rPr>
          <w:rFonts w:eastAsiaTheme="minorHAnsi"/>
          <w:lang w:eastAsia="en-US"/>
        </w:rPr>
        <w:t>kullanılmaktadır.</w:t>
      </w:r>
    </w:p>
    <w:p w:rsidR="00787F3A" w:rsidRDefault="00787F3A" w:rsidP="00FA09E5">
      <w:pPr>
        <w:autoSpaceDE w:val="0"/>
        <w:autoSpaceDN w:val="0"/>
        <w:adjustRightInd w:val="0"/>
        <w:spacing w:line="360" w:lineRule="auto"/>
        <w:ind w:firstLine="567"/>
        <w:rPr>
          <w:rFonts w:eastAsiaTheme="minorHAnsi"/>
          <w:lang w:eastAsia="en-US"/>
        </w:rPr>
      </w:pPr>
    </w:p>
    <w:p w:rsidR="0097002D" w:rsidRPr="006C5177" w:rsidRDefault="006C5177" w:rsidP="006C5177">
      <w:pPr>
        <w:autoSpaceDE w:val="0"/>
        <w:autoSpaceDN w:val="0"/>
        <w:adjustRightInd w:val="0"/>
        <w:spacing w:line="360" w:lineRule="auto"/>
        <w:ind w:firstLine="567"/>
        <w:rPr>
          <w:rFonts w:eastAsiaTheme="minorHAnsi"/>
          <w:lang w:eastAsia="en-US"/>
        </w:rPr>
      </w:pPr>
      <w:r w:rsidRPr="006C5177">
        <w:rPr>
          <w:rFonts w:eastAsiaTheme="minorHAnsi"/>
          <w:b/>
          <w:bCs/>
          <w:lang w:eastAsia="en-US"/>
        </w:rPr>
        <w:t>Güneş Enerjisi ile Soğutma</w:t>
      </w:r>
      <w:r w:rsidRPr="006C5177">
        <w:rPr>
          <w:rFonts w:eastAsiaTheme="minorHAnsi"/>
          <w:b/>
          <w:bCs/>
          <w:i/>
          <w:iCs/>
          <w:lang w:eastAsia="en-US"/>
        </w:rPr>
        <w:t xml:space="preserve">: </w:t>
      </w:r>
      <w:r w:rsidRPr="006C5177">
        <w:rPr>
          <w:rFonts w:eastAsiaTheme="minorHAnsi"/>
          <w:lang w:eastAsia="en-US"/>
        </w:rPr>
        <w:t>Soğutmaya ihtiyaç duyulan mevsimde güneş enerjisinin bol olması, bu</w:t>
      </w:r>
      <w:r>
        <w:rPr>
          <w:rFonts w:eastAsiaTheme="minorHAnsi"/>
          <w:lang w:eastAsia="en-US"/>
        </w:rPr>
        <w:t xml:space="preserve"> </w:t>
      </w:r>
      <w:r w:rsidRPr="006C5177">
        <w:rPr>
          <w:rFonts w:eastAsiaTheme="minorHAnsi"/>
          <w:lang w:eastAsia="en-US"/>
        </w:rPr>
        <w:t xml:space="preserve">kaynağın soğutma amacıyla kullanılmasını cazip kılmaktadır. Soğutma işlemleri için güneş enerjisi; Rankine çevrimli mekanik buhar türbinli sistemlerde, </w:t>
      </w:r>
      <w:r w:rsidRPr="006C5177">
        <w:rPr>
          <w:rFonts w:eastAsiaTheme="minorHAnsi"/>
          <w:lang w:eastAsia="en-US"/>
        </w:rPr>
        <w:lastRenderedPageBreak/>
        <w:t>absorbsiyonlu sistemlerde, termoelektrik sistemlerde, ejektörlü sistemlerde, adsorbsiyonlu sistemlerde, Brayton çevrimli mekanik sistemlerde, gece ışınım etkili sistemlerde ve fotovoltaik ünitelerde enerji kaynağı olarak kullanılabilmektedir. Bu sistemler içinde absorbsiyonlu soğutma sistemi, düşük sıcaklık uygulamaları için en uygun olanıdır. Kapasite kontrolünün basitliği, yapım kolaylığı ve performans katsayısının yüksekliği absorbsiyonlu soğutma sistemlerinin avantajlarıdır.</w:t>
      </w:r>
    </w:p>
    <w:p w:rsidR="0097002D" w:rsidRDefault="0097002D" w:rsidP="0097002D">
      <w:pPr>
        <w:autoSpaceDE w:val="0"/>
        <w:autoSpaceDN w:val="0"/>
        <w:adjustRightInd w:val="0"/>
        <w:spacing w:line="360" w:lineRule="auto"/>
        <w:rPr>
          <w:rFonts w:eastAsiaTheme="minorHAnsi"/>
          <w:lang w:eastAsia="en-US"/>
        </w:rPr>
      </w:pPr>
    </w:p>
    <w:p w:rsidR="0097002D" w:rsidRDefault="0097002D" w:rsidP="0097002D">
      <w:pPr>
        <w:autoSpaceDE w:val="0"/>
        <w:autoSpaceDN w:val="0"/>
        <w:adjustRightInd w:val="0"/>
        <w:spacing w:line="360" w:lineRule="auto"/>
        <w:rPr>
          <w:rFonts w:eastAsiaTheme="minorHAnsi"/>
          <w:lang w:eastAsia="en-US"/>
        </w:rPr>
      </w:pPr>
    </w:p>
    <w:p w:rsidR="00FA09E5" w:rsidRPr="007252B8" w:rsidRDefault="00A54B01" w:rsidP="007252B8">
      <w:pPr>
        <w:pStyle w:val="Heading3"/>
        <w:rPr>
          <w:rFonts w:ascii="TimesNewRoman" w:eastAsiaTheme="minorHAnsi" w:hAnsi="TimesNewRoman" w:cs="TimesNewRoman"/>
        </w:rPr>
      </w:pPr>
      <w:bookmarkStart w:id="8" w:name="_Ref293498900"/>
      <w:bookmarkStart w:id="9" w:name="_Toc294085840"/>
      <w:r w:rsidRPr="007252B8">
        <w:t>Yoğunlaştırıcı Sistemler</w:t>
      </w:r>
      <w:bookmarkEnd w:id="8"/>
      <w:bookmarkEnd w:id="9"/>
    </w:p>
    <w:p w:rsidR="00787F3A" w:rsidRDefault="00787F3A" w:rsidP="00FA09E5">
      <w:pPr>
        <w:autoSpaceDE w:val="0"/>
        <w:autoSpaceDN w:val="0"/>
        <w:adjustRightInd w:val="0"/>
        <w:rPr>
          <w:rFonts w:ascii="ArialUnicodeMS" w:eastAsiaTheme="minorHAnsi" w:hAnsi="ArialUnicodeMS" w:cs="ArialUnicodeMS"/>
          <w:lang w:eastAsia="en-US"/>
        </w:rPr>
      </w:pPr>
    </w:p>
    <w:p w:rsidR="00FA09E5" w:rsidRPr="00787F3A" w:rsidRDefault="00FA09E5" w:rsidP="00787F3A">
      <w:pPr>
        <w:autoSpaceDE w:val="0"/>
        <w:autoSpaceDN w:val="0"/>
        <w:adjustRightInd w:val="0"/>
        <w:spacing w:line="360" w:lineRule="auto"/>
        <w:ind w:firstLine="704"/>
        <w:rPr>
          <w:rFonts w:eastAsiaTheme="minorHAnsi"/>
          <w:lang w:eastAsia="en-US"/>
        </w:rPr>
      </w:pPr>
      <w:r w:rsidRPr="00787F3A">
        <w:rPr>
          <w:rFonts w:eastAsiaTheme="minorHAnsi"/>
          <w:b/>
          <w:lang w:eastAsia="en-US"/>
        </w:rPr>
        <w:t>Parabolik Oluk Kollektörler:</w:t>
      </w:r>
      <w:r w:rsidR="00787F3A">
        <w:rPr>
          <w:rFonts w:eastAsiaTheme="minorHAnsi"/>
          <w:lang w:eastAsia="en-US"/>
        </w:rPr>
        <w:t xml:space="preserve"> </w:t>
      </w:r>
      <w:r w:rsidRPr="00787F3A">
        <w:rPr>
          <w:rFonts w:eastAsiaTheme="minorHAnsi"/>
          <w:lang w:eastAsia="en-US"/>
        </w:rPr>
        <w:t>Doğrusal yoğunlaştırıcı termal sistemlerin en yaygınıdır. Kollektörler, kesiti</w:t>
      </w:r>
      <w:r w:rsidR="00787F3A">
        <w:rPr>
          <w:rFonts w:eastAsiaTheme="minorHAnsi"/>
          <w:lang w:eastAsia="en-US"/>
        </w:rPr>
        <w:t xml:space="preserve"> </w:t>
      </w:r>
      <w:r w:rsidRPr="00787F3A">
        <w:rPr>
          <w:rFonts w:eastAsiaTheme="minorHAnsi"/>
          <w:lang w:eastAsia="en-US"/>
        </w:rPr>
        <w:t>parabolik olan yoğunlaştırıcı dizilerden oluşur. Kolektörün iç kısmındaki yansıtıcı yüzeyler, güneş enerjisini,</w:t>
      </w:r>
      <w:r w:rsidR="00787F3A">
        <w:rPr>
          <w:rFonts w:eastAsiaTheme="minorHAnsi"/>
          <w:lang w:eastAsia="en-US"/>
        </w:rPr>
        <w:t xml:space="preserve"> </w:t>
      </w:r>
      <w:r w:rsidRPr="00787F3A">
        <w:rPr>
          <w:rFonts w:eastAsiaTheme="minorHAnsi"/>
          <w:lang w:eastAsia="en-US"/>
        </w:rPr>
        <w:t>kollektörün odağında yer alan ve boydan boya uzanan siyah bir absorban boruya odaklarlar. Kollektörler genellikle,</w:t>
      </w:r>
      <w:r w:rsidR="00787F3A">
        <w:rPr>
          <w:rFonts w:eastAsiaTheme="minorHAnsi"/>
          <w:lang w:eastAsia="en-US"/>
        </w:rPr>
        <w:t xml:space="preserve"> </w:t>
      </w:r>
      <w:r w:rsidRPr="00787F3A">
        <w:rPr>
          <w:rFonts w:eastAsiaTheme="minorHAnsi"/>
          <w:lang w:eastAsia="en-US"/>
        </w:rPr>
        <w:t>güneşin doğudan batıya hareketini izleyen tek eksenli bir izleme sistemi üzerine yerleştirilirler. Enerjiyi toplamak için</w:t>
      </w:r>
    </w:p>
    <w:p w:rsidR="00FA09E5" w:rsidRDefault="00FA09E5" w:rsidP="00787F3A">
      <w:pPr>
        <w:autoSpaceDE w:val="0"/>
        <w:autoSpaceDN w:val="0"/>
        <w:adjustRightInd w:val="0"/>
        <w:spacing w:line="360" w:lineRule="auto"/>
        <w:rPr>
          <w:rFonts w:eastAsiaTheme="minorHAnsi"/>
          <w:lang w:eastAsia="en-US"/>
        </w:rPr>
      </w:pPr>
      <w:r w:rsidRPr="00787F3A">
        <w:rPr>
          <w:rFonts w:eastAsiaTheme="minorHAnsi"/>
          <w:lang w:eastAsia="en-US"/>
        </w:rPr>
        <w:t>absorban boruda bir sıvı dolaştırılır. Toplanan ısı, elektrik</w:t>
      </w:r>
      <w:r w:rsidR="00787F3A">
        <w:rPr>
          <w:rFonts w:eastAsiaTheme="minorHAnsi"/>
          <w:lang w:eastAsia="en-US"/>
        </w:rPr>
        <w:t xml:space="preserve"> üretimi için enerji santraline </w:t>
      </w:r>
      <w:r w:rsidRPr="00787F3A">
        <w:rPr>
          <w:rFonts w:eastAsiaTheme="minorHAnsi"/>
          <w:lang w:eastAsia="en-US"/>
        </w:rPr>
        <w:t>gönderilir. Bu sistemler</w:t>
      </w:r>
      <w:r w:rsidR="00787F3A">
        <w:rPr>
          <w:rFonts w:eastAsiaTheme="minorHAnsi"/>
          <w:lang w:eastAsia="en-US"/>
        </w:rPr>
        <w:t xml:space="preserve"> </w:t>
      </w:r>
      <w:r w:rsidRPr="00787F3A">
        <w:rPr>
          <w:rFonts w:eastAsiaTheme="minorHAnsi"/>
          <w:lang w:eastAsia="en-US"/>
        </w:rPr>
        <w:t>yoğunlaştırma yaptıkları için daha yüksek sıcaklığa ulaşabilirler. (350-400°C) Doğrusal yoğunlaştırıcı termal</w:t>
      </w:r>
      <w:r w:rsidR="00787F3A">
        <w:rPr>
          <w:rFonts w:eastAsiaTheme="minorHAnsi"/>
          <w:lang w:eastAsia="en-US"/>
        </w:rPr>
        <w:t xml:space="preserve"> </w:t>
      </w:r>
      <w:r w:rsidRPr="00787F3A">
        <w:rPr>
          <w:rFonts w:eastAsiaTheme="minorHAnsi"/>
          <w:lang w:eastAsia="en-US"/>
        </w:rPr>
        <w:t>sistemler ticari ortama girmiş olup, bu sistemlerin en büyük ve en tanınmış olanı 350 MW gücündeki şimdiki</w:t>
      </w:r>
      <w:r w:rsidR="00787F3A">
        <w:rPr>
          <w:rFonts w:eastAsiaTheme="minorHAnsi"/>
          <w:lang w:eastAsia="en-US"/>
        </w:rPr>
        <w:t xml:space="preserve"> </w:t>
      </w:r>
      <w:r w:rsidRPr="00787F3A">
        <w:rPr>
          <w:rFonts w:eastAsiaTheme="minorHAnsi"/>
          <w:lang w:eastAsia="en-US"/>
        </w:rPr>
        <w:t>Kramer&amp;Junction eski Luz International santrallarıdır.</w:t>
      </w:r>
    </w:p>
    <w:p w:rsidR="0097002D" w:rsidRDefault="0097002D" w:rsidP="00787F3A">
      <w:pPr>
        <w:autoSpaceDE w:val="0"/>
        <w:autoSpaceDN w:val="0"/>
        <w:adjustRightInd w:val="0"/>
        <w:spacing w:line="360" w:lineRule="auto"/>
        <w:rPr>
          <w:rFonts w:eastAsiaTheme="minorHAnsi"/>
          <w:lang w:eastAsia="en-US"/>
        </w:rPr>
      </w:pPr>
    </w:p>
    <w:p w:rsidR="0097002D" w:rsidRDefault="00787F3A" w:rsidP="00787F3A">
      <w:pPr>
        <w:autoSpaceDE w:val="0"/>
        <w:autoSpaceDN w:val="0"/>
        <w:adjustRightInd w:val="0"/>
        <w:spacing w:line="360" w:lineRule="auto"/>
        <w:rPr>
          <w:rFonts w:eastAsiaTheme="minorHAnsi"/>
          <w:lang w:eastAsia="en-US"/>
        </w:rPr>
      </w:pPr>
      <w:r w:rsidRPr="00787F3A">
        <w:rPr>
          <w:rFonts w:eastAsiaTheme="minorHAnsi"/>
          <w:noProof/>
        </w:rPr>
        <w:drawing>
          <wp:inline distT="0" distB="0" distL="0" distR="0">
            <wp:extent cx="5760720" cy="277818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a:srcRect/>
                    <a:stretch>
                      <a:fillRect/>
                    </a:stretch>
                  </pic:blipFill>
                  <pic:spPr bwMode="auto">
                    <a:xfrm>
                      <a:off x="0" y="0"/>
                      <a:ext cx="5760720" cy="2778180"/>
                    </a:xfrm>
                    <a:prstGeom prst="rect">
                      <a:avLst/>
                    </a:prstGeom>
                    <a:noFill/>
                    <a:ln w="9525">
                      <a:noFill/>
                      <a:miter lim="800000"/>
                      <a:headEnd/>
                      <a:tailEnd/>
                    </a:ln>
                  </pic:spPr>
                </pic:pic>
              </a:graphicData>
            </a:graphic>
          </wp:inline>
        </w:drawing>
      </w:r>
    </w:p>
    <w:p w:rsidR="006C5177" w:rsidRDefault="00DC3942" w:rsidP="00DC3942">
      <w:pPr>
        <w:pStyle w:val="Caption"/>
        <w:jc w:val="center"/>
        <w:rPr>
          <w:rFonts w:eastAsiaTheme="minorHAnsi"/>
          <w:lang w:eastAsia="en-US"/>
        </w:rPr>
      </w:pPr>
      <w:r>
        <w:t xml:space="preserve">Şekil </w:t>
      </w:r>
      <w:fldSimple w:instr=" SEQ Şekil \* ARABIC ">
        <w:r w:rsidR="00CE2E1E">
          <w:rPr>
            <w:noProof/>
          </w:rPr>
          <w:t>1</w:t>
        </w:r>
      </w:fldSimple>
      <w:r>
        <w:t xml:space="preserve"> PArobolik aynalar - SEGS - Andosol İspanya</w:t>
      </w:r>
    </w:p>
    <w:p w:rsidR="00787F3A" w:rsidRDefault="00787F3A" w:rsidP="0097002D">
      <w:pPr>
        <w:autoSpaceDE w:val="0"/>
        <w:autoSpaceDN w:val="0"/>
        <w:adjustRightInd w:val="0"/>
        <w:spacing w:line="360" w:lineRule="auto"/>
        <w:ind w:firstLine="708"/>
        <w:rPr>
          <w:rFonts w:eastAsiaTheme="minorHAnsi"/>
          <w:lang w:eastAsia="en-US"/>
        </w:rPr>
      </w:pPr>
      <w:r w:rsidRPr="0097002D">
        <w:rPr>
          <w:rFonts w:eastAsiaTheme="minorHAnsi"/>
          <w:b/>
          <w:lang w:eastAsia="en-US"/>
        </w:rPr>
        <w:lastRenderedPageBreak/>
        <w:t>Parabolik Çanak Sistemler:</w:t>
      </w:r>
      <w:r w:rsidR="0097002D">
        <w:rPr>
          <w:rFonts w:eastAsiaTheme="minorHAnsi"/>
          <w:lang w:eastAsia="en-US"/>
        </w:rPr>
        <w:t xml:space="preserve"> İ</w:t>
      </w:r>
      <w:r w:rsidRPr="00787F3A">
        <w:rPr>
          <w:rFonts w:eastAsiaTheme="minorHAnsi"/>
          <w:lang w:eastAsia="en-US"/>
        </w:rPr>
        <w:t>ki eksende güneşi takip ederek, sürekli olarak güneşi odaklama bölgesine</w:t>
      </w:r>
      <w:r w:rsidR="0097002D">
        <w:rPr>
          <w:rFonts w:eastAsiaTheme="minorHAnsi"/>
          <w:lang w:eastAsia="en-US"/>
        </w:rPr>
        <w:t xml:space="preserve"> </w:t>
      </w:r>
      <w:r w:rsidRPr="00787F3A">
        <w:rPr>
          <w:rFonts w:eastAsiaTheme="minorHAnsi"/>
          <w:lang w:eastAsia="en-US"/>
        </w:rPr>
        <w:t>yoğunlaştırırlar. Termal enerji, odaklama bölgesinden uygun bir çalışma sıvısı ile alınarak, termodinamik bir</w:t>
      </w:r>
      <w:r w:rsidR="0097002D">
        <w:rPr>
          <w:rFonts w:eastAsiaTheme="minorHAnsi"/>
          <w:lang w:eastAsia="en-US"/>
        </w:rPr>
        <w:t xml:space="preserve"> </w:t>
      </w:r>
      <w:r w:rsidRPr="00787F3A">
        <w:rPr>
          <w:rFonts w:eastAsiaTheme="minorHAnsi"/>
          <w:lang w:eastAsia="en-US"/>
        </w:rPr>
        <w:t>dolaşıma gönderilebilir yada odak bölgesine monte edilen bir Stirling makine yardımı ile elektrik enerjisine</w:t>
      </w:r>
      <w:r w:rsidR="0097002D">
        <w:rPr>
          <w:rFonts w:eastAsiaTheme="minorHAnsi"/>
          <w:lang w:eastAsia="en-US"/>
        </w:rPr>
        <w:t xml:space="preserve"> </w:t>
      </w:r>
      <w:r w:rsidRPr="00787F3A">
        <w:rPr>
          <w:rFonts w:eastAsiaTheme="minorHAnsi"/>
          <w:lang w:eastAsia="en-US"/>
        </w:rPr>
        <w:t>çevrilebilir. Çanak-Stirling bileşimiyle güneş enerjisinin elektriğe dönüştürülmesinde % 30 civarında verim elde</w:t>
      </w:r>
      <w:r w:rsidR="0097002D">
        <w:rPr>
          <w:rFonts w:eastAsiaTheme="minorHAnsi"/>
          <w:lang w:eastAsia="en-US"/>
        </w:rPr>
        <w:t xml:space="preserve"> </w:t>
      </w:r>
      <w:r w:rsidRPr="00787F3A">
        <w:rPr>
          <w:rFonts w:eastAsiaTheme="minorHAnsi"/>
          <w:lang w:eastAsia="en-US"/>
        </w:rPr>
        <w:t>edilmiştir.</w:t>
      </w:r>
      <w:r>
        <w:rPr>
          <w:rFonts w:eastAsiaTheme="minorHAnsi"/>
          <w:lang w:eastAsia="en-US"/>
        </w:rPr>
        <w:t xml:space="preserve"> </w:t>
      </w:r>
    </w:p>
    <w:p w:rsidR="0097002D" w:rsidRPr="00787F3A" w:rsidRDefault="0097002D" w:rsidP="0097002D">
      <w:pPr>
        <w:autoSpaceDE w:val="0"/>
        <w:autoSpaceDN w:val="0"/>
        <w:adjustRightInd w:val="0"/>
        <w:spacing w:line="360" w:lineRule="auto"/>
        <w:ind w:firstLine="708"/>
        <w:rPr>
          <w:rFonts w:eastAsiaTheme="minorHAnsi"/>
          <w:lang w:eastAsia="en-US"/>
        </w:rPr>
      </w:pPr>
    </w:p>
    <w:p w:rsidR="00787F3A" w:rsidRPr="00787F3A" w:rsidRDefault="0097002D" w:rsidP="0097002D">
      <w:pPr>
        <w:autoSpaceDE w:val="0"/>
        <w:autoSpaceDN w:val="0"/>
        <w:adjustRightInd w:val="0"/>
        <w:spacing w:line="360" w:lineRule="auto"/>
        <w:jc w:val="center"/>
        <w:rPr>
          <w:rFonts w:eastAsiaTheme="minorHAnsi"/>
          <w:lang w:eastAsia="en-US"/>
        </w:rPr>
      </w:pPr>
      <w:r>
        <w:rPr>
          <w:rFonts w:eastAsiaTheme="minorHAnsi"/>
          <w:noProof/>
        </w:rPr>
        <w:drawing>
          <wp:inline distT="0" distB="0" distL="0" distR="0">
            <wp:extent cx="5760720" cy="3707562"/>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a:srcRect/>
                    <a:stretch>
                      <a:fillRect/>
                    </a:stretch>
                  </pic:blipFill>
                  <pic:spPr bwMode="auto">
                    <a:xfrm>
                      <a:off x="0" y="0"/>
                      <a:ext cx="5760720" cy="3707562"/>
                    </a:xfrm>
                    <a:prstGeom prst="rect">
                      <a:avLst/>
                    </a:prstGeom>
                    <a:noFill/>
                    <a:ln w="9525">
                      <a:noFill/>
                      <a:miter lim="800000"/>
                      <a:headEnd/>
                      <a:tailEnd/>
                    </a:ln>
                  </pic:spPr>
                </pic:pic>
              </a:graphicData>
            </a:graphic>
          </wp:inline>
        </w:drawing>
      </w:r>
    </w:p>
    <w:p w:rsidR="0097002D" w:rsidRDefault="00DC3942" w:rsidP="00DC3942">
      <w:pPr>
        <w:pStyle w:val="Caption"/>
        <w:jc w:val="center"/>
        <w:rPr>
          <w:rFonts w:eastAsiaTheme="minorHAnsi"/>
          <w:lang w:eastAsia="en-US"/>
        </w:rPr>
      </w:pPr>
      <w:r>
        <w:t xml:space="preserve">Şekil </w:t>
      </w:r>
      <w:fldSimple w:instr=" SEQ Şekil \* ARABIC ">
        <w:r w:rsidR="00CE2E1E">
          <w:rPr>
            <w:noProof/>
          </w:rPr>
          <w:t>2</w:t>
        </w:r>
      </w:fldSimple>
      <w:r>
        <w:t xml:space="preserve"> Çanak tipi termal güneş santralleri</w:t>
      </w:r>
    </w:p>
    <w:p w:rsidR="00047D93" w:rsidRPr="00787F3A" w:rsidRDefault="00047D93" w:rsidP="00787F3A">
      <w:pPr>
        <w:autoSpaceDE w:val="0"/>
        <w:autoSpaceDN w:val="0"/>
        <w:adjustRightInd w:val="0"/>
        <w:spacing w:line="360" w:lineRule="auto"/>
        <w:rPr>
          <w:rFonts w:eastAsiaTheme="minorHAnsi"/>
          <w:lang w:eastAsia="en-US"/>
        </w:rPr>
      </w:pPr>
    </w:p>
    <w:p w:rsidR="00787F3A" w:rsidRDefault="00787F3A" w:rsidP="0097002D">
      <w:pPr>
        <w:autoSpaceDE w:val="0"/>
        <w:autoSpaceDN w:val="0"/>
        <w:adjustRightInd w:val="0"/>
        <w:spacing w:line="360" w:lineRule="auto"/>
        <w:ind w:firstLine="708"/>
        <w:rPr>
          <w:rFonts w:eastAsiaTheme="minorHAnsi"/>
          <w:lang w:eastAsia="en-US"/>
        </w:rPr>
      </w:pPr>
      <w:r w:rsidRPr="0097002D">
        <w:rPr>
          <w:rFonts w:eastAsiaTheme="minorHAnsi"/>
          <w:b/>
          <w:lang w:eastAsia="en-US"/>
        </w:rPr>
        <w:t>Merkezi Alıcı Sistemler:</w:t>
      </w:r>
      <w:r w:rsidR="0097002D">
        <w:rPr>
          <w:rFonts w:eastAsiaTheme="minorHAnsi"/>
          <w:lang w:eastAsia="en-US"/>
        </w:rPr>
        <w:t xml:space="preserve"> </w:t>
      </w:r>
      <w:r w:rsidRPr="00787F3A">
        <w:rPr>
          <w:rFonts w:eastAsiaTheme="minorHAnsi"/>
          <w:lang w:eastAsia="en-US"/>
        </w:rPr>
        <w:t>Tek tek odaklama yapan ve heliostat adı verilen aynalardan oluşan bir alan, güneş</w:t>
      </w:r>
      <w:r w:rsidR="0097002D">
        <w:rPr>
          <w:rFonts w:eastAsiaTheme="minorHAnsi"/>
          <w:lang w:eastAsia="en-US"/>
        </w:rPr>
        <w:t xml:space="preserve"> </w:t>
      </w:r>
      <w:r w:rsidRPr="00787F3A">
        <w:rPr>
          <w:rFonts w:eastAsiaTheme="minorHAnsi"/>
          <w:lang w:eastAsia="en-US"/>
        </w:rPr>
        <w:t>enerjisini, alıcı denen bir kule üzerine monte edilmiş ısı eşanjörüne yansıtır ve yoğunlaştırır. Alıcıda bulunan ve</w:t>
      </w:r>
      <w:r w:rsidR="0097002D">
        <w:rPr>
          <w:rFonts w:eastAsiaTheme="minorHAnsi"/>
          <w:lang w:eastAsia="en-US"/>
        </w:rPr>
        <w:t xml:space="preserve"> </w:t>
      </w:r>
      <w:r w:rsidRPr="00787F3A">
        <w:rPr>
          <w:rFonts w:eastAsiaTheme="minorHAnsi"/>
          <w:lang w:eastAsia="en-US"/>
        </w:rPr>
        <w:t>içinden akışkan geçen boru yumağı, güneş enerjisini üç boyutta hacimsel olarak absorbe eder. Bu sıvı, Rankine</w:t>
      </w:r>
      <w:r w:rsidR="0097002D">
        <w:rPr>
          <w:rFonts w:eastAsiaTheme="minorHAnsi"/>
          <w:lang w:eastAsia="en-US"/>
        </w:rPr>
        <w:t xml:space="preserve"> </w:t>
      </w:r>
      <w:r w:rsidRPr="00787F3A">
        <w:rPr>
          <w:rFonts w:eastAsiaTheme="minorHAnsi"/>
          <w:lang w:eastAsia="en-US"/>
        </w:rPr>
        <w:t>makineye pompalanarak elektrik üretilir. Bu sistemlerde ısı aktarım akışkanı olarak hava da kullanılabilir, bu</w:t>
      </w:r>
      <w:r w:rsidR="0097002D">
        <w:rPr>
          <w:rFonts w:eastAsiaTheme="minorHAnsi"/>
          <w:lang w:eastAsia="en-US"/>
        </w:rPr>
        <w:t xml:space="preserve"> </w:t>
      </w:r>
      <w:r w:rsidRPr="00787F3A">
        <w:rPr>
          <w:rFonts w:eastAsiaTheme="minorHAnsi"/>
          <w:lang w:eastAsia="en-US"/>
        </w:rPr>
        <w:t>durumda sıcaklık 800°C'ye çıkar. Heliostatlar bilgisayar tarafından sürekli kontrol edilerek, alıcının sürekli güneş</w:t>
      </w:r>
      <w:r w:rsidR="0097002D">
        <w:rPr>
          <w:rFonts w:eastAsiaTheme="minorHAnsi"/>
          <w:lang w:eastAsia="en-US"/>
        </w:rPr>
        <w:t xml:space="preserve"> </w:t>
      </w:r>
      <w:r w:rsidRPr="00787F3A">
        <w:rPr>
          <w:rFonts w:eastAsiaTheme="minorHAnsi"/>
          <w:lang w:eastAsia="en-US"/>
        </w:rPr>
        <w:t>alması sağlanır. Bu sistemlerin kapasite ve sıcaklıkları, sanayi ile kıyaslanabilir düzeyde olup Ar-Ge çalışmaları</w:t>
      </w:r>
      <w:r w:rsidR="0097002D">
        <w:rPr>
          <w:rFonts w:eastAsiaTheme="minorHAnsi"/>
          <w:lang w:eastAsia="en-US"/>
        </w:rPr>
        <w:t xml:space="preserve"> </w:t>
      </w:r>
      <w:r w:rsidRPr="00787F3A">
        <w:rPr>
          <w:rFonts w:eastAsiaTheme="minorHAnsi"/>
          <w:lang w:eastAsia="en-US"/>
        </w:rPr>
        <w:t>devam etmektedir.</w:t>
      </w:r>
    </w:p>
    <w:p w:rsidR="0097002D" w:rsidRDefault="0097002D" w:rsidP="0097002D">
      <w:pPr>
        <w:autoSpaceDE w:val="0"/>
        <w:autoSpaceDN w:val="0"/>
        <w:adjustRightInd w:val="0"/>
        <w:spacing w:line="360" w:lineRule="auto"/>
        <w:ind w:firstLine="708"/>
        <w:rPr>
          <w:rFonts w:eastAsiaTheme="minorHAnsi"/>
          <w:lang w:eastAsia="en-US"/>
        </w:rPr>
      </w:pPr>
    </w:p>
    <w:p w:rsidR="0097002D" w:rsidRDefault="0097002D" w:rsidP="0097002D">
      <w:pPr>
        <w:autoSpaceDE w:val="0"/>
        <w:autoSpaceDN w:val="0"/>
        <w:adjustRightInd w:val="0"/>
        <w:spacing w:line="360" w:lineRule="auto"/>
        <w:ind w:firstLine="708"/>
        <w:rPr>
          <w:rFonts w:eastAsiaTheme="minorHAnsi"/>
          <w:lang w:eastAsia="en-US"/>
        </w:rPr>
      </w:pPr>
      <w:r>
        <w:rPr>
          <w:rFonts w:eastAsiaTheme="minorHAnsi"/>
          <w:noProof/>
        </w:rPr>
        <w:lastRenderedPageBreak/>
        <w:drawing>
          <wp:inline distT="0" distB="0" distL="0" distR="0">
            <wp:extent cx="5760720" cy="2820863"/>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a:srcRect/>
                    <a:stretch>
                      <a:fillRect/>
                    </a:stretch>
                  </pic:blipFill>
                  <pic:spPr bwMode="auto">
                    <a:xfrm>
                      <a:off x="0" y="0"/>
                      <a:ext cx="5760720" cy="2820863"/>
                    </a:xfrm>
                    <a:prstGeom prst="rect">
                      <a:avLst/>
                    </a:prstGeom>
                    <a:noFill/>
                    <a:ln w="9525">
                      <a:noFill/>
                      <a:miter lim="800000"/>
                      <a:headEnd/>
                      <a:tailEnd/>
                    </a:ln>
                  </pic:spPr>
                </pic:pic>
              </a:graphicData>
            </a:graphic>
          </wp:inline>
        </w:drawing>
      </w:r>
    </w:p>
    <w:p w:rsidR="007A3B7A" w:rsidRDefault="00DC3942" w:rsidP="00DC3942">
      <w:pPr>
        <w:pStyle w:val="Caption"/>
        <w:jc w:val="center"/>
        <w:rPr>
          <w:rFonts w:eastAsiaTheme="minorHAnsi"/>
          <w:lang w:eastAsia="en-US"/>
        </w:rPr>
      </w:pPr>
      <w:r>
        <w:t xml:space="preserve">Şekil </w:t>
      </w:r>
      <w:fldSimple w:instr=" SEQ Şekil \* ARABIC ">
        <w:r w:rsidR="00CE2E1E">
          <w:rPr>
            <w:noProof/>
          </w:rPr>
          <w:t>3</w:t>
        </w:r>
      </w:fldSimple>
      <w:r>
        <w:t xml:space="preserve"> Kule tipi termal güneş çevrim santralleri</w:t>
      </w:r>
    </w:p>
    <w:p w:rsidR="007A3B7A" w:rsidRDefault="00A54B01" w:rsidP="007252B8">
      <w:pPr>
        <w:pStyle w:val="Heading3"/>
      </w:pPr>
      <w:bookmarkStart w:id="10" w:name="_Toc294085841"/>
      <w:r w:rsidRPr="007252B8">
        <w:t>Fotovoltaik  Pil  Uygulamaları</w:t>
      </w:r>
      <w:bookmarkEnd w:id="10"/>
    </w:p>
    <w:p w:rsidR="007252B8" w:rsidRPr="007252B8" w:rsidRDefault="007252B8" w:rsidP="007252B8">
      <w:pPr>
        <w:rPr>
          <w:rFonts w:eastAsiaTheme="minorHAnsi"/>
          <w:lang w:eastAsia="en-US"/>
        </w:rPr>
      </w:pPr>
    </w:p>
    <w:p w:rsidR="007A3B7A" w:rsidRPr="007A3B7A" w:rsidRDefault="007A3B7A" w:rsidP="007A3B7A">
      <w:pPr>
        <w:autoSpaceDE w:val="0"/>
        <w:autoSpaceDN w:val="0"/>
        <w:adjustRightInd w:val="0"/>
        <w:spacing w:line="360" w:lineRule="auto"/>
        <w:ind w:firstLine="704"/>
        <w:rPr>
          <w:rFonts w:eastAsiaTheme="minorHAnsi"/>
          <w:lang w:eastAsia="en-US"/>
        </w:rPr>
      </w:pPr>
      <w:r w:rsidRPr="007A3B7A">
        <w:rPr>
          <w:rFonts w:eastAsiaTheme="minorHAnsi"/>
          <w:lang w:eastAsia="en-US"/>
        </w:rPr>
        <w:t>Güneş enerjisinin fotoelektrik dönüşümünde kullanılan fotovoltaik piller, güneş enerjisini doğrudanelektrik enerjisine çeviren düzeneklerdir. Fazla elektron bulunan n-tipi yarı iletken ile fazla boşluk</w:t>
      </w:r>
      <w:r>
        <w:rPr>
          <w:rFonts w:eastAsiaTheme="minorHAnsi"/>
          <w:lang w:eastAsia="en-US"/>
        </w:rPr>
        <w:t xml:space="preserve"> </w:t>
      </w:r>
      <w:r w:rsidRPr="007A3B7A">
        <w:rPr>
          <w:rFonts w:eastAsiaTheme="minorHAnsi"/>
          <w:lang w:eastAsia="en-US"/>
        </w:rPr>
        <w:t>bulunan p-tipi yarı iletken yan yana geldiği zaman tek bir kristal meydana getirmesi ve fazla</w:t>
      </w:r>
      <w:r>
        <w:rPr>
          <w:rFonts w:eastAsiaTheme="minorHAnsi"/>
          <w:lang w:eastAsia="en-US"/>
        </w:rPr>
        <w:t xml:space="preserve"> </w:t>
      </w:r>
      <w:r w:rsidRPr="007A3B7A">
        <w:rPr>
          <w:rFonts w:eastAsiaTheme="minorHAnsi"/>
          <w:lang w:eastAsia="en-US"/>
        </w:rPr>
        <w:t>elektronların boşluklara atlamasıyla doğru akım meydana gelir. Güneş pillerinin verimleri; tasarım,</w:t>
      </w:r>
      <w:r>
        <w:rPr>
          <w:rFonts w:eastAsiaTheme="minorHAnsi"/>
          <w:lang w:eastAsia="en-US"/>
        </w:rPr>
        <w:t xml:space="preserve"> </w:t>
      </w:r>
      <w:r w:rsidRPr="007A3B7A">
        <w:rPr>
          <w:rFonts w:eastAsiaTheme="minorHAnsi"/>
          <w:lang w:eastAsia="en-US"/>
        </w:rPr>
        <w:t>madde yapısı ve imalat şartlarına bağlı olarak % 6 – 35 arasında değişir.</w:t>
      </w:r>
    </w:p>
    <w:p w:rsidR="007A3B7A" w:rsidRPr="007A3B7A" w:rsidRDefault="007A3B7A" w:rsidP="007A3B7A">
      <w:pPr>
        <w:autoSpaceDE w:val="0"/>
        <w:autoSpaceDN w:val="0"/>
        <w:adjustRightInd w:val="0"/>
        <w:spacing w:line="360" w:lineRule="auto"/>
        <w:ind w:firstLine="708"/>
        <w:rPr>
          <w:rFonts w:eastAsiaTheme="minorHAnsi"/>
          <w:lang w:eastAsia="en-US"/>
        </w:rPr>
      </w:pPr>
      <w:r w:rsidRPr="007A3B7A">
        <w:rPr>
          <w:rFonts w:eastAsiaTheme="minorHAnsi"/>
          <w:lang w:eastAsia="en-US"/>
        </w:rPr>
        <w:t>Güneş pillerinin 35 yıllık gelişiminde, özel ve kamu destekli araştırma ve geliştirme çalışmaları esas</w:t>
      </w:r>
      <w:r>
        <w:rPr>
          <w:rFonts w:eastAsiaTheme="minorHAnsi"/>
          <w:lang w:eastAsia="en-US"/>
        </w:rPr>
        <w:t xml:space="preserve"> </w:t>
      </w:r>
      <w:r w:rsidRPr="007A3B7A">
        <w:rPr>
          <w:rFonts w:eastAsiaTheme="minorHAnsi"/>
          <w:lang w:eastAsia="en-US"/>
        </w:rPr>
        <w:t>olmuştur. Güneş pili fiyatlarındaki düşüş ve elektrik üretiminde temiz bir enerji kaynağı olmasından</w:t>
      </w:r>
      <w:r>
        <w:rPr>
          <w:rFonts w:eastAsiaTheme="minorHAnsi"/>
          <w:lang w:eastAsia="en-US"/>
        </w:rPr>
        <w:t xml:space="preserve"> </w:t>
      </w:r>
      <w:r w:rsidRPr="007A3B7A">
        <w:rPr>
          <w:rFonts w:eastAsiaTheme="minorHAnsi"/>
          <w:lang w:eastAsia="en-US"/>
        </w:rPr>
        <w:t>dolayı kullanımında son yıllarda önemli bir artış görülmektedir. Güneş pilleri pahalı olmalarına karşın</w:t>
      </w:r>
      <w:r>
        <w:rPr>
          <w:rFonts w:eastAsiaTheme="minorHAnsi"/>
          <w:lang w:eastAsia="en-US"/>
        </w:rPr>
        <w:t xml:space="preserve"> </w:t>
      </w:r>
      <w:r w:rsidRPr="007A3B7A">
        <w:rPr>
          <w:rFonts w:eastAsiaTheme="minorHAnsi"/>
          <w:lang w:eastAsia="en-US"/>
        </w:rPr>
        <w:t>en önemli üstünlükleri; hiç bir hareketli parçaya sahip olmamaları, sorunsuz olarak az bakımla 25- 30</w:t>
      </w:r>
      <w:r>
        <w:rPr>
          <w:rFonts w:eastAsiaTheme="minorHAnsi"/>
          <w:lang w:eastAsia="en-US"/>
        </w:rPr>
        <w:t xml:space="preserve"> </w:t>
      </w:r>
      <w:r w:rsidRPr="007A3B7A">
        <w:rPr>
          <w:rFonts w:eastAsiaTheme="minorHAnsi"/>
          <w:lang w:eastAsia="en-US"/>
        </w:rPr>
        <w:t>yıl kullanılabilmeleri ve çalışma süreleri boyunca doğaya hiç bir kirletici atı</w:t>
      </w:r>
      <w:r>
        <w:rPr>
          <w:rFonts w:eastAsiaTheme="minorHAnsi"/>
          <w:lang w:eastAsia="en-US"/>
        </w:rPr>
        <w:t xml:space="preserve">k </w:t>
      </w:r>
      <w:r w:rsidRPr="007A3B7A">
        <w:rPr>
          <w:rFonts w:eastAsiaTheme="minorHAnsi"/>
          <w:lang w:eastAsia="en-US"/>
        </w:rPr>
        <w:t>bırakmamalarıdır.</w:t>
      </w:r>
    </w:p>
    <w:p w:rsidR="00715E5D" w:rsidRDefault="007A3B7A" w:rsidP="00712E6D">
      <w:pPr>
        <w:autoSpaceDE w:val="0"/>
        <w:autoSpaceDN w:val="0"/>
        <w:adjustRightInd w:val="0"/>
        <w:spacing w:line="360" w:lineRule="auto"/>
        <w:ind w:firstLine="708"/>
        <w:rPr>
          <w:rFonts w:eastAsiaTheme="minorHAnsi"/>
          <w:lang w:eastAsia="en-US"/>
        </w:rPr>
      </w:pPr>
      <w:r w:rsidRPr="007A3B7A">
        <w:rPr>
          <w:rFonts w:eastAsiaTheme="minorHAnsi"/>
          <w:lang w:eastAsia="en-US"/>
        </w:rPr>
        <w:t>Fotovoltaik piller, modüller halinde olduğundan ihtiyaca göre boyutlandırılabilir. Yeni sistemlerin</w:t>
      </w:r>
      <w:r>
        <w:rPr>
          <w:rFonts w:eastAsiaTheme="minorHAnsi"/>
          <w:lang w:eastAsia="en-US"/>
        </w:rPr>
        <w:t xml:space="preserve"> </w:t>
      </w:r>
      <w:r w:rsidRPr="007A3B7A">
        <w:rPr>
          <w:rFonts w:eastAsiaTheme="minorHAnsi"/>
          <w:lang w:eastAsia="en-US"/>
        </w:rPr>
        <w:t>tasarımı, kuruluşu ve çalıştırılması veya var olan sistemlere ek yapılmasında geçen süre diğer</w:t>
      </w:r>
      <w:r>
        <w:rPr>
          <w:rFonts w:eastAsiaTheme="minorHAnsi"/>
          <w:lang w:eastAsia="en-US"/>
        </w:rPr>
        <w:t xml:space="preserve"> </w:t>
      </w:r>
      <w:r w:rsidRPr="007A3B7A">
        <w:rPr>
          <w:rFonts w:eastAsiaTheme="minorHAnsi"/>
          <w:lang w:eastAsia="en-US"/>
        </w:rPr>
        <w:t xml:space="preserve">konvansiyel güç üretim tekniklerinde gereken sürenin küçük bir kısmıdır. Ayrıca bu </w:t>
      </w:r>
      <w:r>
        <w:rPr>
          <w:rFonts w:eastAsiaTheme="minorHAnsi"/>
          <w:lang w:eastAsia="en-US"/>
        </w:rPr>
        <w:t xml:space="preserve">sistemlerin </w:t>
      </w:r>
      <w:r w:rsidRPr="007A3B7A">
        <w:rPr>
          <w:rFonts w:eastAsiaTheme="minorHAnsi"/>
          <w:lang w:eastAsia="en-US"/>
        </w:rPr>
        <w:t>basitliği, düşük çalışma ve bakım maliyeti sağlar. Fotovoltaik jeneratörleri çevirme iş</w:t>
      </w:r>
      <w:r>
        <w:rPr>
          <w:rFonts w:eastAsiaTheme="minorHAnsi"/>
          <w:lang w:eastAsia="en-US"/>
        </w:rPr>
        <w:t xml:space="preserve">leminde, hiçbir </w:t>
      </w:r>
      <w:r w:rsidRPr="007A3B7A">
        <w:rPr>
          <w:rFonts w:eastAsiaTheme="minorHAnsi"/>
          <w:lang w:eastAsia="en-US"/>
        </w:rPr>
        <w:t>hareketli parçası olmadığından dolayı bakım, tamir ve yedek parça maliyeti daha düşüktür. Çalışma</w:t>
      </w:r>
      <w:r>
        <w:rPr>
          <w:rFonts w:eastAsiaTheme="minorHAnsi"/>
          <w:lang w:eastAsia="en-US"/>
        </w:rPr>
        <w:t xml:space="preserve"> </w:t>
      </w:r>
      <w:r w:rsidRPr="007A3B7A">
        <w:rPr>
          <w:rFonts w:eastAsiaTheme="minorHAnsi"/>
          <w:lang w:eastAsia="en-US"/>
        </w:rPr>
        <w:t>maliyeti sıfırdır çünkü yakıt masrafının olmaması birim kWh başına enerji maliyetini düş</w:t>
      </w:r>
      <w:r>
        <w:rPr>
          <w:rFonts w:eastAsiaTheme="minorHAnsi"/>
          <w:lang w:eastAsia="en-US"/>
        </w:rPr>
        <w:t xml:space="preserve">ürmektedir. </w:t>
      </w:r>
      <w:r w:rsidRPr="007A3B7A">
        <w:rPr>
          <w:rFonts w:eastAsiaTheme="minorHAnsi"/>
          <w:lang w:eastAsia="en-US"/>
        </w:rPr>
        <w:t>Tipik bir sistemin kullanım süresi yaklaşık 20 yıldır.</w:t>
      </w:r>
    </w:p>
    <w:p w:rsidR="007A3B7A" w:rsidRPr="007A3B7A" w:rsidRDefault="007A3B7A" w:rsidP="00715E5D">
      <w:pPr>
        <w:autoSpaceDE w:val="0"/>
        <w:autoSpaceDN w:val="0"/>
        <w:adjustRightInd w:val="0"/>
        <w:spacing w:line="360" w:lineRule="auto"/>
        <w:ind w:firstLine="708"/>
        <w:rPr>
          <w:rFonts w:eastAsiaTheme="minorHAnsi"/>
          <w:lang w:eastAsia="en-US"/>
        </w:rPr>
      </w:pPr>
      <w:r w:rsidRPr="007A3B7A">
        <w:rPr>
          <w:rFonts w:eastAsiaTheme="minorHAnsi"/>
          <w:lang w:eastAsia="en-US"/>
        </w:rPr>
        <w:lastRenderedPageBreak/>
        <w:t>Güneş pili sistemlerinin şebekeden bağımsız (stand-alone) olarak kullanıldığı tipik uygulama alanları aşağıda</w:t>
      </w:r>
      <w:r w:rsidR="00715E5D">
        <w:rPr>
          <w:rFonts w:eastAsiaTheme="minorHAnsi"/>
          <w:lang w:eastAsia="en-US"/>
        </w:rPr>
        <w:t xml:space="preserve"> </w:t>
      </w:r>
      <w:r w:rsidRPr="007A3B7A">
        <w:rPr>
          <w:rFonts w:eastAsiaTheme="minorHAnsi"/>
          <w:lang w:eastAsia="en-US"/>
        </w:rPr>
        <w:t>sıralanmıştır.</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Haberleşme istasyonları, kırsal radyo, telsiz ve telefon sistemleri</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Petrol boru hatlarının katodik koruması</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Metal yapıların (köprüler, kuleler vb) korozyondan koruması</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Elektrik ve su dağıtım sistemlerinde yapılan telemetrik ölçümler, hava gözlem istasyonları</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Bina içi yada dışı aydınlatma</w:t>
      </w:r>
    </w:p>
    <w:p w:rsidR="007A3B7A" w:rsidRPr="007A3B7A" w:rsidRDefault="007A3B7A" w:rsidP="00712E6D">
      <w:pPr>
        <w:autoSpaceDE w:val="0"/>
        <w:autoSpaceDN w:val="0"/>
        <w:adjustRightInd w:val="0"/>
        <w:spacing w:line="360" w:lineRule="auto"/>
        <w:ind w:left="708"/>
        <w:rPr>
          <w:rFonts w:eastAsiaTheme="minorHAnsi"/>
          <w:lang w:eastAsia="en-US"/>
        </w:rPr>
      </w:pPr>
      <w:r w:rsidRPr="007A3B7A">
        <w:rPr>
          <w:rFonts w:eastAsiaTheme="minorHAnsi"/>
          <w:lang w:eastAsia="en-US"/>
        </w:rPr>
        <w:t>• Dağ evleri yada yerleşim yerlerinden uzaktaki ev</w:t>
      </w:r>
      <w:r w:rsidR="00712E6D">
        <w:rPr>
          <w:rFonts w:eastAsiaTheme="minorHAnsi"/>
          <w:lang w:eastAsia="en-US"/>
        </w:rPr>
        <w:t xml:space="preserve">lerde TV, radyo, buzdolabı gibi </w:t>
      </w:r>
      <w:r w:rsidRPr="007A3B7A">
        <w:rPr>
          <w:rFonts w:eastAsiaTheme="minorHAnsi"/>
          <w:lang w:eastAsia="en-US"/>
        </w:rPr>
        <w:t>elektrikli</w:t>
      </w:r>
      <w:r w:rsidR="00712E6D">
        <w:rPr>
          <w:rFonts w:eastAsiaTheme="minorHAnsi"/>
          <w:lang w:eastAsia="en-US"/>
        </w:rPr>
        <w:t xml:space="preserve"> </w:t>
      </w:r>
      <w:r w:rsidRPr="007A3B7A">
        <w:rPr>
          <w:rFonts w:eastAsiaTheme="minorHAnsi"/>
          <w:lang w:eastAsia="en-US"/>
        </w:rPr>
        <w:t>aygıtların çalıştırılması</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Tarımsal sulama yada ev kullanımı amacıyla su pompajı</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Orman gözetleme kuleleri</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Deniz fenerleri</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İlkyardım, alarm ve güvenlik sistemleri</w:t>
      </w:r>
    </w:p>
    <w:p w:rsidR="007A3B7A" w:rsidRP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Deprem ve hava gözlem istasyonları</w:t>
      </w:r>
    </w:p>
    <w:p w:rsidR="007A3B7A" w:rsidRDefault="007A3B7A" w:rsidP="00715E5D">
      <w:pPr>
        <w:autoSpaceDE w:val="0"/>
        <w:autoSpaceDN w:val="0"/>
        <w:adjustRightInd w:val="0"/>
        <w:spacing w:line="360" w:lineRule="auto"/>
        <w:ind w:left="708"/>
        <w:rPr>
          <w:rFonts w:eastAsiaTheme="minorHAnsi"/>
          <w:lang w:eastAsia="en-US"/>
        </w:rPr>
      </w:pPr>
      <w:r w:rsidRPr="007A3B7A">
        <w:rPr>
          <w:rFonts w:eastAsiaTheme="minorHAnsi"/>
          <w:lang w:eastAsia="en-US"/>
        </w:rPr>
        <w:t>• İlaç ve aşı soğutma</w:t>
      </w:r>
    </w:p>
    <w:p w:rsidR="00712E6D" w:rsidRDefault="00715E5D" w:rsidP="00712E6D">
      <w:pPr>
        <w:pStyle w:val="TOCHeading"/>
        <w:rPr>
          <w:rFonts w:eastAsiaTheme="minorHAnsi"/>
        </w:rPr>
      </w:pPr>
      <w:r w:rsidRPr="00715E5D">
        <w:rPr>
          <w:rFonts w:eastAsiaTheme="minorHAnsi"/>
        </w:rPr>
        <w:t xml:space="preserve">  </w:t>
      </w:r>
      <w:r>
        <w:rPr>
          <w:rFonts w:eastAsiaTheme="minorHAnsi"/>
          <w:noProof/>
          <w:lang w:eastAsia="tr-TR"/>
        </w:rPr>
        <w:drawing>
          <wp:inline distT="0" distB="0" distL="0" distR="0">
            <wp:extent cx="2237070" cy="1676400"/>
            <wp:effectExtent l="19050" t="0" r="0" b="0"/>
            <wp:docPr id="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a:srcRect/>
                    <a:stretch>
                      <a:fillRect/>
                    </a:stretch>
                  </pic:blipFill>
                  <pic:spPr bwMode="auto">
                    <a:xfrm>
                      <a:off x="0" y="0"/>
                      <a:ext cx="2239028" cy="1677867"/>
                    </a:xfrm>
                    <a:prstGeom prst="rect">
                      <a:avLst/>
                    </a:prstGeom>
                    <a:noFill/>
                    <a:ln w="9525">
                      <a:noFill/>
                      <a:miter lim="800000"/>
                      <a:headEnd/>
                      <a:tailEnd/>
                    </a:ln>
                  </pic:spPr>
                </pic:pic>
              </a:graphicData>
            </a:graphic>
          </wp:inline>
        </w:drawing>
      </w:r>
      <w:r>
        <w:rPr>
          <w:rFonts w:eastAsiaTheme="minorHAnsi"/>
          <w:noProof/>
          <w:lang w:eastAsia="tr-TR"/>
        </w:rPr>
        <w:drawing>
          <wp:inline distT="0" distB="0" distL="0" distR="0">
            <wp:extent cx="1581150" cy="2355401"/>
            <wp:effectExtent l="19050" t="0" r="0" b="0"/>
            <wp:docPr id="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a:srcRect/>
                    <a:stretch>
                      <a:fillRect/>
                    </a:stretch>
                  </pic:blipFill>
                  <pic:spPr bwMode="auto">
                    <a:xfrm>
                      <a:off x="0" y="0"/>
                      <a:ext cx="1585390" cy="2361718"/>
                    </a:xfrm>
                    <a:prstGeom prst="rect">
                      <a:avLst/>
                    </a:prstGeom>
                    <a:noFill/>
                    <a:ln w="9525">
                      <a:noFill/>
                      <a:miter lim="800000"/>
                      <a:headEnd/>
                      <a:tailEnd/>
                    </a:ln>
                  </pic:spPr>
                </pic:pic>
              </a:graphicData>
            </a:graphic>
          </wp:inline>
        </w:drawing>
      </w:r>
      <w:r>
        <w:rPr>
          <w:rFonts w:eastAsiaTheme="minorHAnsi"/>
          <w:noProof/>
          <w:lang w:eastAsia="tr-TR"/>
        </w:rPr>
        <w:drawing>
          <wp:inline distT="0" distB="0" distL="0" distR="0">
            <wp:extent cx="2318664" cy="1495425"/>
            <wp:effectExtent l="19050" t="0" r="5436" b="0"/>
            <wp:docPr id="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a:srcRect/>
                    <a:stretch>
                      <a:fillRect/>
                    </a:stretch>
                  </pic:blipFill>
                  <pic:spPr bwMode="auto">
                    <a:xfrm>
                      <a:off x="0" y="0"/>
                      <a:ext cx="2321865" cy="1497490"/>
                    </a:xfrm>
                    <a:prstGeom prst="rect">
                      <a:avLst/>
                    </a:prstGeom>
                    <a:noFill/>
                    <a:ln w="9525">
                      <a:noFill/>
                      <a:miter lim="800000"/>
                      <a:headEnd/>
                      <a:tailEnd/>
                    </a:ln>
                  </pic:spPr>
                </pic:pic>
              </a:graphicData>
            </a:graphic>
          </wp:inline>
        </w:drawing>
      </w:r>
      <w:r w:rsidRPr="00715E5D">
        <w:rPr>
          <w:rFonts w:eastAsiaTheme="minorHAnsi"/>
        </w:rPr>
        <w:t xml:space="preserve"> </w:t>
      </w:r>
      <w:r>
        <w:rPr>
          <w:rFonts w:eastAsiaTheme="minorHAnsi"/>
          <w:noProof/>
          <w:lang w:eastAsia="tr-TR"/>
        </w:rPr>
        <w:drawing>
          <wp:inline distT="0" distB="0" distL="0" distR="0">
            <wp:extent cx="2809875" cy="1447170"/>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srcRect/>
                    <a:stretch>
                      <a:fillRect/>
                    </a:stretch>
                  </pic:blipFill>
                  <pic:spPr bwMode="auto">
                    <a:xfrm>
                      <a:off x="0" y="0"/>
                      <a:ext cx="2809875" cy="1447170"/>
                    </a:xfrm>
                    <a:prstGeom prst="rect">
                      <a:avLst/>
                    </a:prstGeom>
                    <a:noFill/>
                    <a:ln w="9525">
                      <a:noFill/>
                      <a:miter lim="800000"/>
                      <a:headEnd/>
                      <a:tailEnd/>
                    </a:ln>
                  </pic:spPr>
                </pic:pic>
              </a:graphicData>
            </a:graphic>
          </wp:inline>
        </w:drawing>
      </w:r>
    </w:p>
    <w:p w:rsidR="00A527CA" w:rsidRPr="00712E6D" w:rsidRDefault="00DC3942" w:rsidP="00DC3942">
      <w:pPr>
        <w:pStyle w:val="Caption"/>
        <w:jc w:val="center"/>
        <w:rPr>
          <w:rFonts w:eastAsiaTheme="minorHAnsi"/>
          <w:lang w:eastAsia="en-US"/>
        </w:rPr>
      </w:pPr>
      <w:r>
        <w:t xml:space="preserve">Şekil </w:t>
      </w:r>
      <w:fldSimple w:instr=" SEQ Şekil \* ARABIC ">
        <w:r w:rsidR="00CE2E1E">
          <w:rPr>
            <w:noProof/>
          </w:rPr>
          <w:t>4</w:t>
        </w:r>
      </w:fldSimple>
      <w:r>
        <w:t xml:space="preserve"> </w:t>
      </w:r>
      <w:r w:rsidRPr="00967C97">
        <w:t>Fotovoltaik  Pil  Uygulamaları</w:t>
      </w:r>
      <w:r>
        <w:t>ndan değişik örnekler</w:t>
      </w:r>
    </w:p>
    <w:p w:rsidR="00712E6D" w:rsidRDefault="00A527CA" w:rsidP="00A527CA">
      <w:pPr>
        <w:pStyle w:val="Heading2"/>
      </w:pPr>
      <w:bookmarkStart w:id="11" w:name="_Toc294085842"/>
      <w:r>
        <w:lastRenderedPageBreak/>
        <w:t>Yoğunlaştırıcı Sistemler İle Elektrik Üretimi</w:t>
      </w:r>
      <w:bookmarkEnd w:id="11"/>
    </w:p>
    <w:p w:rsidR="00712E6D" w:rsidRDefault="00712E6D" w:rsidP="00712E6D">
      <w:pPr>
        <w:rPr>
          <w:rFonts w:eastAsiaTheme="minorHAnsi"/>
          <w:lang w:eastAsia="en-US"/>
        </w:rPr>
      </w:pPr>
    </w:p>
    <w:p w:rsidR="00A87D90" w:rsidRPr="00A87D90" w:rsidRDefault="00A87D90" w:rsidP="00A87D90">
      <w:pPr>
        <w:autoSpaceDE w:val="0"/>
        <w:autoSpaceDN w:val="0"/>
        <w:adjustRightInd w:val="0"/>
        <w:spacing w:line="360" w:lineRule="auto"/>
        <w:ind w:firstLine="576"/>
        <w:rPr>
          <w:rFonts w:eastAsiaTheme="minorHAnsi"/>
          <w:lang w:eastAsia="en-US"/>
        </w:rPr>
      </w:pPr>
      <w:r w:rsidRPr="00A87D90">
        <w:rPr>
          <w:rFonts w:eastAsiaTheme="minorHAnsi"/>
          <w:lang w:eastAsia="en-US"/>
        </w:rPr>
        <w:t>Bugüne kadar güneş enerjisi ile elektrik üretiminde başlıca iki sistem kullanılmıştır. Birincisi, güneş enerjisini direkt olarak elektrik enerjisine dönüştüren fotovoltaik sistemlerdir. Fakat geçen 20 yıl içerisinde fotovoltaik sistem uygulamalarının artışına rağmen, teknolojisinin karmaşıklığı ve maliyetinin yüksek oluşu, geniş çapta elektrik üretimi için yetersiz olduğunu ortaya çıkarmıştır. İkinci seçenek ise, güneş enerjisinin yoğunlaştırıcı sistemler kullanılarak odaklanması sonucunda elde edilen kızgın buhardan, konvansiyonel yöntemlerle elektrik üretimidir.</w:t>
      </w:r>
    </w:p>
    <w:p w:rsidR="00712E6D" w:rsidRDefault="00A87D90" w:rsidP="00A87D90">
      <w:pPr>
        <w:autoSpaceDE w:val="0"/>
        <w:autoSpaceDN w:val="0"/>
        <w:adjustRightInd w:val="0"/>
        <w:spacing w:line="360" w:lineRule="auto"/>
        <w:ind w:firstLine="576"/>
        <w:rPr>
          <w:rFonts w:eastAsiaTheme="minorHAnsi"/>
          <w:lang w:eastAsia="en-US"/>
        </w:rPr>
      </w:pPr>
      <w:r w:rsidRPr="00A87D90">
        <w:rPr>
          <w:rFonts w:eastAsiaTheme="minorHAnsi"/>
          <w:lang w:eastAsia="en-US"/>
        </w:rPr>
        <w:t>Güneş termal güç santralleri, birincil enerji kaynağı olarak güneş enerjisini kullanan elektrik üretim sistemleridir. Bu sistemler temelde aynı yöntemle çalışmakla birlikte, güneş enerjisini toplama yöntemleri, yani kullanılan kollektörler bakımından farklılık gösterirler. Toplama elemanı olarak parabolik oluk kollektörlerin kullanıldığı güç santrallerinde, çalışma sıvısı kollektörlerin odaklarına yerleştirilmiş olan absorban boru içerisinde dolaştırılır. Daha sonra, ısınan bu sıvıdan eşanjörler yardımı ile kızgın buhar elde edilir. Parabolik çanak kollektörler kullanılan sistemlerde de ya aynı yöntem kullanılır ya da merkeze yerleştirilen bir motor (Stirling) yardımı ile direkt olarak elektrik üretilir. Merkezi alıcılı sistemlerde ise, güneş ışınları düzlemsel aynalar (heliostat) yardımı ile alıcı denilen ısı eşanjörüne yansıtılır. Alıcıda ısıtılan çalışma sıvısından konvansiyonel yollarla elektrik elde edilir.</w:t>
      </w:r>
    </w:p>
    <w:p w:rsidR="00A91AF6" w:rsidRDefault="00A91AF6" w:rsidP="00A87D90">
      <w:pPr>
        <w:autoSpaceDE w:val="0"/>
        <w:autoSpaceDN w:val="0"/>
        <w:adjustRightInd w:val="0"/>
        <w:spacing w:line="360" w:lineRule="auto"/>
        <w:ind w:firstLine="576"/>
        <w:rPr>
          <w:rFonts w:eastAsiaTheme="minorHAnsi"/>
          <w:lang w:eastAsia="en-US"/>
        </w:rPr>
      </w:pPr>
    </w:p>
    <w:p w:rsidR="00A87D90" w:rsidRDefault="00A87D90" w:rsidP="00A87D90">
      <w:pPr>
        <w:pStyle w:val="Heading3"/>
        <w:spacing w:line="360" w:lineRule="auto"/>
      </w:pPr>
      <w:bookmarkStart w:id="12" w:name="_Toc294085843"/>
      <w:r w:rsidRPr="00A87D90">
        <w:t>Güneş Termal Güç Santrallerinin Tasarım İlkeleri</w:t>
      </w:r>
      <w:bookmarkEnd w:id="12"/>
    </w:p>
    <w:p w:rsidR="00A91AF6" w:rsidRPr="00A91AF6" w:rsidRDefault="00A91AF6" w:rsidP="00A91AF6">
      <w:pPr>
        <w:rPr>
          <w:lang w:eastAsia="en-US"/>
        </w:rPr>
      </w:pPr>
    </w:p>
    <w:p w:rsidR="00A87D90" w:rsidRPr="00A87D90" w:rsidRDefault="00A87D90" w:rsidP="00A87D90">
      <w:pPr>
        <w:autoSpaceDE w:val="0"/>
        <w:autoSpaceDN w:val="0"/>
        <w:adjustRightInd w:val="0"/>
        <w:spacing w:line="360" w:lineRule="auto"/>
        <w:ind w:firstLine="360"/>
        <w:rPr>
          <w:rFonts w:eastAsiaTheme="minorHAnsi"/>
          <w:lang w:eastAsia="en-US"/>
        </w:rPr>
      </w:pPr>
      <w:r w:rsidRPr="00A87D90">
        <w:rPr>
          <w:rFonts w:eastAsiaTheme="minorHAnsi"/>
          <w:lang w:eastAsia="en-US"/>
        </w:rPr>
        <w:t>Güneş termal güç santrallerinin tasarımında dikkate alınması gereken en önemli parametreler şunlardır;</w:t>
      </w:r>
    </w:p>
    <w:p w:rsidR="00A87D90" w:rsidRPr="00A87D90" w:rsidRDefault="00A87D90" w:rsidP="00A87D90">
      <w:pPr>
        <w:pStyle w:val="ListParagraph"/>
        <w:numPr>
          <w:ilvl w:val="0"/>
          <w:numId w:val="6"/>
        </w:numPr>
        <w:autoSpaceDE w:val="0"/>
        <w:autoSpaceDN w:val="0"/>
        <w:adjustRightInd w:val="0"/>
        <w:spacing w:line="360" w:lineRule="auto"/>
        <w:rPr>
          <w:rFonts w:eastAsiaTheme="minorHAnsi"/>
          <w:lang w:eastAsia="en-US"/>
        </w:rPr>
      </w:pPr>
      <w:r w:rsidRPr="00A87D90">
        <w:rPr>
          <w:rFonts w:eastAsiaTheme="minorHAnsi"/>
          <w:lang w:eastAsia="en-US"/>
        </w:rPr>
        <w:t xml:space="preserve"> Bölge seçimi</w:t>
      </w:r>
    </w:p>
    <w:p w:rsidR="00A87D90" w:rsidRPr="00A87D90" w:rsidRDefault="00A87D90" w:rsidP="00A87D90">
      <w:pPr>
        <w:pStyle w:val="ListParagraph"/>
        <w:numPr>
          <w:ilvl w:val="0"/>
          <w:numId w:val="6"/>
        </w:numPr>
        <w:autoSpaceDE w:val="0"/>
        <w:autoSpaceDN w:val="0"/>
        <w:adjustRightInd w:val="0"/>
        <w:spacing w:line="360" w:lineRule="auto"/>
        <w:rPr>
          <w:rFonts w:eastAsiaTheme="minorHAnsi"/>
          <w:lang w:eastAsia="en-US"/>
        </w:rPr>
      </w:pPr>
      <w:r w:rsidRPr="00A87D90">
        <w:rPr>
          <w:rFonts w:eastAsiaTheme="minorHAnsi"/>
          <w:lang w:eastAsia="en-US"/>
        </w:rPr>
        <w:t xml:space="preserve"> Güneş enerjisi ve iklim değerlendirmesi</w:t>
      </w:r>
    </w:p>
    <w:p w:rsidR="00A87D90" w:rsidRPr="00A87D90" w:rsidRDefault="00A87D90" w:rsidP="00A87D90">
      <w:pPr>
        <w:pStyle w:val="ListParagraph"/>
        <w:numPr>
          <w:ilvl w:val="0"/>
          <w:numId w:val="6"/>
        </w:numPr>
        <w:autoSpaceDE w:val="0"/>
        <w:autoSpaceDN w:val="0"/>
        <w:adjustRightInd w:val="0"/>
        <w:spacing w:line="360" w:lineRule="auto"/>
        <w:rPr>
          <w:rFonts w:eastAsiaTheme="minorHAnsi"/>
          <w:lang w:eastAsia="en-US"/>
        </w:rPr>
      </w:pPr>
      <w:r w:rsidRPr="00A87D90">
        <w:rPr>
          <w:rFonts w:eastAsiaTheme="minorHAnsi"/>
          <w:lang w:eastAsia="en-US"/>
        </w:rPr>
        <w:t xml:space="preserve"> Parametrelerin optimizasyonu</w:t>
      </w:r>
    </w:p>
    <w:p w:rsidR="00A87D90" w:rsidRPr="00A87D90" w:rsidRDefault="00A87D90" w:rsidP="00A87D90">
      <w:pPr>
        <w:autoSpaceDE w:val="0"/>
        <w:autoSpaceDN w:val="0"/>
        <w:adjustRightInd w:val="0"/>
        <w:spacing w:line="360" w:lineRule="auto"/>
        <w:ind w:firstLine="360"/>
        <w:rPr>
          <w:rFonts w:eastAsiaTheme="minorHAnsi"/>
          <w:lang w:eastAsia="en-US"/>
        </w:rPr>
      </w:pPr>
      <w:r w:rsidRPr="00A87D90">
        <w:rPr>
          <w:rFonts w:eastAsiaTheme="minorHAnsi"/>
          <w:lang w:eastAsia="en-US"/>
        </w:rPr>
        <w:t>Santralın tesis edileceği ideal bölge seçilirken aşağıdaki kriterler göz önünde bulundurulmalıdır.</w:t>
      </w:r>
    </w:p>
    <w:p w:rsidR="00A87D90" w:rsidRPr="00A87D90" w:rsidRDefault="00A87D90" w:rsidP="00A87D90">
      <w:pPr>
        <w:autoSpaceDE w:val="0"/>
        <w:autoSpaceDN w:val="0"/>
        <w:adjustRightInd w:val="0"/>
        <w:spacing w:line="360" w:lineRule="auto"/>
        <w:rPr>
          <w:rFonts w:eastAsiaTheme="minorHAnsi"/>
          <w:lang w:eastAsia="en-US"/>
        </w:rPr>
      </w:pPr>
      <w:r w:rsidRPr="00A87D90">
        <w:rPr>
          <w:rFonts w:eastAsiaTheme="minorHAnsi"/>
          <w:lang w:eastAsia="en-US"/>
        </w:rPr>
        <w:t>1. Yıllık yağış miktarının düşük olması,</w:t>
      </w:r>
    </w:p>
    <w:p w:rsidR="00A87D90" w:rsidRPr="00A87D90" w:rsidRDefault="00A87D90" w:rsidP="00A87D90">
      <w:pPr>
        <w:autoSpaceDE w:val="0"/>
        <w:autoSpaceDN w:val="0"/>
        <w:adjustRightInd w:val="0"/>
        <w:spacing w:line="360" w:lineRule="auto"/>
        <w:rPr>
          <w:rFonts w:eastAsiaTheme="minorHAnsi"/>
          <w:lang w:eastAsia="en-US"/>
        </w:rPr>
      </w:pPr>
      <w:r w:rsidRPr="00A87D90">
        <w:rPr>
          <w:rFonts w:eastAsiaTheme="minorHAnsi"/>
          <w:lang w:eastAsia="en-US"/>
        </w:rPr>
        <w:t>2. Bulutsuz ve sissiz bir atmosfere sahip olması,</w:t>
      </w:r>
    </w:p>
    <w:p w:rsidR="00A87D90" w:rsidRPr="00A87D90" w:rsidRDefault="00A87D90" w:rsidP="00A87D90">
      <w:pPr>
        <w:autoSpaceDE w:val="0"/>
        <w:autoSpaceDN w:val="0"/>
        <w:adjustRightInd w:val="0"/>
        <w:spacing w:line="360" w:lineRule="auto"/>
        <w:rPr>
          <w:rFonts w:eastAsiaTheme="minorHAnsi"/>
          <w:lang w:eastAsia="en-US"/>
        </w:rPr>
      </w:pPr>
      <w:r w:rsidRPr="00A87D90">
        <w:rPr>
          <w:rFonts w:eastAsiaTheme="minorHAnsi"/>
          <w:lang w:eastAsia="en-US"/>
        </w:rPr>
        <w:t>3. Hava kirliliğin olmaması,</w:t>
      </w:r>
    </w:p>
    <w:p w:rsidR="00A87D90" w:rsidRPr="00A87D90" w:rsidRDefault="00A87D90" w:rsidP="00A87D90">
      <w:pPr>
        <w:autoSpaceDE w:val="0"/>
        <w:autoSpaceDN w:val="0"/>
        <w:adjustRightInd w:val="0"/>
        <w:spacing w:line="360" w:lineRule="auto"/>
        <w:rPr>
          <w:rFonts w:eastAsiaTheme="minorHAnsi"/>
          <w:lang w:eastAsia="en-US"/>
        </w:rPr>
      </w:pPr>
      <w:r w:rsidRPr="00A87D90">
        <w:rPr>
          <w:rFonts w:eastAsiaTheme="minorHAnsi"/>
          <w:lang w:eastAsia="en-US"/>
        </w:rPr>
        <w:t>4. Ormanlık ve ağaçlık bölgelerden uzak olması,</w:t>
      </w:r>
    </w:p>
    <w:p w:rsidR="00A87D90" w:rsidRPr="00A87D90" w:rsidRDefault="00A87D90" w:rsidP="00A87D90">
      <w:pPr>
        <w:autoSpaceDE w:val="0"/>
        <w:autoSpaceDN w:val="0"/>
        <w:adjustRightInd w:val="0"/>
        <w:spacing w:line="360" w:lineRule="auto"/>
        <w:rPr>
          <w:rFonts w:eastAsiaTheme="minorHAnsi"/>
          <w:lang w:eastAsia="en-US"/>
        </w:rPr>
      </w:pPr>
      <w:r w:rsidRPr="00A87D90">
        <w:rPr>
          <w:rFonts w:eastAsiaTheme="minorHAnsi"/>
          <w:lang w:eastAsia="en-US"/>
        </w:rPr>
        <w:lastRenderedPageBreak/>
        <w:t>5. Rüzgar hızının düşük olması.</w:t>
      </w:r>
    </w:p>
    <w:p w:rsidR="00A87D90" w:rsidRDefault="00A87D90" w:rsidP="00A87D90">
      <w:pPr>
        <w:autoSpaceDE w:val="0"/>
        <w:autoSpaceDN w:val="0"/>
        <w:adjustRightInd w:val="0"/>
        <w:spacing w:line="360" w:lineRule="auto"/>
        <w:rPr>
          <w:rFonts w:eastAsiaTheme="minorHAnsi"/>
          <w:lang w:eastAsia="en-US"/>
        </w:rPr>
      </w:pPr>
      <w:r w:rsidRPr="00A87D90">
        <w:rPr>
          <w:rFonts w:eastAsiaTheme="minorHAnsi"/>
          <w:lang w:eastAsia="en-US"/>
        </w:rPr>
        <w:t>6. Güneş Enerjisi ve iklim Değerlendirmesi</w:t>
      </w:r>
    </w:p>
    <w:p w:rsidR="00A67AB8" w:rsidRPr="00A67AB8" w:rsidRDefault="00A67AB8" w:rsidP="00A67AB8">
      <w:pPr>
        <w:pStyle w:val="Heading3"/>
        <w:spacing w:line="360" w:lineRule="auto"/>
        <w:rPr>
          <w:rFonts w:eastAsiaTheme="minorHAnsi"/>
        </w:rPr>
      </w:pPr>
      <w:bookmarkStart w:id="13" w:name="_Toc294085844"/>
      <w:r w:rsidRPr="00A67AB8">
        <w:t>Güneş Enerjisi ve iklim Değerlendirmesi</w:t>
      </w:r>
      <w:bookmarkEnd w:id="13"/>
    </w:p>
    <w:p w:rsidR="00A87D90" w:rsidRDefault="00A87D90" w:rsidP="00A67AB8">
      <w:pPr>
        <w:autoSpaceDE w:val="0"/>
        <w:autoSpaceDN w:val="0"/>
        <w:adjustRightInd w:val="0"/>
        <w:spacing w:line="360" w:lineRule="auto"/>
        <w:ind w:firstLine="708"/>
        <w:rPr>
          <w:rFonts w:eastAsiaTheme="minorHAnsi"/>
          <w:lang w:eastAsia="en-US"/>
        </w:rPr>
      </w:pPr>
      <w:r w:rsidRPr="00A87D90">
        <w:rPr>
          <w:rFonts w:eastAsiaTheme="minorHAnsi"/>
          <w:lang w:eastAsia="en-US"/>
        </w:rPr>
        <w:t>Santralın tesis edileceği bölgenin, yılda en az 2000 saat güneşlenme süresine ve metrekare başına yıllık l500 kWh'lık bir güneş enerjisi değerine sahip olması gereklidir. Ayrıca, 4 saatlik güneşlenme süresine sahip gün sayısının 150 den az olmaması gereklidir. Yukarıdaki şartları sağlayan bir bölgede santral tasarımı için aşağıdaki çalışmaların yapılması gerekir.</w:t>
      </w:r>
    </w:p>
    <w:p w:rsidR="00A67AB8" w:rsidRDefault="00A67AB8" w:rsidP="00A67AB8">
      <w:pPr>
        <w:pStyle w:val="Heading3"/>
      </w:pPr>
      <w:bookmarkStart w:id="14" w:name="_Toc294085845"/>
      <w:r w:rsidRPr="00A67AB8">
        <w:t>Uzun Dönem Performans Değerlendirmesi</w:t>
      </w:r>
      <w:bookmarkEnd w:id="14"/>
      <w:r w:rsidRPr="00A67AB8">
        <w:t xml:space="preserve"> </w:t>
      </w:r>
    </w:p>
    <w:p w:rsidR="00A67AB8" w:rsidRPr="00A67AB8" w:rsidRDefault="00A67AB8" w:rsidP="00A67AB8">
      <w:pPr>
        <w:rPr>
          <w:lang w:eastAsia="en-US"/>
        </w:rPr>
      </w:pPr>
    </w:p>
    <w:p w:rsidR="00A67AB8" w:rsidRPr="00A67AB8" w:rsidRDefault="00A67AB8" w:rsidP="00A67AB8">
      <w:pPr>
        <w:pStyle w:val="Default"/>
        <w:spacing w:line="360" w:lineRule="auto"/>
        <w:rPr>
          <w:rFonts w:ascii="Times New Roman" w:hAnsi="Times New Roman" w:cs="Times New Roman"/>
        </w:rPr>
      </w:pPr>
      <w:r w:rsidRPr="00A67AB8">
        <w:rPr>
          <w:rFonts w:ascii="Times New Roman" w:hAnsi="Times New Roman" w:cs="Times New Roman"/>
        </w:rPr>
        <w:t xml:space="preserve">Yoğunlaştırıcı kollektörlerin uzun dönem performans değerlendirmesi için saatlik direkt güneş enerjisi değerleri kullanılır. Bu değerler ölçümlerden elde edilemediği zaman, bir model yardımı ile günlük toplam güneş enerjisi değerlerinden elde edilmelidir. Coğrafi bölge ve kollektör seçiminin yapılmasında uzun dönem yıllık güneş enerjisi değerlerinden faydalanılır. Bu değerler aynı zamanda ekonomik analiz için de gereklidir. </w:t>
      </w:r>
    </w:p>
    <w:p w:rsidR="00A67AB8" w:rsidRDefault="00A67AB8" w:rsidP="00A67AB8">
      <w:pPr>
        <w:pStyle w:val="Heading3"/>
      </w:pPr>
      <w:bookmarkStart w:id="15" w:name="_Toc294085846"/>
      <w:r w:rsidRPr="00A67AB8">
        <w:t>İzleme Modülünün Seçimi</w:t>
      </w:r>
      <w:bookmarkEnd w:id="15"/>
      <w:r w:rsidRPr="00A67AB8">
        <w:t xml:space="preserve"> </w:t>
      </w:r>
    </w:p>
    <w:p w:rsidR="00A67AB8" w:rsidRPr="00A67AB8" w:rsidRDefault="00A67AB8" w:rsidP="00A67AB8">
      <w:pPr>
        <w:rPr>
          <w:lang w:eastAsia="en-US"/>
        </w:rPr>
      </w:pPr>
    </w:p>
    <w:p w:rsidR="00A67AB8" w:rsidRPr="00A67AB8" w:rsidRDefault="00A67AB8" w:rsidP="00FB75E4">
      <w:pPr>
        <w:autoSpaceDE w:val="0"/>
        <w:autoSpaceDN w:val="0"/>
        <w:adjustRightInd w:val="0"/>
        <w:spacing w:line="360" w:lineRule="auto"/>
        <w:ind w:firstLine="708"/>
      </w:pPr>
      <w:r w:rsidRPr="00A67AB8">
        <w:t>Doğrusal yoğunlaştırıcı kollektörler, Kuzey-Güney veya Doğu-Batı doğrultusunda yerleştirilebilir. Yön seçilirken, maksimum güneş enerjisinin hangi doğrultuda alındığı göz önünde bulundurularak yerleştirme yapılır. Genelde Kuzey-Güney doğrultusunda yerleştirmekle en iyi sonuç elde edilir.</w:t>
      </w:r>
    </w:p>
    <w:p w:rsidR="00A67AB8" w:rsidRDefault="00A67AB8" w:rsidP="00A67AB8">
      <w:pPr>
        <w:pStyle w:val="Heading3"/>
      </w:pPr>
      <w:bookmarkStart w:id="16" w:name="_Toc294085847"/>
      <w:r w:rsidRPr="00A67AB8">
        <w:t xml:space="preserve">Parametrelerinin Optimizasyonu </w:t>
      </w:r>
      <w:r w:rsidR="00FB75E4">
        <w:t>ve Diğer Etkenler</w:t>
      </w:r>
      <w:bookmarkEnd w:id="16"/>
    </w:p>
    <w:p w:rsidR="00A67AB8" w:rsidRPr="00A67AB8" w:rsidRDefault="00A67AB8" w:rsidP="00A67AB8">
      <w:pPr>
        <w:rPr>
          <w:lang w:eastAsia="en-US"/>
        </w:rPr>
      </w:pPr>
    </w:p>
    <w:p w:rsidR="00A67AB8" w:rsidRDefault="00A67AB8" w:rsidP="00A67AB8">
      <w:pPr>
        <w:autoSpaceDE w:val="0"/>
        <w:autoSpaceDN w:val="0"/>
        <w:adjustRightInd w:val="0"/>
        <w:spacing w:line="360" w:lineRule="auto"/>
        <w:ind w:firstLine="708"/>
      </w:pPr>
      <w:r w:rsidRPr="00A67AB8">
        <w:t>Doğrusal yoğunlaştırma yapan ve ısı transfer akışkanı olarak termal yağ kullanılan sistemlerde çalışma parametrelerinin optimizasyonu için aşağıdaki kriterler dikkate alınmalıdır.</w:t>
      </w:r>
    </w:p>
    <w:p w:rsidR="00A67AB8" w:rsidRPr="00FB75E4" w:rsidRDefault="00A67AB8" w:rsidP="00FB75E4">
      <w:pPr>
        <w:pStyle w:val="Default"/>
        <w:spacing w:line="360" w:lineRule="auto"/>
        <w:ind w:firstLine="708"/>
        <w:rPr>
          <w:rFonts w:ascii="Times New Roman" w:hAnsi="Times New Roman" w:cs="Times New Roman"/>
        </w:rPr>
      </w:pPr>
      <w:r w:rsidRPr="00FB75E4">
        <w:rPr>
          <w:rFonts w:ascii="Times New Roman" w:hAnsi="Times New Roman" w:cs="Times New Roman"/>
          <w:b/>
        </w:rPr>
        <w:t>Isı Transfer Yağının Seçimi</w:t>
      </w:r>
      <w:r w:rsidRPr="00FB75E4">
        <w:rPr>
          <w:rFonts w:ascii="Times New Roman" w:hAnsi="Times New Roman" w:cs="Times New Roman"/>
        </w:rPr>
        <w:t xml:space="preserve"> : Güneş termal güç santralinin verimli çalışması büyük ölçüde, uygun ısı transfer akışkanının seçimine bağlıdır. Bu akışkanın dolaştığı sistem parçaları, 0 </w:t>
      </w:r>
      <w:r w:rsidR="00FB75E4">
        <w:rPr>
          <w:rFonts w:ascii="Times New Roman" w:hAnsi="Times New Roman" w:cs="Times New Roman"/>
          <w:vertAlign w:val="superscript"/>
        </w:rPr>
        <w:t>o</w:t>
      </w:r>
      <w:r w:rsidRPr="00FB75E4">
        <w:rPr>
          <w:rFonts w:ascii="Times New Roman" w:hAnsi="Times New Roman" w:cs="Times New Roman"/>
        </w:rPr>
        <w:t xml:space="preserve">C ile 300 </w:t>
      </w:r>
      <w:r w:rsidR="00FB75E4">
        <w:rPr>
          <w:rFonts w:ascii="Times New Roman" w:hAnsi="Times New Roman" w:cs="Times New Roman"/>
          <w:vertAlign w:val="superscript"/>
        </w:rPr>
        <w:t>o</w:t>
      </w:r>
      <w:r w:rsidRPr="00FB75E4">
        <w:rPr>
          <w:rFonts w:ascii="Times New Roman" w:hAnsi="Times New Roman" w:cs="Times New Roman"/>
        </w:rPr>
        <w:t xml:space="preserve">C arasında değişen sıcaklık dalgalanmalarına maruz kalırlar. Bu nedenle güç santrallerinde kullanılan ısı transfer akışkanında aşağıdaki özellikler aranır. </w:t>
      </w:r>
    </w:p>
    <w:p w:rsidR="00A67AB8" w:rsidRPr="00FB75E4" w:rsidRDefault="00A67AB8" w:rsidP="00FB75E4">
      <w:pPr>
        <w:pStyle w:val="Default"/>
        <w:numPr>
          <w:ilvl w:val="0"/>
          <w:numId w:val="7"/>
        </w:numPr>
        <w:spacing w:line="360" w:lineRule="auto"/>
        <w:rPr>
          <w:rFonts w:ascii="Times New Roman" w:hAnsi="Times New Roman" w:cs="Times New Roman"/>
        </w:rPr>
      </w:pPr>
      <w:r w:rsidRPr="00FB75E4">
        <w:rPr>
          <w:rFonts w:ascii="Times New Roman" w:hAnsi="Times New Roman" w:cs="Times New Roman"/>
        </w:rPr>
        <w:t xml:space="preserve">Yüksek yanma noktası (500 °C'ın üstünde) </w:t>
      </w:r>
    </w:p>
    <w:p w:rsidR="00A67AB8" w:rsidRPr="00FB75E4" w:rsidRDefault="00A67AB8" w:rsidP="00FB75E4">
      <w:pPr>
        <w:pStyle w:val="Default"/>
        <w:numPr>
          <w:ilvl w:val="0"/>
          <w:numId w:val="7"/>
        </w:numPr>
        <w:spacing w:line="360" w:lineRule="auto"/>
        <w:rPr>
          <w:rFonts w:ascii="Times New Roman" w:hAnsi="Times New Roman" w:cs="Times New Roman"/>
        </w:rPr>
      </w:pPr>
      <w:r w:rsidRPr="00FB75E4">
        <w:rPr>
          <w:rFonts w:ascii="Times New Roman" w:hAnsi="Times New Roman" w:cs="Times New Roman"/>
        </w:rPr>
        <w:t xml:space="preserve">Düşük buharlaşma basıncı </w:t>
      </w:r>
    </w:p>
    <w:p w:rsidR="00A67AB8" w:rsidRPr="00FB75E4" w:rsidRDefault="00A67AB8" w:rsidP="00FB75E4">
      <w:pPr>
        <w:pStyle w:val="Default"/>
        <w:numPr>
          <w:ilvl w:val="0"/>
          <w:numId w:val="7"/>
        </w:numPr>
        <w:spacing w:line="360" w:lineRule="auto"/>
        <w:rPr>
          <w:rFonts w:ascii="Times New Roman" w:hAnsi="Times New Roman" w:cs="Times New Roman"/>
        </w:rPr>
      </w:pPr>
      <w:r w:rsidRPr="00FB75E4">
        <w:rPr>
          <w:rFonts w:ascii="Times New Roman" w:hAnsi="Times New Roman" w:cs="Times New Roman"/>
        </w:rPr>
        <w:lastRenderedPageBreak/>
        <w:t xml:space="preserve">Düşük sıcaklıklarda yüksek akışkanlık </w:t>
      </w:r>
    </w:p>
    <w:p w:rsidR="00A67AB8" w:rsidRPr="00FB75E4" w:rsidRDefault="00A67AB8" w:rsidP="00FB75E4">
      <w:pPr>
        <w:pStyle w:val="Default"/>
        <w:numPr>
          <w:ilvl w:val="0"/>
          <w:numId w:val="7"/>
        </w:numPr>
        <w:spacing w:line="360" w:lineRule="auto"/>
        <w:rPr>
          <w:rFonts w:ascii="Times New Roman" w:hAnsi="Times New Roman" w:cs="Times New Roman"/>
        </w:rPr>
      </w:pPr>
      <w:r w:rsidRPr="00FB75E4">
        <w:rPr>
          <w:rFonts w:ascii="Times New Roman" w:hAnsi="Times New Roman" w:cs="Times New Roman"/>
        </w:rPr>
        <w:t xml:space="preserve">Yüksek yoğunluk </w:t>
      </w:r>
    </w:p>
    <w:p w:rsidR="00A67AB8" w:rsidRPr="00FB75E4" w:rsidRDefault="00A67AB8" w:rsidP="00FB75E4">
      <w:pPr>
        <w:pStyle w:val="Default"/>
        <w:numPr>
          <w:ilvl w:val="0"/>
          <w:numId w:val="7"/>
        </w:numPr>
        <w:spacing w:line="360" w:lineRule="auto"/>
        <w:rPr>
          <w:rFonts w:ascii="Times New Roman" w:hAnsi="Times New Roman" w:cs="Times New Roman"/>
        </w:rPr>
      </w:pPr>
      <w:r w:rsidRPr="00FB75E4">
        <w:rPr>
          <w:rFonts w:ascii="Times New Roman" w:hAnsi="Times New Roman" w:cs="Times New Roman"/>
        </w:rPr>
        <w:t xml:space="preserve">Yüksek sıcaklıklarda ( 300 °C) sürekli çalışabilme </w:t>
      </w:r>
    </w:p>
    <w:p w:rsidR="00A67AB8" w:rsidRPr="00FB75E4" w:rsidRDefault="00A67AB8" w:rsidP="00FB75E4">
      <w:pPr>
        <w:pStyle w:val="Default"/>
        <w:spacing w:line="360" w:lineRule="auto"/>
        <w:rPr>
          <w:rFonts w:ascii="Times New Roman" w:hAnsi="Times New Roman" w:cs="Times New Roman"/>
        </w:rPr>
      </w:pPr>
      <w:r w:rsidRPr="00FB75E4">
        <w:rPr>
          <w:rFonts w:ascii="Times New Roman" w:hAnsi="Times New Roman" w:cs="Times New Roman"/>
        </w:rPr>
        <w:t>Bu kriterlerin hepsini sağlayan bir yağda ayrıca 0</w:t>
      </w:r>
      <w:r w:rsidR="00FB75E4" w:rsidRPr="00FB75E4">
        <w:rPr>
          <w:rFonts w:ascii="Times New Roman" w:hAnsi="Times New Roman" w:cs="Times New Roman"/>
          <w:vertAlign w:val="superscript"/>
        </w:rPr>
        <w:t>o</w:t>
      </w:r>
      <w:r w:rsidRPr="00FB75E4">
        <w:rPr>
          <w:rFonts w:ascii="Times New Roman" w:hAnsi="Times New Roman" w:cs="Times New Roman"/>
        </w:rPr>
        <w:t>C ve 30</w:t>
      </w:r>
      <w:r w:rsidR="00FB75E4" w:rsidRPr="00FB75E4">
        <w:rPr>
          <w:rFonts w:ascii="Times New Roman" w:hAnsi="Times New Roman" w:cs="Times New Roman"/>
        </w:rPr>
        <w:t>0</w:t>
      </w:r>
      <w:r w:rsidR="00FB75E4" w:rsidRPr="00FB75E4">
        <w:rPr>
          <w:rFonts w:ascii="Times New Roman" w:hAnsi="Times New Roman" w:cs="Times New Roman"/>
          <w:vertAlign w:val="superscript"/>
        </w:rPr>
        <w:t>o</w:t>
      </w:r>
      <w:r w:rsidRPr="00FB75E4">
        <w:rPr>
          <w:rFonts w:ascii="Times New Roman" w:hAnsi="Times New Roman" w:cs="Times New Roman"/>
        </w:rPr>
        <w:t xml:space="preserve">C arasında basınç düşmesinin minimum olması gerekir. </w:t>
      </w:r>
    </w:p>
    <w:p w:rsidR="00A67AB8" w:rsidRPr="00FB75E4" w:rsidRDefault="00A67AB8" w:rsidP="00FB75E4">
      <w:pPr>
        <w:pStyle w:val="Default"/>
        <w:spacing w:line="360" w:lineRule="auto"/>
        <w:rPr>
          <w:rFonts w:ascii="Times New Roman" w:hAnsi="Times New Roman" w:cs="Times New Roman"/>
        </w:rPr>
      </w:pPr>
      <w:r w:rsidRPr="00FB75E4">
        <w:rPr>
          <w:rFonts w:ascii="Times New Roman" w:hAnsi="Times New Roman" w:cs="Times New Roman"/>
        </w:rPr>
        <w:t xml:space="preserve">Basınç Düşmesi </w:t>
      </w:r>
    </w:p>
    <w:p w:rsidR="00A67AB8" w:rsidRDefault="00A67AB8" w:rsidP="00FB75E4">
      <w:pPr>
        <w:pStyle w:val="Default"/>
        <w:spacing w:line="360" w:lineRule="auto"/>
        <w:rPr>
          <w:rFonts w:ascii="Times New Roman" w:hAnsi="Times New Roman" w:cs="Times New Roman"/>
        </w:rPr>
      </w:pPr>
      <w:r w:rsidRPr="00FB75E4">
        <w:rPr>
          <w:rFonts w:ascii="Times New Roman" w:hAnsi="Times New Roman" w:cs="Times New Roman"/>
        </w:rPr>
        <w:t xml:space="preserve">İşletme basıncı; santralın önemli çalışma parametrelerinden biridir. İşletme basıncının maksimum ve minimum değerleri, işletme sıcaklığının maksimum ve minimum değerleri ile sınırlanır. Bu basıncın alt limiti ısı transfer akışkanının buharlaşmasını engelleyecek bir değerde olmalıdır. </w:t>
      </w:r>
    </w:p>
    <w:p w:rsidR="00022C76" w:rsidRPr="00FB75E4" w:rsidRDefault="00022C76" w:rsidP="00FB75E4">
      <w:pPr>
        <w:pStyle w:val="Default"/>
        <w:spacing w:line="360" w:lineRule="auto"/>
        <w:rPr>
          <w:rFonts w:ascii="Times New Roman" w:hAnsi="Times New Roman" w:cs="Times New Roman"/>
        </w:rPr>
      </w:pPr>
    </w:p>
    <w:p w:rsidR="00A67AB8" w:rsidRDefault="00A67AB8" w:rsidP="00FB75E4">
      <w:pPr>
        <w:autoSpaceDE w:val="0"/>
        <w:autoSpaceDN w:val="0"/>
        <w:adjustRightInd w:val="0"/>
        <w:spacing w:line="360" w:lineRule="auto"/>
        <w:ind w:firstLine="708"/>
        <w:rPr>
          <w:rFonts w:eastAsiaTheme="minorHAnsi"/>
          <w:lang w:eastAsia="en-US"/>
        </w:rPr>
      </w:pPr>
      <w:r w:rsidRPr="00FB75E4">
        <w:rPr>
          <w:b/>
        </w:rPr>
        <w:t>Boru Boyutlandırması</w:t>
      </w:r>
      <w:r w:rsidR="00FB75E4">
        <w:t xml:space="preserve">: </w:t>
      </w:r>
      <w:r w:rsidRPr="00FB75E4">
        <w:rPr>
          <w:rFonts w:eastAsiaTheme="minorHAnsi"/>
          <w:lang w:eastAsia="en-US"/>
        </w:rPr>
        <w:t>Sistemdeki sıvının sirkülasyonu için kullanılan boru şebekesi, absorban borulardan ve es</w:t>
      </w:r>
      <w:r w:rsidR="00FB75E4" w:rsidRPr="00FB75E4">
        <w:rPr>
          <w:rFonts w:eastAsiaTheme="minorHAnsi"/>
          <w:lang w:eastAsia="en-US"/>
        </w:rPr>
        <w:t xml:space="preserve">nek hortumlardan </w:t>
      </w:r>
      <w:r w:rsidRPr="00FB75E4">
        <w:rPr>
          <w:rFonts w:eastAsiaTheme="minorHAnsi"/>
          <w:lang w:eastAsia="en-US"/>
        </w:rPr>
        <w:t>oluşur. Kollektörlerdeki absorban borular sabittir. Fakat kollektörler arasındaki bağlantıyı sağ</w:t>
      </w:r>
      <w:r w:rsidR="00FB75E4" w:rsidRPr="00FB75E4">
        <w:rPr>
          <w:rFonts w:eastAsiaTheme="minorHAnsi"/>
          <w:lang w:eastAsia="en-US"/>
        </w:rPr>
        <w:t xml:space="preserve">layan esnek hortumlar </w:t>
      </w:r>
      <w:r w:rsidRPr="00FB75E4">
        <w:rPr>
          <w:rFonts w:eastAsiaTheme="minorHAnsi"/>
          <w:lang w:eastAsia="en-US"/>
        </w:rPr>
        <w:t>hareketli olduğu için uygun olarak boyutlandırılması önem taşır. Boruların çapının arttırılması, akışkan hızını</w:t>
      </w:r>
      <w:r w:rsidR="00FB75E4" w:rsidRPr="00FB75E4">
        <w:rPr>
          <w:rFonts w:eastAsiaTheme="minorHAnsi"/>
          <w:lang w:eastAsia="en-US"/>
        </w:rPr>
        <w:t xml:space="preserve"> ve </w:t>
      </w:r>
      <w:r w:rsidRPr="00FB75E4">
        <w:rPr>
          <w:rFonts w:eastAsiaTheme="minorHAnsi"/>
          <w:lang w:eastAsia="en-US"/>
        </w:rPr>
        <w:t>basıncını düşürür. Hızın düşmesi ile artan ısı kayıpları maliyeti olumsuz yönde etkiler. Bunun için boru çapı</w:t>
      </w:r>
      <w:r w:rsidR="00FB75E4" w:rsidRPr="00FB75E4">
        <w:rPr>
          <w:rFonts w:eastAsiaTheme="minorHAnsi"/>
          <w:lang w:eastAsia="en-US"/>
        </w:rPr>
        <w:t xml:space="preserve"> </w:t>
      </w:r>
      <w:r w:rsidRPr="00FB75E4">
        <w:rPr>
          <w:rFonts w:eastAsiaTheme="minorHAnsi"/>
          <w:lang w:eastAsia="en-US"/>
        </w:rPr>
        <w:t>belirlenirken, sistem basınç düşüşünün minimum olmasına ve çalışma basıncının iş</w:t>
      </w:r>
      <w:r w:rsidR="00FB75E4" w:rsidRPr="00FB75E4">
        <w:rPr>
          <w:rFonts w:eastAsiaTheme="minorHAnsi"/>
          <w:lang w:eastAsia="en-US"/>
        </w:rPr>
        <w:t xml:space="preserve">letme maliyetini minimum </w:t>
      </w:r>
      <w:r w:rsidRPr="00FB75E4">
        <w:rPr>
          <w:rFonts w:eastAsiaTheme="minorHAnsi"/>
          <w:lang w:eastAsia="en-US"/>
        </w:rPr>
        <w:t>seviyeye getirmesine dikkat edilmelidir.</w:t>
      </w:r>
    </w:p>
    <w:p w:rsidR="00022C76" w:rsidRPr="00FB75E4" w:rsidRDefault="00022C76" w:rsidP="00FB75E4">
      <w:pPr>
        <w:autoSpaceDE w:val="0"/>
        <w:autoSpaceDN w:val="0"/>
        <w:adjustRightInd w:val="0"/>
        <w:spacing w:line="360" w:lineRule="auto"/>
        <w:ind w:firstLine="708"/>
      </w:pPr>
    </w:p>
    <w:p w:rsidR="00022C76" w:rsidRPr="00FB75E4" w:rsidRDefault="00A67AB8" w:rsidP="00022C76">
      <w:pPr>
        <w:autoSpaceDE w:val="0"/>
        <w:autoSpaceDN w:val="0"/>
        <w:adjustRightInd w:val="0"/>
        <w:spacing w:line="360" w:lineRule="auto"/>
        <w:ind w:firstLine="708"/>
        <w:rPr>
          <w:rFonts w:eastAsiaTheme="minorHAnsi"/>
          <w:lang w:eastAsia="en-US"/>
        </w:rPr>
      </w:pPr>
      <w:r w:rsidRPr="00FB75E4">
        <w:rPr>
          <w:rFonts w:eastAsiaTheme="minorHAnsi"/>
          <w:b/>
          <w:lang w:eastAsia="en-US"/>
        </w:rPr>
        <w:t>Kapasite Seçimi</w:t>
      </w:r>
      <w:r w:rsidR="00FB75E4" w:rsidRPr="00FB75E4">
        <w:rPr>
          <w:rFonts w:eastAsiaTheme="minorHAnsi"/>
          <w:b/>
          <w:lang w:eastAsia="en-US"/>
        </w:rPr>
        <w:t>:</w:t>
      </w:r>
      <w:r w:rsidR="00FB75E4">
        <w:rPr>
          <w:rFonts w:eastAsiaTheme="minorHAnsi"/>
          <w:lang w:eastAsia="en-US"/>
        </w:rPr>
        <w:t xml:space="preserve"> </w:t>
      </w:r>
      <w:r w:rsidRPr="00FB75E4">
        <w:rPr>
          <w:rFonts w:eastAsiaTheme="minorHAnsi"/>
          <w:lang w:eastAsia="en-US"/>
        </w:rPr>
        <w:t>Kollektör giriş ve çıkış sıcaklıkları arasındaki fark maksimum olmalıdır. Bu durumu sağlamak için:</w:t>
      </w:r>
    </w:p>
    <w:p w:rsidR="00A67AB8" w:rsidRDefault="00A67AB8" w:rsidP="00FB75E4">
      <w:pPr>
        <w:autoSpaceDE w:val="0"/>
        <w:autoSpaceDN w:val="0"/>
        <w:adjustRightInd w:val="0"/>
        <w:spacing w:line="360" w:lineRule="auto"/>
        <w:rPr>
          <w:rFonts w:eastAsiaTheme="minorHAnsi"/>
          <w:lang w:eastAsia="en-US"/>
        </w:rPr>
      </w:pPr>
      <w:r w:rsidRPr="00FB75E4">
        <w:rPr>
          <w:rFonts w:eastAsiaTheme="minorHAnsi"/>
          <w:lang w:eastAsia="en-US"/>
        </w:rPr>
        <w:t>Isı transfer akışkanı, güneş tarlasından aldığı enerjiyi mümkün olduğunca buhar üretim sistemine bırakıp, minumum</w:t>
      </w:r>
      <w:r w:rsidR="00FB75E4" w:rsidRPr="00FB75E4">
        <w:rPr>
          <w:rFonts w:eastAsiaTheme="minorHAnsi"/>
          <w:lang w:eastAsia="en-US"/>
        </w:rPr>
        <w:t xml:space="preserve"> </w:t>
      </w:r>
      <w:r w:rsidRPr="00FB75E4">
        <w:rPr>
          <w:rFonts w:eastAsiaTheme="minorHAnsi"/>
          <w:lang w:eastAsia="en-US"/>
        </w:rPr>
        <w:t>sıcaklıkta geri dönmelidir.Isı değiştirgeci, buhar üreteci gibi ekipmanları</w:t>
      </w:r>
      <w:r w:rsidR="00FB75E4" w:rsidRPr="00FB75E4">
        <w:rPr>
          <w:rFonts w:eastAsiaTheme="minorHAnsi"/>
          <w:lang w:eastAsia="en-US"/>
        </w:rPr>
        <w:t xml:space="preserve">n </w:t>
      </w:r>
      <w:r w:rsidRPr="00FB75E4">
        <w:rPr>
          <w:rFonts w:eastAsiaTheme="minorHAnsi"/>
          <w:lang w:eastAsia="en-US"/>
        </w:rPr>
        <w:t>verimliliğ</w:t>
      </w:r>
      <w:r w:rsidR="00FB75E4" w:rsidRPr="00FB75E4">
        <w:rPr>
          <w:rFonts w:eastAsiaTheme="minorHAnsi"/>
          <w:lang w:eastAsia="en-US"/>
        </w:rPr>
        <w:t>i</w:t>
      </w:r>
      <w:r w:rsidRPr="00FB75E4">
        <w:rPr>
          <w:rFonts w:eastAsiaTheme="minorHAnsi"/>
          <w:lang w:eastAsia="en-US"/>
        </w:rPr>
        <w:t>arttırılmalıdır.</w:t>
      </w:r>
    </w:p>
    <w:p w:rsidR="00022C76" w:rsidRPr="00FB75E4" w:rsidRDefault="00022C76" w:rsidP="00FB75E4">
      <w:pPr>
        <w:autoSpaceDE w:val="0"/>
        <w:autoSpaceDN w:val="0"/>
        <w:adjustRightInd w:val="0"/>
        <w:spacing w:line="360" w:lineRule="auto"/>
        <w:rPr>
          <w:rFonts w:eastAsiaTheme="minorHAnsi"/>
          <w:lang w:eastAsia="en-US"/>
        </w:rPr>
      </w:pPr>
    </w:p>
    <w:p w:rsidR="00A67AB8" w:rsidRDefault="00A67AB8" w:rsidP="00FB75E4">
      <w:pPr>
        <w:autoSpaceDE w:val="0"/>
        <w:autoSpaceDN w:val="0"/>
        <w:adjustRightInd w:val="0"/>
        <w:spacing w:line="360" w:lineRule="auto"/>
        <w:ind w:firstLine="708"/>
        <w:rPr>
          <w:rFonts w:eastAsiaTheme="minorHAnsi"/>
          <w:lang w:eastAsia="en-US"/>
        </w:rPr>
      </w:pPr>
      <w:r w:rsidRPr="00FB75E4">
        <w:rPr>
          <w:rFonts w:eastAsiaTheme="minorHAnsi"/>
          <w:b/>
          <w:lang w:eastAsia="en-US"/>
        </w:rPr>
        <w:t>Korozyon</w:t>
      </w:r>
      <w:r w:rsidR="00FB75E4" w:rsidRPr="00FB75E4">
        <w:rPr>
          <w:rFonts w:eastAsiaTheme="minorHAnsi"/>
          <w:b/>
          <w:lang w:eastAsia="en-US"/>
        </w:rPr>
        <w:t>:</w:t>
      </w:r>
      <w:r w:rsidR="00FB75E4">
        <w:rPr>
          <w:rFonts w:eastAsiaTheme="minorHAnsi"/>
          <w:lang w:eastAsia="en-US"/>
        </w:rPr>
        <w:t xml:space="preserve"> </w:t>
      </w:r>
      <w:r w:rsidRPr="00FB75E4">
        <w:rPr>
          <w:rFonts w:eastAsiaTheme="minorHAnsi"/>
          <w:lang w:eastAsia="en-US"/>
        </w:rPr>
        <w:t>Sistemin ısı kayıplarını minimum seviyeye getirirken prosesin olduğu kısımlar ve kollektörler korozyondan</w:t>
      </w:r>
      <w:r w:rsidR="00FB75E4" w:rsidRPr="00FB75E4">
        <w:rPr>
          <w:rFonts w:eastAsiaTheme="minorHAnsi"/>
          <w:lang w:eastAsia="en-US"/>
        </w:rPr>
        <w:t xml:space="preserve"> </w:t>
      </w:r>
      <w:r w:rsidRPr="00FB75E4">
        <w:rPr>
          <w:rFonts w:eastAsiaTheme="minorHAnsi"/>
          <w:lang w:eastAsia="en-US"/>
        </w:rPr>
        <w:t>korunmalıdır. Örneğin ekipman içinde yoğunlaşmasına izin verilen buharın, ısı değiştirgecinde ı</w:t>
      </w:r>
      <w:r w:rsidR="00FB75E4" w:rsidRPr="00FB75E4">
        <w:rPr>
          <w:rFonts w:eastAsiaTheme="minorHAnsi"/>
          <w:lang w:eastAsia="en-US"/>
        </w:rPr>
        <w:t xml:space="preserve">slak buhar </w:t>
      </w:r>
      <w:r w:rsidRPr="00FB75E4">
        <w:rPr>
          <w:rFonts w:eastAsiaTheme="minorHAnsi"/>
          <w:lang w:eastAsia="en-US"/>
        </w:rPr>
        <w:t>korozyonuna neden olmaması için, süper ısıtıcılarda kızgın buhar haline getirilir.</w:t>
      </w:r>
    </w:p>
    <w:p w:rsidR="00FB75E4" w:rsidRDefault="00FB75E4" w:rsidP="00FB75E4">
      <w:pPr>
        <w:autoSpaceDE w:val="0"/>
        <w:autoSpaceDN w:val="0"/>
        <w:adjustRightInd w:val="0"/>
        <w:spacing w:line="360" w:lineRule="auto"/>
        <w:ind w:firstLine="708"/>
        <w:rPr>
          <w:rFonts w:eastAsiaTheme="minorHAnsi"/>
          <w:lang w:eastAsia="en-US"/>
        </w:rPr>
      </w:pPr>
    </w:p>
    <w:p w:rsidR="00022C76" w:rsidRDefault="00022C76" w:rsidP="00FB75E4">
      <w:pPr>
        <w:autoSpaceDE w:val="0"/>
        <w:autoSpaceDN w:val="0"/>
        <w:adjustRightInd w:val="0"/>
        <w:spacing w:line="360" w:lineRule="auto"/>
        <w:ind w:firstLine="708"/>
        <w:rPr>
          <w:rFonts w:eastAsiaTheme="minorHAnsi"/>
          <w:lang w:eastAsia="en-US"/>
        </w:rPr>
      </w:pPr>
    </w:p>
    <w:p w:rsidR="00FB75E4" w:rsidRPr="007F21EC" w:rsidRDefault="007F21EC" w:rsidP="007F21EC">
      <w:pPr>
        <w:pStyle w:val="Heading2"/>
      </w:pPr>
      <w:bookmarkStart w:id="17" w:name="_Toc294085848"/>
      <w:r w:rsidRPr="007F21EC">
        <w:lastRenderedPageBreak/>
        <w:t>Parabolik Oluk Kollektörlerle Elektrik Üretimi</w:t>
      </w:r>
      <w:bookmarkEnd w:id="17"/>
    </w:p>
    <w:p w:rsidR="007F21EC" w:rsidRPr="007F21EC" w:rsidRDefault="007F21EC" w:rsidP="00FB75E4">
      <w:pPr>
        <w:autoSpaceDE w:val="0"/>
        <w:autoSpaceDN w:val="0"/>
        <w:adjustRightInd w:val="0"/>
        <w:rPr>
          <w:rFonts w:eastAsiaTheme="minorHAnsi"/>
          <w:lang w:eastAsia="en-US"/>
        </w:rPr>
      </w:pPr>
    </w:p>
    <w:p w:rsidR="00FB75E4" w:rsidRPr="007F21EC" w:rsidRDefault="00FB75E4" w:rsidP="007F21EC">
      <w:pPr>
        <w:autoSpaceDE w:val="0"/>
        <w:autoSpaceDN w:val="0"/>
        <w:adjustRightInd w:val="0"/>
        <w:spacing w:line="360" w:lineRule="auto"/>
        <w:ind w:firstLine="708"/>
        <w:rPr>
          <w:rFonts w:eastAsiaTheme="minorHAnsi"/>
          <w:lang w:eastAsia="en-US"/>
        </w:rPr>
      </w:pPr>
      <w:r w:rsidRPr="007F21EC">
        <w:rPr>
          <w:rFonts w:eastAsiaTheme="minorHAnsi"/>
          <w:lang w:eastAsia="en-US"/>
        </w:rPr>
        <w:t>Parabolik oluk kollektörlü güç santralleri, güneş tarlası, buhar ve elektrik ü</w:t>
      </w:r>
      <w:r w:rsidR="007F21EC" w:rsidRPr="007F21EC">
        <w:rPr>
          <w:rFonts w:eastAsiaTheme="minorHAnsi"/>
          <w:lang w:eastAsia="en-US"/>
        </w:rPr>
        <w:t xml:space="preserve">retim sistemlerinden oluşur. Bu </w:t>
      </w:r>
      <w:r w:rsidRPr="007F21EC">
        <w:rPr>
          <w:rFonts w:eastAsiaTheme="minorHAnsi"/>
          <w:lang w:eastAsia="en-US"/>
        </w:rPr>
        <w:t>santrallerde proses ısısı için, doğrusal yoğunlaştırma yapılarak, güneş enerjisind</w:t>
      </w:r>
      <w:r w:rsidR="007F21EC">
        <w:rPr>
          <w:rFonts w:eastAsiaTheme="minorHAnsi"/>
          <w:lang w:eastAsia="en-US"/>
        </w:rPr>
        <w:t xml:space="preserve">en 300 </w:t>
      </w:r>
      <w:r w:rsidR="007F21EC">
        <w:rPr>
          <w:rFonts w:eastAsiaTheme="minorHAnsi"/>
          <w:vertAlign w:val="superscript"/>
          <w:lang w:eastAsia="en-US"/>
        </w:rPr>
        <w:t>o</w:t>
      </w:r>
      <w:r w:rsidR="007F21EC" w:rsidRPr="007F21EC">
        <w:rPr>
          <w:rFonts w:eastAsiaTheme="minorHAnsi"/>
          <w:lang w:eastAsia="en-US"/>
        </w:rPr>
        <w:t xml:space="preserve">C'nin üzerinde sıcaklık </w:t>
      </w:r>
      <w:r w:rsidRPr="007F21EC">
        <w:rPr>
          <w:rFonts w:eastAsiaTheme="minorHAnsi"/>
          <w:lang w:eastAsia="en-US"/>
        </w:rPr>
        <w:t>elde edilir ve ısı transfer akışkanı olarak yüksek sıcaklıklara dayanıklı termal yağ kullanılır.</w:t>
      </w:r>
    </w:p>
    <w:p w:rsidR="007E3234" w:rsidRDefault="007E3234" w:rsidP="007E3234">
      <w:pPr>
        <w:autoSpaceDE w:val="0"/>
        <w:autoSpaceDN w:val="0"/>
        <w:adjustRightInd w:val="0"/>
        <w:spacing w:line="360" w:lineRule="auto"/>
        <w:rPr>
          <w:rFonts w:eastAsiaTheme="minorHAnsi"/>
          <w:lang w:eastAsia="en-US"/>
        </w:rPr>
      </w:pPr>
      <w:r>
        <w:rPr>
          <w:rFonts w:eastAsiaTheme="minorHAnsi"/>
          <w:noProof/>
        </w:rPr>
        <w:drawing>
          <wp:inline distT="0" distB="0" distL="0" distR="0">
            <wp:extent cx="2714625" cy="1806123"/>
            <wp:effectExtent l="19050" t="0" r="952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3"/>
                    <a:srcRect/>
                    <a:stretch>
                      <a:fillRect/>
                    </a:stretch>
                  </pic:blipFill>
                  <pic:spPr bwMode="auto">
                    <a:xfrm>
                      <a:off x="0" y="0"/>
                      <a:ext cx="2714625" cy="1806123"/>
                    </a:xfrm>
                    <a:prstGeom prst="rect">
                      <a:avLst/>
                    </a:prstGeom>
                    <a:noFill/>
                    <a:ln w="9525">
                      <a:noFill/>
                      <a:miter lim="800000"/>
                      <a:headEnd/>
                      <a:tailEnd/>
                    </a:ln>
                  </pic:spPr>
                </pic:pic>
              </a:graphicData>
            </a:graphic>
          </wp:inline>
        </w:drawing>
      </w:r>
      <w:r w:rsidRPr="007E3234">
        <w:rPr>
          <w:rFonts w:eastAsiaTheme="minorHAnsi"/>
          <w:lang w:eastAsia="en-US"/>
        </w:rPr>
        <w:t xml:space="preserve"> </w:t>
      </w:r>
      <w:r>
        <w:rPr>
          <w:rFonts w:eastAsiaTheme="minorHAnsi"/>
          <w:noProof/>
        </w:rPr>
        <w:drawing>
          <wp:inline distT="0" distB="0" distL="0" distR="0">
            <wp:extent cx="2778123" cy="1771650"/>
            <wp:effectExtent l="19050" t="0" r="3177"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4"/>
                    <a:srcRect/>
                    <a:stretch>
                      <a:fillRect/>
                    </a:stretch>
                  </pic:blipFill>
                  <pic:spPr bwMode="auto">
                    <a:xfrm>
                      <a:off x="0" y="0"/>
                      <a:ext cx="2787551" cy="1777663"/>
                    </a:xfrm>
                    <a:prstGeom prst="rect">
                      <a:avLst/>
                    </a:prstGeom>
                    <a:noFill/>
                    <a:ln w="9525">
                      <a:noFill/>
                      <a:miter lim="800000"/>
                      <a:headEnd/>
                      <a:tailEnd/>
                    </a:ln>
                  </pic:spPr>
                </pic:pic>
              </a:graphicData>
            </a:graphic>
          </wp:inline>
        </w:drawing>
      </w:r>
    </w:p>
    <w:p w:rsidR="007E3234" w:rsidRDefault="007E3234" w:rsidP="007E3234">
      <w:pPr>
        <w:autoSpaceDE w:val="0"/>
        <w:autoSpaceDN w:val="0"/>
        <w:adjustRightInd w:val="0"/>
        <w:spacing w:line="360" w:lineRule="auto"/>
        <w:rPr>
          <w:rFonts w:eastAsiaTheme="minorHAnsi"/>
          <w:lang w:eastAsia="en-US"/>
        </w:rPr>
      </w:pPr>
      <w:r>
        <w:rPr>
          <w:rFonts w:eastAsiaTheme="minorHAnsi"/>
          <w:noProof/>
        </w:rPr>
        <w:drawing>
          <wp:inline distT="0" distB="0" distL="0" distR="0">
            <wp:extent cx="5559425" cy="1412698"/>
            <wp:effectExtent l="19050" t="0" r="317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5"/>
                    <a:srcRect/>
                    <a:stretch>
                      <a:fillRect/>
                    </a:stretch>
                  </pic:blipFill>
                  <pic:spPr bwMode="auto">
                    <a:xfrm>
                      <a:off x="0" y="0"/>
                      <a:ext cx="5557587" cy="1412231"/>
                    </a:xfrm>
                    <a:prstGeom prst="rect">
                      <a:avLst/>
                    </a:prstGeom>
                    <a:noFill/>
                    <a:ln w="9525">
                      <a:noFill/>
                      <a:miter lim="800000"/>
                      <a:headEnd/>
                      <a:tailEnd/>
                    </a:ln>
                  </pic:spPr>
                </pic:pic>
              </a:graphicData>
            </a:graphic>
          </wp:inline>
        </w:drawing>
      </w:r>
    </w:p>
    <w:p w:rsidR="00F70D5E" w:rsidRDefault="00DC3942" w:rsidP="00DC3942">
      <w:pPr>
        <w:pStyle w:val="Caption"/>
        <w:jc w:val="center"/>
        <w:rPr>
          <w:rFonts w:eastAsiaTheme="minorHAnsi"/>
          <w:lang w:eastAsia="en-US"/>
        </w:rPr>
      </w:pPr>
      <w:r>
        <w:t xml:space="preserve">Şekil </w:t>
      </w:r>
      <w:fldSimple w:instr=" SEQ Şekil \* ARABIC ">
        <w:r w:rsidR="00CE2E1E">
          <w:rPr>
            <w:noProof/>
          </w:rPr>
          <w:t>5</w:t>
        </w:r>
      </w:fldSimple>
      <w:r>
        <w:t xml:space="preserve"> </w:t>
      </w:r>
      <w:r w:rsidRPr="002455FE">
        <w:t>Parabolik Oluk Kollektörlerle Elektrik Üretimi</w:t>
      </w:r>
      <w:r>
        <w:t xml:space="preserve"> </w:t>
      </w:r>
      <w:r>
        <w:rPr>
          <w:noProof/>
        </w:rPr>
        <w:t xml:space="preserve"> üzerine örnekler</w:t>
      </w:r>
    </w:p>
    <w:p w:rsidR="00FB75E4" w:rsidRDefault="00FB75E4" w:rsidP="007F21EC">
      <w:pPr>
        <w:autoSpaceDE w:val="0"/>
        <w:autoSpaceDN w:val="0"/>
        <w:adjustRightInd w:val="0"/>
        <w:spacing w:line="360" w:lineRule="auto"/>
        <w:ind w:firstLine="708"/>
        <w:rPr>
          <w:rFonts w:eastAsiaTheme="minorHAnsi"/>
          <w:lang w:eastAsia="en-US"/>
        </w:rPr>
      </w:pPr>
      <w:r w:rsidRPr="007F21EC">
        <w:rPr>
          <w:rFonts w:eastAsiaTheme="minorHAnsi"/>
          <w:lang w:eastAsia="en-US"/>
        </w:rPr>
        <w:t>Güneş tarlası; bağımsız üniteler şeklinde birbirine paralel bağlanmış parabo</w:t>
      </w:r>
      <w:r w:rsidR="007F21EC" w:rsidRPr="007F21EC">
        <w:rPr>
          <w:rFonts w:eastAsiaTheme="minorHAnsi"/>
          <w:lang w:eastAsia="en-US"/>
        </w:rPr>
        <w:t xml:space="preserve">lik oluk kollektör gruplarından </w:t>
      </w:r>
      <w:r w:rsidRPr="007F21EC">
        <w:rPr>
          <w:rFonts w:eastAsiaTheme="minorHAnsi"/>
          <w:lang w:eastAsia="en-US"/>
        </w:rPr>
        <w:t>oluşan alandır. Bu üniteler, gelen güneş enerjisini 4 mm kalınlığında ve yüksek yansıtma oranına (% 94) sahip</w:t>
      </w:r>
      <w:r w:rsidR="007F21EC" w:rsidRPr="007F21EC">
        <w:rPr>
          <w:rFonts w:eastAsiaTheme="minorHAnsi"/>
          <w:lang w:eastAsia="en-US"/>
        </w:rPr>
        <w:t xml:space="preserve"> </w:t>
      </w:r>
      <w:r w:rsidRPr="007F21EC">
        <w:rPr>
          <w:rFonts w:eastAsiaTheme="minorHAnsi"/>
          <w:lang w:eastAsia="en-US"/>
        </w:rPr>
        <w:t>aynalar vasıtasıyla, odakta bulunan alıcı boru üzerine yansıtırlar. Parabolik oluk kollektörler grupları yatay</w:t>
      </w:r>
      <w:r w:rsidR="007F21EC" w:rsidRPr="007F21EC">
        <w:rPr>
          <w:rFonts w:eastAsiaTheme="minorHAnsi"/>
          <w:lang w:eastAsia="en-US"/>
        </w:rPr>
        <w:t xml:space="preserve"> eksen </w:t>
      </w:r>
      <w:r w:rsidRPr="007F21EC">
        <w:rPr>
          <w:rFonts w:eastAsiaTheme="minorHAnsi"/>
          <w:lang w:eastAsia="en-US"/>
        </w:rPr>
        <w:t>boyunca dönmelerini engellemeyen metal yapılarla desteklenmiştir. Sistemde aynal</w:t>
      </w:r>
      <w:r w:rsidR="007F21EC" w:rsidRPr="007F21EC">
        <w:rPr>
          <w:rFonts w:eastAsiaTheme="minorHAnsi"/>
          <w:lang w:eastAsia="en-US"/>
        </w:rPr>
        <w:t xml:space="preserve">arın güneşi izlemesini sağlayan </w:t>
      </w:r>
      <w:r w:rsidRPr="007F21EC">
        <w:rPr>
          <w:rFonts w:eastAsiaTheme="minorHAnsi"/>
          <w:lang w:eastAsia="en-US"/>
        </w:rPr>
        <w:t>bir sensör bulunur.</w:t>
      </w:r>
      <w:r w:rsidR="007F21EC">
        <w:rPr>
          <w:rFonts w:eastAsiaTheme="minorHAnsi"/>
          <w:lang w:eastAsia="en-US"/>
        </w:rPr>
        <w:t xml:space="preserve"> </w:t>
      </w:r>
      <w:r w:rsidRPr="007F21EC">
        <w:rPr>
          <w:rFonts w:eastAsiaTheme="minorHAnsi"/>
          <w:lang w:eastAsia="en-US"/>
        </w:rPr>
        <w:t>Isı toplama elemanı; cam tüp, yüzeyi yaklaşık % 97 lik bir absorbtiviteye sahi</w:t>
      </w:r>
      <w:r w:rsidR="007F21EC" w:rsidRPr="007F21EC">
        <w:rPr>
          <w:rFonts w:eastAsiaTheme="minorHAnsi"/>
          <w:lang w:eastAsia="en-US"/>
        </w:rPr>
        <w:t xml:space="preserve">p çelik alıcı boru ve cam-metal </w:t>
      </w:r>
      <w:r w:rsidRPr="007F21EC">
        <w:rPr>
          <w:rFonts w:eastAsiaTheme="minorHAnsi"/>
          <w:lang w:eastAsia="en-US"/>
        </w:rPr>
        <w:t xml:space="preserve">birleştiricilerden oluşur. Alıcı boru üzerinde meydana gelen yüksek sıcaklık nedeniyle </w:t>
      </w:r>
      <w:r w:rsidR="007F21EC" w:rsidRPr="007F21EC">
        <w:rPr>
          <w:rFonts w:eastAsiaTheme="minorHAnsi"/>
          <w:lang w:eastAsia="en-US"/>
        </w:rPr>
        <w:t xml:space="preserve">oluşan ısı kayıplarını azaltmak </w:t>
      </w:r>
      <w:r w:rsidRPr="007F21EC">
        <w:rPr>
          <w:rFonts w:eastAsiaTheme="minorHAnsi"/>
          <w:lang w:eastAsia="en-US"/>
        </w:rPr>
        <w:t>için, cam tüp ile alıcı boru arasındaki hava vakumlanmıştır. Bu boşluk basıncı yaklaş</w:t>
      </w:r>
      <w:r w:rsidR="007F21EC" w:rsidRPr="007F21EC">
        <w:rPr>
          <w:rFonts w:eastAsiaTheme="minorHAnsi"/>
          <w:lang w:eastAsia="en-US"/>
        </w:rPr>
        <w:t xml:space="preserve">ık 0.1 atm dir. Isıya dayanıklı </w:t>
      </w:r>
      <w:r w:rsidRPr="007F21EC">
        <w:rPr>
          <w:rFonts w:eastAsiaTheme="minorHAnsi"/>
          <w:lang w:eastAsia="en-US"/>
        </w:rPr>
        <w:t>cam tüp, yüksek bir geçirgenliğe ve radyasyon kayıplarını en aza indirgemek için antireflektif bir yapıya sahiptir.</w:t>
      </w:r>
      <w:r w:rsidR="007F21EC" w:rsidRPr="007F21EC">
        <w:rPr>
          <w:rFonts w:eastAsiaTheme="minorHAnsi"/>
          <w:lang w:eastAsia="en-US"/>
        </w:rPr>
        <w:t xml:space="preserve"> </w:t>
      </w:r>
      <w:r w:rsidRPr="007F21EC">
        <w:rPr>
          <w:rFonts w:eastAsiaTheme="minorHAnsi"/>
          <w:lang w:eastAsia="en-US"/>
        </w:rPr>
        <w:t>Sıcaklık nedeniyle meydana gelen genleşmelerin etkilerini gidermek için körüklü cam-metal birleştiriciler</w:t>
      </w:r>
      <w:r w:rsidR="007F21EC" w:rsidRPr="007F21EC">
        <w:rPr>
          <w:rFonts w:eastAsiaTheme="minorHAnsi"/>
          <w:lang w:eastAsia="en-US"/>
        </w:rPr>
        <w:t xml:space="preserve"> </w:t>
      </w:r>
      <w:r w:rsidRPr="007F21EC">
        <w:rPr>
          <w:rFonts w:eastAsiaTheme="minorHAnsi"/>
          <w:lang w:eastAsia="en-US"/>
        </w:rPr>
        <w:t>kullanılmaktadır.</w:t>
      </w:r>
    </w:p>
    <w:p w:rsidR="007E4DF0" w:rsidRPr="007F21EC" w:rsidRDefault="007E4DF0" w:rsidP="007F21EC">
      <w:pPr>
        <w:autoSpaceDE w:val="0"/>
        <w:autoSpaceDN w:val="0"/>
        <w:adjustRightInd w:val="0"/>
        <w:spacing w:line="360" w:lineRule="auto"/>
        <w:ind w:firstLine="708"/>
        <w:rPr>
          <w:rFonts w:eastAsiaTheme="minorHAnsi"/>
          <w:lang w:eastAsia="en-US"/>
        </w:rPr>
      </w:pPr>
    </w:p>
    <w:p w:rsidR="007F21EC" w:rsidRDefault="007F21EC" w:rsidP="007F21EC">
      <w:pPr>
        <w:autoSpaceDE w:val="0"/>
        <w:autoSpaceDN w:val="0"/>
        <w:adjustRightInd w:val="0"/>
        <w:spacing w:line="360" w:lineRule="auto"/>
        <w:ind w:firstLine="708"/>
        <w:rPr>
          <w:rFonts w:eastAsiaTheme="minorHAnsi"/>
          <w:lang w:eastAsia="en-US"/>
        </w:rPr>
      </w:pPr>
      <w:r w:rsidRPr="007F21EC">
        <w:rPr>
          <w:rFonts w:eastAsiaTheme="minorHAnsi"/>
          <w:lang w:eastAsia="en-US"/>
        </w:rPr>
        <w:lastRenderedPageBreak/>
        <w:t>Güneş tarlası kontrol sistemi; genel kontrol sistemi ve her kollektör grubunda bulunan lokal kontrol ünitelerinden oluşur. Genel kontrol sistemi güneşlenme durumunu izler ve buna göre sistemi tamamen ya da kısmen açar ya da kapatır. Bu işlem, lokal kontrol üniteleriyle iletişim içinde yapılır. Lokal kontrol üniteleri, her kollektör grubunu ayrı ayrı kontrol ederek güneşin takip edilmesini sağlarlar.</w:t>
      </w:r>
    </w:p>
    <w:p w:rsidR="00B705B3" w:rsidRDefault="00B705B3" w:rsidP="00B705B3">
      <w:pPr>
        <w:autoSpaceDE w:val="0"/>
        <w:autoSpaceDN w:val="0"/>
        <w:adjustRightInd w:val="0"/>
        <w:spacing w:line="360" w:lineRule="auto"/>
        <w:jc w:val="center"/>
        <w:rPr>
          <w:rFonts w:eastAsiaTheme="minorHAnsi"/>
          <w:lang w:eastAsia="en-US"/>
        </w:rPr>
      </w:pPr>
      <w:r>
        <w:rPr>
          <w:rFonts w:eastAsiaTheme="minorHAnsi"/>
          <w:noProof/>
        </w:rPr>
        <w:drawing>
          <wp:inline distT="0" distB="0" distL="0" distR="0">
            <wp:extent cx="5760720" cy="3106092"/>
            <wp:effectExtent l="19050" t="0" r="0" b="0"/>
            <wp:docPr id="82" name="Picture 82" descr="C:\Users\ACER\Desktop\CSP_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ACER\Desktop\CSP_AP.JPG"/>
                    <pic:cNvPicPr>
                      <a:picLocks noChangeAspect="1" noChangeArrowheads="1"/>
                    </pic:cNvPicPr>
                  </pic:nvPicPr>
                  <pic:blipFill>
                    <a:blip r:embed="rId66"/>
                    <a:srcRect/>
                    <a:stretch>
                      <a:fillRect/>
                    </a:stretch>
                  </pic:blipFill>
                  <pic:spPr bwMode="auto">
                    <a:xfrm>
                      <a:off x="0" y="0"/>
                      <a:ext cx="5760720" cy="3106092"/>
                    </a:xfrm>
                    <a:prstGeom prst="rect">
                      <a:avLst/>
                    </a:prstGeom>
                    <a:noFill/>
                    <a:ln w="9525">
                      <a:noFill/>
                      <a:miter lim="800000"/>
                      <a:headEnd/>
                      <a:tailEnd/>
                    </a:ln>
                  </pic:spPr>
                </pic:pic>
              </a:graphicData>
            </a:graphic>
          </wp:inline>
        </w:drawing>
      </w:r>
    </w:p>
    <w:p w:rsidR="007E4DF0" w:rsidRPr="007F21EC" w:rsidRDefault="00DC3942" w:rsidP="00DC3942">
      <w:pPr>
        <w:pStyle w:val="Caption"/>
        <w:jc w:val="center"/>
        <w:rPr>
          <w:rFonts w:eastAsiaTheme="minorHAnsi"/>
          <w:lang w:eastAsia="en-US"/>
        </w:rPr>
      </w:pPr>
      <w:r>
        <w:t xml:space="preserve">Şekil </w:t>
      </w:r>
      <w:fldSimple w:instr=" SEQ Şekil \* ARABIC ">
        <w:r w:rsidR="00CE2E1E">
          <w:rPr>
            <w:noProof/>
          </w:rPr>
          <w:t>6</w:t>
        </w:r>
      </w:fldSimple>
      <w:r>
        <w:t xml:space="preserve"> Parabolik Oluk Kollektör ünitesinin şematiği</w:t>
      </w:r>
    </w:p>
    <w:p w:rsidR="00FB75E4" w:rsidRDefault="007F21EC" w:rsidP="007F21EC">
      <w:pPr>
        <w:autoSpaceDE w:val="0"/>
        <w:autoSpaceDN w:val="0"/>
        <w:adjustRightInd w:val="0"/>
        <w:spacing w:line="360" w:lineRule="auto"/>
        <w:ind w:firstLine="708"/>
        <w:rPr>
          <w:rFonts w:eastAsiaTheme="minorHAnsi"/>
          <w:lang w:eastAsia="en-US"/>
        </w:rPr>
      </w:pPr>
      <w:r w:rsidRPr="007F21EC">
        <w:rPr>
          <w:rFonts w:eastAsiaTheme="minorHAnsi"/>
          <w:lang w:eastAsia="en-US"/>
        </w:rPr>
        <w:t xml:space="preserve">Güneş enerjili güç santrallerinde, güneş enerjisinin yetersiz kaldığı durumlarda, kesintisiz elektrik üretiminisağlamak için ilave ısıtıcılar kullanılır. Petrolle ya da doğal gazla çalışan ilave ısıtıcılar, aynı sıcaklık ve basınçta buhar üretirler. </w:t>
      </w:r>
    </w:p>
    <w:p w:rsidR="007E4DF0" w:rsidRPr="007F21EC" w:rsidRDefault="007E4DF0" w:rsidP="007F21EC">
      <w:pPr>
        <w:autoSpaceDE w:val="0"/>
        <w:autoSpaceDN w:val="0"/>
        <w:adjustRightInd w:val="0"/>
        <w:spacing w:line="360" w:lineRule="auto"/>
        <w:ind w:firstLine="708"/>
        <w:rPr>
          <w:rFonts w:eastAsiaTheme="minorHAnsi"/>
          <w:lang w:eastAsia="en-US"/>
        </w:rPr>
      </w:pPr>
    </w:p>
    <w:p w:rsidR="007F21EC" w:rsidRDefault="00F70D5E" w:rsidP="00F70D5E">
      <w:pPr>
        <w:pStyle w:val="Heading3"/>
      </w:pPr>
      <w:bookmarkStart w:id="18" w:name="_Toc294085849"/>
      <w:r>
        <w:t>Parabolik Oluk Elektrik Santrallerinin Dünyadaki Uygulamaları</w:t>
      </w:r>
      <w:bookmarkEnd w:id="18"/>
    </w:p>
    <w:p w:rsidR="00F70D5E" w:rsidRDefault="00F70D5E" w:rsidP="00F70D5E">
      <w:pPr>
        <w:rPr>
          <w:rFonts w:eastAsiaTheme="minorHAnsi"/>
          <w:lang w:eastAsia="en-US"/>
        </w:rPr>
      </w:pPr>
    </w:p>
    <w:p w:rsidR="00F70D5E" w:rsidRDefault="00F70D5E" w:rsidP="00F70D5E">
      <w:pPr>
        <w:autoSpaceDE w:val="0"/>
        <w:autoSpaceDN w:val="0"/>
        <w:adjustRightInd w:val="0"/>
        <w:spacing w:line="360" w:lineRule="auto"/>
        <w:ind w:firstLine="708"/>
        <w:rPr>
          <w:rFonts w:eastAsiaTheme="minorHAnsi"/>
          <w:lang w:eastAsia="en-US"/>
        </w:rPr>
      </w:pPr>
      <w:r w:rsidRPr="00F70D5E">
        <w:rPr>
          <w:rFonts w:eastAsiaTheme="minorHAnsi"/>
          <w:lang w:eastAsia="en-US"/>
        </w:rPr>
        <w:t>Parabolik oluk kollektörlü sistemler konusunda faaliyet gösteren LUZ İnternational (ABD), dünyada güneş enerjisiyle üretilen toplam elektriğin % 92'sini gerçekleştirmektedir. Bu şirket, 1984 yılında başlattığı çalışmalar ile günümüze kadar 9 güç santralini (SEGS: Solar Electric Generating System) işletmeye sokmuş olup 4 santral ise proje safhasındadır.</w:t>
      </w:r>
    </w:p>
    <w:p w:rsidR="007E4DF0" w:rsidRPr="00F70D5E" w:rsidRDefault="007E4DF0" w:rsidP="00F70D5E">
      <w:pPr>
        <w:autoSpaceDE w:val="0"/>
        <w:autoSpaceDN w:val="0"/>
        <w:adjustRightInd w:val="0"/>
        <w:spacing w:line="360" w:lineRule="auto"/>
        <w:ind w:firstLine="708"/>
        <w:rPr>
          <w:rFonts w:eastAsiaTheme="minorHAnsi"/>
          <w:lang w:eastAsia="en-US"/>
        </w:rPr>
      </w:pPr>
    </w:p>
    <w:p w:rsidR="00F70D5E" w:rsidRDefault="00F70D5E" w:rsidP="00F70D5E">
      <w:pPr>
        <w:autoSpaceDE w:val="0"/>
        <w:autoSpaceDN w:val="0"/>
        <w:adjustRightInd w:val="0"/>
        <w:spacing w:line="360" w:lineRule="auto"/>
        <w:ind w:firstLine="708"/>
        <w:rPr>
          <w:rFonts w:eastAsiaTheme="minorHAnsi"/>
          <w:lang w:eastAsia="en-US"/>
        </w:rPr>
      </w:pPr>
      <w:r w:rsidRPr="00F70D5E">
        <w:rPr>
          <w:rFonts w:eastAsiaTheme="minorHAnsi"/>
          <w:lang w:eastAsia="en-US"/>
        </w:rPr>
        <w:t xml:space="preserve">80 MW gücündeki SEGS-9, 1990 yılında Harper Gölü'nde inşa edilen santralların ikincisi olup, inşa edilmesi ve devreye sokulması 8.5 ay gibi kısa bir sürede tamamlanmıştır. SEGS-8 ve SEGS-9'dan sonra 1994 yılına kadar inşa edilecek olan 4 santral da işletmeye </w:t>
      </w:r>
      <w:r w:rsidRPr="00F70D5E">
        <w:rPr>
          <w:rFonts w:eastAsiaTheme="minorHAnsi"/>
          <w:lang w:eastAsia="en-US"/>
        </w:rPr>
        <w:lastRenderedPageBreak/>
        <w:t>alındığında, 1 milyon insanın elektrik enerjisi ihtiyacını karşılayacak ve toplam 680 MW'lık bir enerji üretilecektir.</w:t>
      </w:r>
    </w:p>
    <w:p w:rsidR="007E4DF0" w:rsidRDefault="007E4DF0" w:rsidP="00F70D5E">
      <w:pPr>
        <w:autoSpaceDE w:val="0"/>
        <w:autoSpaceDN w:val="0"/>
        <w:adjustRightInd w:val="0"/>
        <w:spacing w:line="360" w:lineRule="auto"/>
        <w:ind w:firstLine="708"/>
        <w:rPr>
          <w:rFonts w:eastAsiaTheme="minorHAnsi"/>
          <w:lang w:eastAsia="en-US"/>
        </w:rPr>
      </w:pPr>
    </w:p>
    <w:p w:rsidR="00F70D5E" w:rsidRDefault="00F70D5E" w:rsidP="00F70D5E">
      <w:pPr>
        <w:autoSpaceDE w:val="0"/>
        <w:autoSpaceDN w:val="0"/>
        <w:adjustRightInd w:val="0"/>
        <w:spacing w:line="360" w:lineRule="auto"/>
        <w:ind w:firstLine="708"/>
        <w:rPr>
          <w:rFonts w:eastAsiaTheme="minorHAnsi"/>
          <w:lang w:eastAsia="en-US"/>
        </w:rPr>
      </w:pPr>
      <w:r w:rsidRPr="00F70D5E">
        <w:rPr>
          <w:rFonts w:eastAsiaTheme="minorHAnsi"/>
          <w:lang w:eastAsia="en-US"/>
        </w:rPr>
        <w:t>SEGS teknolojisi, güneş enerjisini birincil enerji kaynağı olarak kullanan Rankin çevrimli buhar türbin sistemine dayanır. Güneş Santralı, parabolik oluk kollektör gruplarından (Solar Collecting Assemblies-SCA) meydana gelmiştir. Güneşi iki boyutlu olarak takip eden ve yansıtıcı yüzeyleri vasıtasıyla güneş ışınlarını odaklayarak çelik boru ü</w:t>
      </w:r>
      <w:r>
        <w:rPr>
          <w:rFonts w:eastAsiaTheme="minorHAnsi"/>
          <w:lang w:eastAsia="en-US"/>
        </w:rPr>
        <w:t xml:space="preserve">zerinde </w:t>
      </w:r>
      <w:r w:rsidRPr="00F70D5E">
        <w:rPr>
          <w:rFonts w:eastAsiaTheme="minorHAnsi"/>
          <w:lang w:eastAsia="en-US"/>
        </w:rPr>
        <w:t>yoğunlaştıran kollektörler, kolonlar üzerine kurulmuş olup, esnek hortumlarla birbirine bağlanmışlardır. Verimi arttırmak ve ısı kayıplarını en düşük seviyeye getirmek için, absorban olarak kullanılan ve özel bir madde ile kaplı olan bu çelik boru, içi vakumlanmış cam bir tüp içine yerleştirilmiştir. Boruların içinden geçirilen ısı transfer akışkanı (sentetik yağ), 380</w:t>
      </w:r>
      <w:r>
        <w:rPr>
          <w:rFonts w:eastAsiaTheme="minorHAnsi"/>
          <w:lang w:eastAsia="en-US"/>
        </w:rPr>
        <w:t xml:space="preserve"> </w:t>
      </w:r>
      <w:r w:rsidRPr="00F70D5E">
        <w:rPr>
          <w:rFonts w:eastAsiaTheme="minorHAnsi"/>
          <w:vertAlign w:val="superscript"/>
          <w:lang w:eastAsia="en-US"/>
        </w:rPr>
        <w:t>o</w:t>
      </w:r>
      <w:r w:rsidRPr="00F70D5E">
        <w:rPr>
          <w:rFonts w:eastAsiaTheme="minorHAnsi"/>
          <w:lang w:eastAsia="en-US"/>
        </w:rPr>
        <w:t>C civarına kadar ısıtılır ve sistem boyunca dolaştırılarak türbin jeneratörü için gerekli olan buhar üretilir.</w:t>
      </w:r>
    </w:p>
    <w:p w:rsidR="007E4DF0" w:rsidRDefault="007E4DF0" w:rsidP="00F70D5E">
      <w:pPr>
        <w:autoSpaceDE w:val="0"/>
        <w:autoSpaceDN w:val="0"/>
        <w:adjustRightInd w:val="0"/>
        <w:spacing w:line="360" w:lineRule="auto"/>
        <w:ind w:firstLine="708"/>
        <w:rPr>
          <w:rFonts w:eastAsiaTheme="minorHAnsi"/>
          <w:lang w:eastAsia="en-US"/>
        </w:rPr>
      </w:pPr>
    </w:p>
    <w:p w:rsidR="00F70D5E" w:rsidRDefault="00F70D5E" w:rsidP="00F70D5E">
      <w:pPr>
        <w:autoSpaceDE w:val="0"/>
        <w:autoSpaceDN w:val="0"/>
        <w:adjustRightInd w:val="0"/>
        <w:spacing w:line="360" w:lineRule="auto"/>
        <w:ind w:firstLine="708"/>
        <w:rPr>
          <w:rFonts w:eastAsiaTheme="minorHAnsi"/>
          <w:lang w:eastAsia="en-US"/>
        </w:rPr>
      </w:pPr>
      <w:r w:rsidRPr="00F70D5E">
        <w:rPr>
          <w:rFonts w:eastAsiaTheme="minorHAnsi"/>
          <w:lang w:eastAsia="en-US"/>
        </w:rPr>
        <w:t>Güneş enerjisinin yetersiz olduğu zamanlarda, kesintisiz enerji üretimini sağlamak için, doğal gazlı ısıtıcı sistem kullanılmaktadır. Güneş enerjisinin yeterli, yetersiz veya hiç olmama durumuna göre sistem üç değişik şekilde çalışır.</w:t>
      </w:r>
    </w:p>
    <w:p w:rsidR="007E4DF0" w:rsidRPr="00F70D5E" w:rsidRDefault="007E4DF0" w:rsidP="00F70D5E">
      <w:pPr>
        <w:autoSpaceDE w:val="0"/>
        <w:autoSpaceDN w:val="0"/>
        <w:adjustRightInd w:val="0"/>
        <w:spacing w:line="360" w:lineRule="auto"/>
        <w:ind w:firstLine="708"/>
        <w:rPr>
          <w:rFonts w:eastAsiaTheme="minorHAnsi"/>
          <w:lang w:eastAsia="en-US"/>
        </w:rPr>
      </w:pPr>
    </w:p>
    <w:p w:rsidR="00F70D5E" w:rsidRDefault="00F70D5E" w:rsidP="00F70D5E">
      <w:pPr>
        <w:autoSpaceDE w:val="0"/>
        <w:autoSpaceDN w:val="0"/>
        <w:adjustRightInd w:val="0"/>
        <w:spacing w:line="360" w:lineRule="auto"/>
        <w:ind w:firstLine="708"/>
        <w:rPr>
          <w:rFonts w:eastAsiaTheme="minorHAnsi"/>
          <w:lang w:eastAsia="en-US"/>
        </w:rPr>
      </w:pPr>
      <w:r w:rsidRPr="00F70D5E">
        <w:rPr>
          <w:rFonts w:eastAsiaTheme="minorHAnsi"/>
          <w:lang w:eastAsia="en-US"/>
        </w:rPr>
        <w:t>Güneş enerjinin yeterli olduğu durumlarda, ısı transfer akışkanı doğrudan güneş tarlasından geçer. Yetersiz veya hiç olmama durumlarında ise doğal gazlı ısıtıcılarla desteklenir veya tamamen bu ısıtıcılar devreye sokulur. Her iki enerji kaynağının da kullanıldığı durumda, hem güneş enerjisinden hem doğal gazdan yararlanabilmek için by-pass valfı açık bırakılır. Bu durumda güneş tarlasında ısınan sıvı, destek ısıtıcılar yardımı ile çalışma sıcaklığına ulaşıncaya kadar ısıtılır.</w:t>
      </w:r>
    </w:p>
    <w:p w:rsidR="007E4DF0" w:rsidRDefault="007E4DF0" w:rsidP="00F70D5E">
      <w:pPr>
        <w:autoSpaceDE w:val="0"/>
        <w:autoSpaceDN w:val="0"/>
        <w:adjustRightInd w:val="0"/>
        <w:spacing w:line="360" w:lineRule="auto"/>
        <w:ind w:firstLine="708"/>
        <w:rPr>
          <w:rFonts w:eastAsiaTheme="minorHAnsi"/>
          <w:lang w:eastAsia="en-US"/>
        </w:rPr>
      </w:pPr>
    </w:p>
    <w:p w:rsidR="00F70D5E" w:rsidRDefault="00F70D5E" w:rsidP="00F70D5E">
      <w:pPr>
        <w:pStyle w:val="Heading4"/>
      </w:pPr>
      <w:r w:rsidRPr="00F70D5E">
        <w:t>SEGS Santrallerinin Ekonomisi</w:t>
      </w:r>
    </w:p>
    <w:p w:rsidR="00F70D5E" w:rsidRPr="00F70D5E" w:rsidRDefault="00F70D5E" w:rsidP="00F70D5E">
      <w:pPr>
        <w:rPr>
          <w:rFonts w:eastAsiaTheme="minorHAnsi"/>
          <w:lang w:eastAsia="en-US"/>
        </w:rPr>
      </w:pPr>
    </w:p>
    <w:p w:rsidR="00F70D5E" w:rsidRDefault="00F70D5E" w:rsidP="00F70D5E">
      <w:pPr>
        <w:autoSpaceDE w:val="0"/>
        <w:autoSpaceDN w:val="0"/>
        <w:adjustRightInd w:val="0"/>
        <w:spacing w:line="360" w:lineRule="auto"/>
        <w:ind w:firstLine="708"/>
        <w:rPr>
          <w:rFonts w:eastAsiaTheme="minorHAnsi"/>
          <w:lang w:eastAsia="en-US"/>
        </w:rPr>
      </w:pPr>
      <w:r w:rsidRPr="00F70D5E">
        <w:rPr>
          <w:rFonts w:eastAsiaTheme="minorHAnsi"/>
          <w:lang w:eastAsia="en-US"/>
        </w:rPr>
        <w:t xml:space="preserve">ABD'de yürütülen SEGS projelerinin toplam kurulu gücü 680 MW ve toplam yatırım maliyeti 2 milyar dolardır. Bu maliyetin 1 milyar dolarlık kısmı çalışır durumdaki 8 santral için harcanmıştır. Her biri büyük bir yatırım olan bu santraller, özel şirketler tarafından finanse edilmiştir. 80 MW gücündeki bütün santraller, yaz ayları boyunca ilave güce ihtiyaç duyan Güney Kaliforniya Edison ve San Diego Gaz ve Elektrik Şirketleri tarafından finanse edilmektedir.Petrolle çalışan 80 MW gücünde bir güç santralı ile, yatırım maliyeti bundan üç </w:t>
      </w:r>
      <w:r w:rsidRPr="00F70D5E">
        <w:rPr>
          <w:rFonts w:eastAsiaTheme="minorHAnsi"/>
          <w:lang w:eastAsia="en-US"/>
        </w:rPr>
        <w:lastRenderedPageBreak/>
        <w:t>kat daha pahalı olan eşdeğer bir SEGS santralı arasında enerji üretim maliyeti açısından bir karşılaştırma yapılmıştır.</w:t>
      </w:r>
    </w:p>
    <w:p w:rsidR="007E4DF0" w:rsidRPr="00F70D5E" w:rsidRDefault="007E4DF0" w:rsidP="00F70D5E">
      <w:pPr>
        <w:autoSpaceDE w:val="0"/>
        <w:autoSpaceDN w:val="0"/>
        <w:adjustRightInd w:val="0"/>
        <w:spacing w:line="360" w:lineRule="auto"/>
        <w:ind w:firstLine="708"/>
        <w:rPr>
          <w:rFonts w:eastAsiaTheme="minorHAnsi"/>
          <w:lang w:eastAsia="en-US"/>
        </w:rPr>
      </w:pPr>
    </w:p>
    <w:p w:rsidR="00F70D5E" w:rsidRDefault="00F70D5E" w:rsidP="00F70D5E">
      <w:pPr>
        <w:autoSpaceDE w:val="0"/>
        <w:autoSpaceDN w:val="0"/>
        <w:adjustRightInd w:val="0"/>
        <w:spacing w:line="360" w:lineRule="auto"/>
        <w:ind w:firstLine="708"/>
        <w:rPr>
          <w:rFonts w:eastAsiaTheme="minorHAnsi"/>
          <w:lang w:eastAsia="en-US"/>
        </w:rPr>
      </w:pPr>
      <w:r w:rsidRPr="00F70D5E">
        <w:rPr>
          <w:rFonts w:eastAsiaTheme="minorHAnsi"/>
          <w:lang w:eastAsia="en-US"/>
        </w:rPr>
        <w:t>Bu karşılaştırmaya göre, ham petrolün varil fiyatının 20 ABD $'ı olduğu düşünüldüğünde, SEGS santrali % 30 daha pahalı olmaktadır. Ham petrol fiyatının 30 ABD $'ı olduğu varsayıldığında, maliyetler arasındaki fark % 10'a düşmektedir. Karşılaştırma için 240 MW'lık santrallar gözönüne alınır ve ham petrol fiyatının 20 ABD $'ı olduğu varsayılırsa, SEGS santralının üretim maliyetinin, petrolle çalışan santralin üretim maliyetinden sadece % 10 daha pahalı olduğu görülür. Ham petrol fiyatının 30 ABD $'ı olduğu varsayılırsa, güneş santrali elektrik üretim maliyeti açısından petrollü santrallere göre avantajlı duruma geçmektedir.</w:t>
      </w:r>
    </w:p>
    <w:p w:rsidR="007E4DF0" w:rsidRDefault="007E4DF0" w:rsidP="00F70D5E">
      <w:pPr>
        <w:autoSpaceDE w:val="0"/>
        <w:autoSpaceDN w:val="0"/>
        <w:adjustRightInd w:val="0"/>
        <w:spacing w:line="360" w:lineRule="auto"/>
        <w:ind w:firstLine="708"/>
        <w:rPr>
          <w:rFonts w:eastAsiaTheme="minorHAnsi"/>
          <w:lang w:eastAsia="en-US"/>
        </w:rPr>
      </w:pPr>
    </w:p>
    <w:p w:rsidR="007E4DF0" w:rsidRDefault="007E4DF0" w:rsidP="00F70D5E">
      <w:pPr>
        <w:autoSpaceDE w:val="0"/>
        <w:autoSpaceDN w:val="0"/>
        <w:adjustRightInd w:val="0"/>
        <w:spacing w:line="360" w:lineRule="auto"/>
        <w:ind w:firstLine="708"/>
        <w:rPr>
          <w:rFonts w:eastAsiaTheme="minorHAnsi"/>
          <w:lang w:eastAsia="en-US"/>
        </w:rPr>
      </w:pPr>
    </w:p>
    <w:p w:rsidR="004E2531" w:rsidRDefault="00D804C6" w:rsidP="004E2531">
      <w:pPr>
        <w:autoSpaceDE w:val="0"/>
        <w:autoSpaceDN w:val="0"/>
        <w:adjustRightInd w:val="0"/>
        <w:spacing w:line="360" w:lineRule="auto"/>
        <w:jc w:val="center"/>
        <w:rPr>
          <w:rFonts w:eastAsiaTheme="minorHAnsi"/>
          <w:lang w:eastAsia="en-US"/>
        </w:rPr>
      </w:pPr>
      <w:r>
        <w:rPr>
          <w:rFonts w:eastAsiaTheme="minorHAnsi"/>
          <w:noProof/>
        </w:rPr>
        <w:drawing>
          <wp:inline distT="0" distB="0" distL="0" distR="0">
            <wp:extent cx="4454464" cy="4076700"/>
            <wp:effectExtent l="19050" t="0" r="3236"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7"/>
                    <a:srcRect/>
                    <a:stretch>
                      <a:fillRect/>
                    </a:stretch>
                  </pic:blipFill>
                  <pic:spPr bwMode="auto">
                    <a:xfrm>
                      <a:off x="0" y="0"/>
                      <a:ext cx="4456714" cy="4078759"/>
                    </a:xfrm>
                    <a:prstGeom prst="rect">
                      <a:avLst/>
                    </a:prstGeom>
                    <a:noFill/>
                    <a:ln w="9525">
                      <a:noFill/>
                      <a:miter lim="800000"/>
                      <a:headEnd/>
                      <a:tailEnd/>
                    </a:ln>
                  </pic:spPr>
                </pic:pic>
              </a:graphicData>
            </a:graphic>
          </wp:inline>
        </w:drawing>
      </w:r>
    </w:p>
    <w:p w:rsidR="00E21231" w:rsidRDefault="00DC3942" w:rsidP="00DC3942">
      <w:pPr>
        <w:pStyle w:val="Caption"/>
        <w:jc w:val="center"/>
        <w:rPr>
          <w:rFonts w:eastAsiaTheme="minorHAnsi"/>
          <w:lang w:eastAsia="en-US"/>
        </w:rPr>
      </w:pPr>
      <w:r>
        <w:t xml:space="preserve">Şekil </w:t>
      </w:r>
      <w:fldSimple w:instr=" SEQ Şekil \* ARABIC ">
        <w:r w:rsidR="00CE2E1E">
          <w:rPr>
            <w:noProof/>
          </w:rPr>
          <w:t>7</w:t>
        </w:r>
      </w:fldSimple>
      <w:r>
        <w:t xml:space="preserve"> Parabolik aynalı oluk kollektörlerden oluşturulmuş Solar tarlalar</w:t>
      </w:r>
    </w:p>
    <w:p w:rsidR="007E4DF0" w:rsidRDefault="007E4DF0" w:rsidP="007E4DF0">
      <w:pPr>
        <w:autoSpaceDE w:val="0"/>
        <w:autoSpaceDN w:val="0"/>
        <w:adjustRightInd w:val="0"/>
        <w:spacing w:line="360" w:lineRule="auto"/>
        <w:rPr>
          <w:rFonts w:eastAsiaTheme="minorHAnsi"/>
          <w:lang w:eastAsia="en-US"/>
        </w:rPr>
      </w:pPr>
    </w:p>
    <w:p w:rsidR="00022C76" w:rsidRDefault="00022C76" w:rsidP="007E4DF0">
      <w:pPr>
        <w:autoSpaceDE w:val="0"/>
        <w:autoSpaceDN w:val="0"/>
        <w:adjustRightInd w:val="0"/>
        <w:spacing w:line="360" w:lineRule="auto"/>
        <w:rPr>
          <w:rFonts w:eastAsiaTheme="minorHAnsi"/>
          <w:lang w:eastAsia="en-US"/>
        </w:rPr>
      </w:pPr>
    </w:p>
    <w:p w:rsidR="008D1F47" w:rsidRPr="006410A7" w:rsidRDefault="008D1F47" w:rsidP="006410A7">
      <w:pPr>
        <w:pStyle w:val="Heading1"/>
      </w:pPr>
      <w:bookmarkStart w:id="19" w:name="_Toc294085850"/>
      <w:r w:rsidRPr="006410A7">
        <w:lastRenderedPageBreak/>
        <w:t>Güneş Işınımın  Modelinin Oluşturulması</w:t>
      </w:r>
      <w:bookmarkEnd w:id="19"/>
    </w:p>
    <w:p w:rsidR="008D1F47" w:rsidRDefault="008D1F47" w:rsidP="008D1F47">
      <w:pPr>
        <w:rPr>
          <w:lang w:val="en-US"/>
        </w:rPr>
      </w:pPr>
    </w:p>
    <w:p w:rsidR="008D1F47" w:rsidRPr="008D1F47" w:rsidRDefault="008D1F47" w:rsidP="00E21231">
      <w:pPr>
        <w:spacing w:line="360" w:lineRule="auto"/>
        <w:rPr>
          <w:lang w:val="en-US"/>
        </w:rPr>
      </w:pPr>
      <w:r>
        <w:rPr>
          <w:lang w:val="en-US"/>
        </w:rPr>
        <w:tab/>
      </w:r>
      <w:r w:rsidRPr="008D1F47">
        <w:t>Güneş enerjili ön ısıtmalı hibrit rankine güç santralinin modellenmesi</w:t>
      </w:r>
      <w:r>
        <w:t xml:space="preserve"> oluşturulmasında öncelikli olarak  konuma ve zamana bağlı olarak </w:t>
      </w:r>
      <w:r w:rsidR="006410A7">
        <w:t xml:space="preserve">güneş ışınımının hesaplarının yapılması ve bunun simüle edilmesi gereklidir. Bu kısımda bu hesaplamalarının nasıl yapıldığı </w:t>
      </w:r>
      <w:r w:rsidR="007E4DF0">
        <w:t xml:space="preserve">incelenmekte, bilgisayar programı oluşturulmaktdır </w:t>
      </w:r>
      <w:r w:rsidR="006410A7">
        <w:t>ve bunların kontrolü yapılmaktadır.</w:t>
      </w:r>
      <w:r w:rsidR="007E4DF0">
        <w:t xml:space="preserve">  </w:t>
      </w:r>
    </w:p>
    <w:p w:rsidR="008D1F47" w:rsidRPr="008D1F47" w:rsidRDefault="008D1F47" w:rsidP="008D1F47">
      <w:pPr>
        <w:pStyle w:val="Heading1"/>
        <w:numPr>
          <w:ilvl w:val="0"/>
          <w:numId w:val="0"/>
        </w:numPr>
        <w:rPr>
          <w:b w:val="0"/>
          <w:sz w:val="24"/>
          <w:szCs w:val="24"/>
        </w:rPr>
      </w:pPr>
    </w:p>
    <w:p w:rsidR="004E2531" w:rsidRDefault="00047D93" w:rsidP="006410A7">
      <w:pPr>
        <w:pStyle w:val="Heading2"/>
      </w:pPr>
      <w:bookmarkStart w:id="20" w:name="_Toc294085851"/>
      <w:r>
        <w:t>Güneş Işınımının</w:t>
      </w:r>
      <w:r w:rsidR="008D1F47">
        <w:t xml:space="preserve"> </w:t>
      </w:r>
      <w:r>
        <w:t xml:space="preserve"> Hesaplanması</w:t>
      </w:r>
      <w:bookmarkEnd w:id="20"/>
    </w:p>
    <w:p w:rsidR="00047D93" w:rsidRPr="00047D93" w:rsidRDefault="00047D93" w:rsidP="00047D93">
      <w:pPr>
        <w:rPr>
          <w:lang w:val="en-US"/>
        </w:rPr>
      </w:pPr>
    </w:p>
    <w:p w:rsidR="004E2531" w:rsidRDefault="004E2531" w:rsidP="008D1F47">
      <w:pPr>
        <w:spacing w:line="360" w:lineRule="auto"/>
        <w:ind w:firstLine="708"/>
      </w:pPr>
      <w:r w:rsidRPr="004E2531">
        <w:t>Güneş enerjisinin doğrudan kullanıldığı uygulamalarda,  yüzeylere gelen güneş  ışınımının anlık  değerinin bilinmesi gerekir. Yüzeylere gelen güneş ışınımının şiddeti enlem derecesine, yılın  gününe ve saate, yüzeyin yönüne bağlı olarak değişir. Bu çalışmada, günün herhangi bir saatinde eğik yüzeye gelen doğrudan ve yaygın ışınımın hesaplanması için bir bilgisayar programı geliştirilmiştir. Hesaplamalarda kullanılan tanım ve bağıntılar güneş enerjisi ile ilgili muhtelif kitaplarda  bulunmakta olup, bu çalışamdaa Duffie ve Beckman tarafından verilen bağıntılar kullanılmıştır.</w:t>
      </w:r>
    </w:p>
    <w:p w:rsidR="008D1F47" w:rsidRPr="004E2531" w:rsidRDefault="008D1F47" w:rsidP="004E2531">
      <w:pPr>
        <w:spacing w:line="360" w:lineRule="auto"/>
      </w:pPr>
    </w:p>
    <w:p w:rsidR="004E2531" w:rsidRDefault="00197B03" w:rsidP="006410A7">
      <w:pPr>
        <w:pStyle w:val="Heading3"/>
      </w:pPr>
      <w:bookmarkStart w:id="21" w:name="_Toc294085852"/>
      <w:r w:rsidRPr="004E2531">
        <w:t>Güneş Geometrisi Ve Kullanılan Formüller</w:t>
      </w:r>
      <w:bookmarkEnd w:id="21"/>
    </w:p>
    <w:p w:rsidR="00047D93" w:rsidRPr="00047D93" w:rsidRDefault="00047D93" w:rsidP="00047D93">
      <w:pPr>
        <w:rPr>
          <w:lang w:eastAsia="en-US"/>
        </w:rPr>
      </w:pPr>
    </w:p>
    <w:p w:rsidR="00047D93" w:rsidRDefault="00047D93" w:rsidP="00047D93">
      <w:pPr>
        <w:spacing w:line="360" w:lineRule="auto"/>
        <w:ind w:firstLine="708"/>
        <w:jc w:val="both"/>
      </w:pPr>
      <w:r>
        <w:t xml:space="preserve">Dünyanın kendi ekseni etrafında 24 saatte ve güneşin etrafında 365,2564 günde tamamladığı iki hareketi bulunmaktadır. Dünyanın dönüş ekseni ile güneş etrafındaki yörünge düzleminin normali arasında 23,45°’lik açı bulunmaktadır. Bu hareketler nedeniyle güneşin ve dünyanın birbirlerine göre konumları gün ve yıl içinde sürekli değişim gösterirler. Bu nedenle yeryüzüne ulaşan güneş ışınımı da gerek gün gerekse yıl içinde farklılık gösterir. Güneş ışınımının hesaplanmasında bu hareketlerin dikkate alınması gereklidir. Bu nedenle güneş ve dünyanın birbirlerine göre konumlarını belirlemek için </w:t>
      </w:r>
      <w:r w:rsidRPr="004A7A9F">
        <w:t>bazı</w:t>
      </w:r>
      <w:r>
        <w:t xml:space="preserve"> </w:t>
      </w:r>
      <w:r w:rsidRPr="004A7A9F">
        <w:t>tanımlamalar</w:t>
      </w:r>
      <w:r>
        <w:t>dan yararlanılır. Ayrıca güneş enerjisi sistemlerinde alıcı yüzeye gelen güneş ışınımının hesaplanmasında, alıcı yüzey düzlemi ve güneş ışınlarının doğrultusu ile ilgili açılardan yararlanılır. Bu kapsamda aşağıdaki temel tanımlamalar kullanılır:</w:t>
      </w:r>
    </w:p>
    <w:p w:rsidR="00047D93" w:rsidRDefault="00047D93" w:rsidP="004E2531">
      <w:pPr>
        <w:spacing w:line="360" w:lineRule="auto"/>
        <w:rPr>
          <w:b/>
        </w:rPr>
      </w:pPr>
    </w:p>
    <w:p w:rsidR="00197B03" w:rsidRDefault="00197B03" w:rsidP="004E2531">
      <w:pPr>
        <w:spacing w:line="360" w:lineRule="auto"/>
        <w:rPr>
          <w:b/>
        </w:rPr>
      </w:pPr>
    </w:p>
    <w:p w:rsidR="007E4DF0" w:rsidRPr="004E2531" w:rsidRDefault="007E4DF0" w:rsidP="004E2531">
      <w:pPr>
        <w:spacing w:line="360" w:lineRule="auto"/>
        <w:rPr>
          <w:b/>
        </w:rPr>
      </w:pPr>
    </w:p>
    <w:p w:rsidR="004E2531" w:rsidRDefault="004E2531" w:rsidP="006410A7">
      <w:pPr>
        <w:pStyle w:val="Heading4"/>
      </w:pPr>
      <w:r w:rsidRPr="004E2531">
        <w:lastRenderedPageBreak/>
        <w:t>Gerçek Güneş Zamanın Hesaplanması:</w:t>
      </w:r>
    </w:p>
    <w:p w:rsidR="007E4DF0" w:rsidRPr="007E4DF0" w:rsidRDefault="007E4DF0" w:rsidP="007E4DF0">
      <w:pPr>
        <w:rPr>
          <w:lang w:eastAsia="en-US"/>
        </w:rPr>
      </w:pPr>
    </w:p>
    <w:p w:rsidR="008011DD" w:rsidRPr="008011DD" w:rsidRDefault="008011DD" w:rsidP="008011DD">
      <w:pPr>
        <w:rPr>
          <w:lang w:eastAsia="en-US"/>
        </w:rPr>
      </w:pPr>
    </w:p>
    <w:p w:rsidR="004E2531" w:rsidRDefault="004E2531" w:rsidP="00197B03">
      <w:pPr>
        <w:spacing w:line="360" w:lineRule="auto"/>
        <w:ind w:firstLine="708"/>
      </w:pPr>
      <w:r w:rsidRPr="004E2531">
        <w:t>Anlık güneş ışınımı hesaplarının yapılabilmesi için  öncelikle gerçek güneş zamanı bilinmelidir. Güneş zamanı yerel saat zamanı kullanılarak  aşağıdaki formüllere göre hesaplanır.</w:t>
      </w:r>
    </w:p>
    <w:p w:rsidR="00197B03" w:rsidRPr="004E2531" w:rsidRDefault="00197B03" w:rsidP="00197B03">
      <w:pPr>
        <w:spacing w:line="360" w:lineRule="auto"/>
        <w:ind w:firstLine="708"/>
      </w:pPr>
    </w:p>
    <w:p w:rsidR="004E2531" w:rsidRPr="004E2531" w:rsidRDefault="004E2531" w:rsidP="004E2531">
      <w:pPr>
        <w:spacing w:line="360" w:lineRule="auto"/>
        <w:rPr>
          <w:rFonts w:eastAsiaTheme="minorEastAsia"/>
        </w:rPr>
      </w:pPr>
      <m:oMathPara>
        <m:oMath>
          <m:r>
            <w:rPr>
              <w:rFonts w:ascii="Cambria Math" w:hAnsi="Cambria Math"/>
            </w:rPr>
            <m:t>GZ</m:t>
          </m:r>
          <m:r>
            <w:rPr>
              <w:rFonts w:ascii="Cambria Math"/>
            </w:rPr>
            <m:t>=</m:t>
          </m:r>
          <m:r>
            <w:rPr>
              <w:rFonts w:ascii="Cambria Math" w:hAnsi="Cambria Math"/>
            </w:rPr>
            <m:t>YSZ</m:t>
          </m:r>
          <m:r>
            <w:rPr>
              <w:rFonts w:ascii="Cambria Math"/>
            </w:rPr>
            <m:t>+</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st</m:t>
                      </m:r>
                    </m:sub>
                  </m:sSub>
                  <m:r>
                    <m:t>-</m:t>
                  </m:r>
                  <m:sSub>
                    <m:sSubPr>
                      <m:ctrlPr>
                        <w:rPr>
                          <w:rFonts w:ascii="Cambria Math" w:hAnsi="Cambria Math"/>
                          <w:i/>
                        </w:rPr>
                      </m:ctrlPr>
                    </m:sSubPr>
                    <m:e>
                      <m:r>
                        <w:rPr>
                          <w:rFonts w:ascii="Cambria Math" w:hAnsi="Cambria Math"/>
                        </w:rPr>
                        <m:t>L</m:t>
                      </m:r>
                    </m:e>
                    <m:sub>
                      <m:r>
                        <w:rPr>
                          <w:rFonts w:ascii="Cambria Math" w:hAnsi="Cambria Math"/>
                        </w:rPr>
                        <m:t>loc</m:t>
                      </m:r>
                    </m:sub>
                  </m:sSub>
                </m:e>
              </m:d>
              <m:r>
                <w:rPr>
                  <w:rFonts w:ascii="Cambria Math"/>
                </w:rPr>
                <m:t>+</m:t>
              </m:r>
              <m:r>
                <w:rPr>
                  <w:rFonts w:ascii="Cambria Math" w:hAnsi="Cambria Math"/>
                </w:rPr>
                <m:t>E</m:t>
              </m:r>
            </m:num>
            <m:den>
              <m:r>
                <w:rPr>
                  <w:rFonts w:ascii="Cambria Math"/>
                </w:rPr>
                <m:t>60</m:t>
              </m:r>
            </m:den>
          </m:f>
        </m:oMath>
      </m:oMathPara>
    </w:p>
    <w:p w:rsidR="004E2531" w:rsidRPr="004E2531" w:rsidRDefault="004E2531" w:rsidP="004E2531">
      <w:pPr>
        <w:spacing w:line="360" w:lineRule="auto"/>
        <w:rPr>
          <w:rFonts w:eastAsiaTheme="minorEastAsia"/>
        </w:rPr>
      </w:pPr>
    </w:p>
    <w:p w:rsidR="004E2531" w:rsidRPr="004E2531" w:rsidRDefault="004E2531" w:rsidP="004E2531">
      <w:pPr>
        <w:spacing w:line="360" w:lineRule="auto"/>
        <w:rPr>
          <w:rFonts w:eastAsiaTheme="minorEastAsia"/>
        </w:rPr>
      </w:pPr>
      <w:r w:rsidRPr="004E2531">
        <w:rPr>
          <w:rFonts w:eastAsiaTheme="minorEastAsia"/>
        </w:rPr>
        <w:t>GZ: Güneş Zamanı (saat)</w:t>
      </w:r>
    </w:p>
    <w:p w:rsidR="004E2531" w:rsidRPr="004E2531" w:rsidRDefault="004E2531" w:rsidP="004E2531">
      <w:pPr>
        <w:spacing w:line="360" w:lineRule="auto"/>
        <w:rPr>
          <w:rFonts w:eastAsiaTheme="minorEastAsia"/>
        </w:rPr>
      </w:pPr>
      <w:r w:rsidRPr="004E2531">
        <w:rPr>
          <w:rFonts w:eastAsiaTheme="minorEastAsia"/>
        </w:rPr>
        <w:t>YSZ: Yerel Saat Zamanı (saat)</w:t>
      </w:r>
    </w:p>
    <w:p w:rsidR="004E2531" w:rsidRPr="004E2531" w:rsidRDefault="004E2531" w:rsidP="004E2531">
      <w:pPr>
        <w:spacing w:line="360" w:lineRule="auto"/>
        <w:rPr>
          <w:rFonts w:eastAsiaTheme="minorEastAsia"/>
        </w:rPr>
      </w:pPr>
      <w:r w:rsidRPr="004E2531">
        <w:rPr>
          <w:rFonts w:eastAsiaTheme="minorEastAsia"/>
        </w:rPr>
        <w:t>Lst: Standart Saat Boylamı (Batı boylamları [+], doğu boylamları [-])</w:t>
      </w:r>
    </w:p>
    <w:p w:rsidR="004E2531" w:rsidRPr="004E2531" w:rsidRDefault="004E2531" w:rsidP="004E2531">
      <w:pPr>
        <w:spacing w:line="360" w:lineRule="auto"/>
        <w:rPr>
          <w:rFonts w:eastAsiaTheme="minorEastAsia"/>
        </w:rPr>
      </w:pPr>
      <w:r w:rsidRPr="004E2531">
        <w:rPr>
          <w:rFonts w:eastAsiaTheme="minorEastAsia"/>
        </w:rPr>
        <w:t>Lloc: Yerel boylam ( Batı boylamları [+], doğu boylamları [-])</w:t>
      </w:r>
    </w:p>
    <w:p w:rsidR="004E2531" w:rsidRDefault="004E2531" w:rsidP="004E2531">
      <w:pPr>
        <w:spacing w:line="360" w:lineRule="auto"/>
        <w:rPr>
          <w:rFonts w:eastAsiaTheme="minorEastAsia"/>
        </w:rPr>
      </w:pPr>
      <w:r w:rsidRPr="004E2531">
        <w:rPr>
          <w:rFonts w:eastAsiaTheme="minorEastAsia"/>
        </w:rPr>
        <w:t>E: Zaman Düzeltme Faktörü (dakika)</w:t>
      </w:r>
    </w:p>
    <w:p w:rsidR="00197B03" w:rsidRPr="004E2531" w:rsidRDefault="00197B03" w:rsidP="004E2531">
      <w:pPr>
        <w:spacing w:line="360" w:lineRule="auto"/>
        <w:rPr>
          <w:rFonts w:eastAsiaTheme="minorEastAsia"/>
        </w:rPr>
      </w:pPr>
    </w:p>
    <w:p w:rsidR="004E2531" w:rsidRPr="004E2531" w:rsidRDefault="004E2531" w:rsidP="00197B03">
      <w:pPr>
        <w:spacing w:line="360" w:lineRule="auto"/>
        <w:ind w:firstLine="708"/>
        <w:rPr>
          <w:rFonts w:eastAsiaTheme="minorEastAsia"/>
        </w:rPr>
      </w:pPr>
      <w:r w:rsidRPr="004E2531">
        <w:rPr>
          <w:rFonts w:eastAsiaTheme="minorEastAsia"/>
        </w:rPr>
        <w:t>Türkiye için standart saat boylamı  -30</w:t>
      </w:r>
      <w:r w:rsidRPr="004E2531">
        <w:rPr>
          <w:rFonts w:eastAsiaTheme="minorEastAsia"/>
          <w:vertAlign w:val="superscript"/>
        </w:rPr>
        <w:t xml:space="preserve">o </w:t>
      </w:r>
      <w:r w:rsidRPr="004E2531">
        <w:rPr>
          <w:rFonts w:eastAsiaTheme="minorEastAsia"/>
        </w:rPr>
        <w:t xml:space="preserve"> boylamıdır. Yaz saati uygulandığı sürece -45</w:t>
      </w:r>
      <w:r w:rsidRPr="004E2531">
        <w:rPr>
          <w:rFonts w:eastAsiaTheme="minorEastAsia"/>
          <w:vertAlign w:val="superscript"/>
        </w:rPr>
        <w:t xml:space="preserve">o </w:t>
      </w:r>
      <w:r w:rsidRPr="004E2531">
        <w:rPr>
          <w:rFonts w:eastAsiaTheme="minorEastAsia"/>
        </w:rPr>
        <w:t xml:space="preserve"> boylamı stndart olarak alınır.</w:t>
      </w:r>
    </w:p>
    <w:p w:rsidR="004E2531" w:rsidRDefault="004E2531" w:rsidP="00197B03">
      <w:pPr>
        <w:spacing w:line="360" w:lineRule="auto"/>
        <w:ind w:firstLine="708"/>
        <w:rPr>
          <w:rFonts w:eastAsiaTheme="minorEastAsia"/>
        </w:rPr>
      </w:pPr>
      <w:r w:rsidRPr="004E2531">
        <w:rPr>
          <w:rFonts w:eastAsiaTheme="minorEastAsia"/>
        </w:rPr>
        <w:t>E zaman düzeltme faktörü dünyanın dönüş hızındaki salınımlarla ilgili olup en çok   ±15 dakika civarında olmaktadır.</w:t>
      </w:r>
    </w:p>
    <w:p w:rsidR="00197B03" w:rsidRPr="004E2531" w:rsidRDefault="00197B03" w:rsidP="00197B03">
      <w:pPr>
        <w:spacing w:line="360" w:lineRule="auto"/>
        <w:rPr>
          <w:rFonts w:eastAsiaTheme="minorEastAsia"/>
        </w:rPr>
      </w:pPr>
    </w:p>
    <w:p w:rsidR="004E2531" w:rsidRPr="004E2531" w:rsidRDefault="004E2531" w:rsidP="00197B03">
      <w:pPr>
        <w:spacing w:line="360" w:lineRule="auto"/>
        <w:ind w:firstLine="708"/>
        <w:rPr>
          <w:rFonts w:eastAsiaTheme="minorEastAsia"/>
        </w:rPr>
      </w:pPr>
      <w:r w:rsidRPr="004E2531">
        <w:rPr>
          <w:rFonts w:eastAsiaTheme="minorEastAsia"/>
        </w:rPr>
        <w:t>E=229.2*(0.000075+0.001868* cos(B)-0.032077* sin(B)-0.014615* cos(2*B)-0.04089* sin(2*B))</w:t>
      </w:r>
    </w:p>
    <w:p w:rsidR="004E2531" w:rsidRPr="004E2531" w:rsidRDefault="004E2531" w:rsidP="00197B03">
      <w:pPr>
        <w:spacing w:line="360" w:lineRule="auto"/>
        <w:rPr>
          <w:rFonts w:eastAsiaTheme="minorEastAsia"/>
        </w:rPr>
      </w:pPr>
      <m:oMathPara>
        <m:oMath>
          <m:r>
            <w:rPr>
              <w:rFonts w:ascii="Cambria Math" w:eastAsiaTheme="minorEastAsia" w:hAnsi="Cambria Math"/>
            </w:rPr>
            <m:t>B</m:t>
          </m:r>
          <m:r>
            <w:rPr>
              <w:rFonts w:ascii="Cambria Math" w:eastAsiaTheme="minorEastAsia"/>
            </w:rPr>
            <m:t>=</m:t>
          </m:r>
          <m:d>
            <m:dPr>
              <m:ctrlPr>
                <w:rPr>
                  <w:rFonts w:ascii="Cambria Math" w:eastAsiaTheme="minorEastAsia" w:hAnsi="Cambria Math"/>
                  <w:i/>
                </w:rPr>
              </m:ctrlPr>
            </m:dPr>
            <m:e>
              <m:r>
                <w:rPr>
                  <w:rFonts w:ascii="Cambria Math" w:eastAsiaTheme="minorEastAsia" w:hAnsi="Cambria Math"/>
                </w:rPr>
                <m:t>n</m:t>
              </m:r>
              <m:r>
                <w:rPr>
                  <w:rFonts w:eastAsiaTheme="minorEastAsia"/>
                </w:rPr>
                <m:t>-</m:t>
              </m:r>
              <m:r>
                <w:rPr>
                  <w:rFonts w:ascii="Cambria Math" w:eastAsiaTheme="minorEastAsia"/>
                </w:rPr>
                <m:t>1</m:t>
              </m:r>
            </m:e>
          </m:d>
          <m:r>
            <w:rPr>
              <w:rFonts w:eastAsiaTheme="minorEastAsia" w:hAnsi="Cambria Math"/>
            </w:rPr>
            <m:t>*</m:t>
          </m:r>
          <m:f>
            <m:fPr>
              <m:ctrlPr>
                <w:rPr>
                  <w:rFonts w:ascii="Cambria Math" w:eastAsiaTheme="minorEastAsia" w:hAnsi="Cambria Math"/>
                  <w:i/>
                </w:rPr>
              </m:ctrlPr>
            </m:fPr>
            <m:num>
              <m:r>
                <w:rPr>
                  <w:rFonts w:ascii="Cambria Math" w:eastAsiaTheme="minorEastAsia"/>
                </w:rPr>
                <m:t>360</m:t>
              </m:r>
            </m:num>
            <m:den>
              <m:r>
                <w:rPr>
                  <w:rFonts w:ascii="Cambria Math" w:eastAsiaTheme="minorEastAsia"/>
                </w:rPr>
                <m:t>365</m:t>
              </m:r>
            </m:den>
          </m:f>
        </m:oMath>
      </m:oMathPara>
    </w:p>
    <w:p w:rsidR="004E2531" w:rsidRPr="004E2531" w:rsidRDefault="004E2531" w:rsidP="004E2531">
      <w:pPr>
        <w:spacing w:line="360" w:lineRule="auto"/>
        <w:rPr>
          <w:rFonts w:eastAsiaTheme="minorEastAsia"/>
        </w:rPr>
      </w:pPr>
    </w:p>
    <w:p w:rsidR="004E2531" w:rsidRPr="004E2531" w:rsidRDefault="004E2531" w:rsidP="004E2531">
      <w:pPr>
        <w:spacing w:line="360" w:lineRule="auto"/>
        <w:rPr>
          <w:rFonts w:eastAsiaTheme="minorEastAsia"/>
        </w:rPr>
      </w:pPr>
      <w:r w:rsidRPr="004E2531">
        <w:rPr>
          <w:rFonts w:eastAsiaTheme="minorEastAsia"/>
        </w:rPr>
        <w:t>Bağıntıları ile hasplanır.</w:t>
      </w:r>
    </w:p>
    <w:p w:rsidR="00197B03" w:rsidRDefault="004E2531" w:rsidP="004E2531">
      <w:pPr>
        <w:spacing w:line="360" w:lineRule="auto"/>
        <w:rPr>
          <w:rFonts w:eastAsiaTheme="minorEastAsia"/>
        </w:rPr>
      </w:pPr>
      <w:r w:rsidRPr="004E2531">
        <w:rPr>
          <w:rFonts w:eastAsiaTheme="minorEastAsia"/>
        </w:rPr>
        <w:t xml:space="preserve"> Bağıntıda ki n sembolü,   1 Ocakdan itibaren yılın gününü gösterir ve değeri</w:t>
      </w:r>
      <w:r w:rsidRPr="004E2531">
        <w:rPr>
          <w:rFonts w:eastAsiaTheme="minorEastAsia"/>
        </w:rPr>
        <w:tab/>
        <w:t xml:space="preserve">    </w:t>
      </w:r>
    </w:p>
    <w:p w:rsidR="004E2531" w:rsidRPr="004E2531" w:rsidRDefault="004E2531" w:rsidP="004E2531">
      <w:pPr>
        <w:spacing w:line="360" w:lineRule="auto"/>
        <w:rPr>
          <w:rFonts w:eastAsiaTheme="minorEastAsia"/>
        </w:rPr>
      </w:pPr>
      <w:r w:rsidRPr="004E2531">
        <w:rPr>
          <w:rFonts w:eastAsiaTheme="minorEastAsia"/>
        </w:rPr>
        <w:t xml:space="preserve">  1 ≤ n ≤ 365  arasında değişir.</w:t>
      </w:r>
    </w:p>
    <w:p w:rsidR="004E2531" w:rsidRDefault="004E2531" w:rsidP="004E2531">
      <w:pPr>
        <w:spacing w:line="360" w:lineRule="auto"/>
        <w:jc w:val="both"/>
        <w:rPr>
          <w:b/>
        </w:rPr>
      </w:pPr>
    </w:p>
    <w:p w:rsidR="00197B03" w:rsidRDefault="00197B03" w:rsidP="004E2531">
      <w:pPr>
        <w:spacing w:line="360" w:lineRule="auto"/>
        <w:jc w:val="both"/>
        <w:rPr>
          <w:b/>
        </w:rPr>
      </w:pPr>
    </w:p>
    <w:p w:rsidR="007E4DF0" w:rsidRDefault="007E4DF0" w:rsidP="004E2531">
      <w:pPr>
        <w:spacing w:line="360" w:lineRule="auto"/>
        <w:jc w:val="both"/>
        <w:rPr>
          <w:b/>
        </w:rPr>
      </w:pPr>
    </w:p>
    <w:p w:rsidR="007E4DF0" w:rsidRDefault="007E4DF0" w:rsidP="004E2531">
      <w:pPr>
        <w:spacing w:line="360" w:lineRule="auto"/>
        <w:jc w:val="both"/>
        <w:rPr>
          <w:b/>
        </w:rPr>
      </w:pPr>
    </w:p>
    <w:p w:rsidR="007E4DF0" w:rsidRDefault="007E4DF0" w:rsidP="004E2531">
      <w:pPr>
        <w:spacing w:line="360" w:lineRule="auto"/>
        <w:jc w:val="both"/>
        <w:rPr>
          <w:b/>
        </w:rPr>
      </w:pPr>
    </w:p>
    <w:p w:rsidR="00197B03" w:rsidRPr="004E2531" w:rsidRDefault="00197B03" w:rsidP="004E2531">
      <w:pPr>
        <w:spacing w:line="360" w:lineRule="auto"/>
        <w:jc w:val="both"/>
        <w:rPr>
          <w:b/>
        </w:rPr>
      </w:pPr>
    </w:p>
    <w:tbl>
      <w:tblPr>
        <w:tblStyle w:val="TableGrid"/>
        <w:tblW w:w="0" w:type="auto"/>
        <w:jc w:val="center"/>
        <w:tblLook w:val="01E0"/>
      </w:tblPr>
      <w:tblGrid>
        <w:gridCol w:w="1842"/>
        <w:gridCol w:w="1326"/>
        <w:gridCol w:w="1080"/>
        <w:gridCol w:w="1620"/>
      </w:tblGrid>
      <w:tr w:rsidR="004E2531" w:rsidRPr="004E2531" w:rsidTr="004E2531">
        <w:trPr>
          <w:trHeight w:val="206"/>
          <w:jc w:val="center"/>
        </w:trPr>
        <w:tc>
          <w:tcPr>
            <w:tcW w:w="1842" w:type="dxa"/>
            <w:vMerge w:val="restart"/>
          </w:tcPr>
          <w:p w:rsidR="004E2531" w:rsidRPr="004E2531" w:rsidRDefault="004E2531" w:rsidP="004E2531">
            <w:pPr>
              <w:spacing w:line="360" w:lineRule="auto"/>
              <w:jc w:val="center"/>
              <w:rPr>
                <w:b/>
              </w:rPr>
            </w:pPr>
            <w:r w:rsidRPr="004E2531">
              <w:rPr>
                <w:b/>
              </w:rPr>
              <w:lastRenderedPageBreak/>
              <w:t>Aylar</w:t>
            </w:r>
          </w:p>
        </w:tc>
        <w:tc>
          <w:tcPr>
            <w:tcW w:w="1326" w:type="dxa"/>
            <w:vMerge w:val="restart"/>
          </w:tcPr>
          <w:p w:rsidR="004E2531" w:rsidRPr="004E2531" w:rsidRDefault="004E2531" w:rsidP="004E2531">
            <w:pPr>
              <w:spacing w:line="360" w:lineRule="auto"/>
              <w:jc w:val="center"/>
            </w:pPr>
            <w:r w:rsidRPr="004E2531">
              <w:t>Ayın i. günü için n</w:t>
            </w:r>
          </w:p>
        </w:tc>
        <w:tc>
          <w:tcPr>
            <w:tcW w:w="2700" w:type="dxa"/>
            <w:gridSpan w:val="2"/>
          </w:tcPr>
          <w:p w:rsidR="004E2531" w:rsidRPr="004E2531" w:rsidRDefault="004E2531" w:rsidP="004E2531">
            <w:pPr>
              <w:spacing w:line="360" w:lineRule="auto"/>
              <w:jc w:val="center"/>
              <w:rPr>
                <w:b/>
              </w:rPr>
            </w:pPr>
            <w:r w:rsidRPr="004E2531">
              <w:rPr>
                <w:b/>
              </w:rPr>
              <w:t>Ayı temsil eden gün</w:t>
            </w:r>
          </w:p>
        </w:tc>
      </w:tr>
      <w:tr w:rsidR="004E2531" w:rsidRPr="004E2531" w:rsidTr="004E2531">
        <w:trPr>
          <w:trHeight w:val="205"/>
          <w:jc w:val="center"/>
        </w:trPr>
        <w:tc>
          <w:tcPr>
            <w:tcW w:w="1842" w:type="dxa"/>
            <w:vMerge/>
          </w:tcPr>
          <w:p w:rsidR="004E2531" w:rsidRPr="004E2531" w:rsidRDefault="004E2531" w:rsidP="004E2531">
            <w:pPr>
              <w:spacing w:line="360" w:lineRule="auto"/>
              <w:jc w:val="center"/>
            </w:pPr>
          </w:p>
        </w:tc>
        <w:tc>
          <w:tcPr>
            <w:tcW w:w="1326" w:type="dxa"/>
            <w:vMerge/>
          </w:tcPr>
          <w:p w:rsidR="004E2531" w:rsidRPr="004E2531" w:rsidRDefault="004E2531" w:rsidP="004E2531">
            <w:pPr>
              <w:spacing w:line="360" w:lineRule="auto"/>
              <w:jc w:val="center"/>
            </w:pPr>
          </w:p>
        </w:tc>
        <w:tc>
          <w:tcPr>
            <w:tcW w:w="1080" w:type="dxa"/>
          </w:tcPr>
          <w:p w:rsidR="004E2531" w:rsidRPr="004E2531" w:rsidRDefault="004E2531" w:rsidP="004E2531">
            <w:pPr>
              <w:spacing w:line="360" w:lineRule="auto"/>
              <w:jc w:val="center"/>
              <w:rPr>
                <w:b/>
              </w:rPr>
            </w:pPr>
            <w:r w:rsidRPr="004E2531">
              <w:rPr>
                <w:b/>
              </w:rPr>
              <w:t>Tarih</w:t>
            </w:r>
          </w:p>
        </w:tc>
        <w:tc>
          <w:tcPr>
            <w:tcW w:w="1620" w:type="dxa"/>
            <w:shd w:val="clear" w:color="auto" w:fill="auto"/>
          </w:tcPr>
          <w:p w:rsidR="004E2531" w:rsidRPr="004E2531" w:rsidRDefault="004E2531" w:rsidP="004E2531">
            <w:pPr>
              <w:spacing w:line="360" w:lineRule="auto"/>
              <w:jc w:val="center"/>
              <w:rPr>
                <w:b/>
              </w:rPr>
            </w:pPr>
            <w:r w:rsidRPr="004E2531">
              <w:rPr>
                <w:b/>
              </w:rPr>
              <w:t>Yılın n. günü</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Ocak</w:t>
            </w:r>
          </w:p>
        </w:tc>
        <w:tc>
          <w:tcPr>
            <w:tcW w:w="1326" w:type="dxa"/>
          </w:tcPr>
          <w:p w:rsidR="004E2531" w:rsidRPr="004E2531" w:rsidRDefault="004E2531" w:rsidP="004E2531">
            <w:pPr>
              <w:spacing w:line="360" w:lineRule="auto"/>
              <w:jc w:val="center"/>
              <w:rPr>
                <w:i/>
              </w:rPr>
            </w:pPr>
            <w:r w:rsidRPr="004E2531">
              <w:rPr>
                <w:i/>
              </w:rPr>
              <w:t>i</w:t>
            </w:r>
          </w:p>
        </w:tc>
        <w:tc>
          <w:tcPr>
            <w:tcW w:w="1080" w:type="dxa"/>
          </w:tcPr>
          <w:p w:rsidR="004E2531" w:rsidRPr="004E2531" w:rsidRDefault="004E2531" w:rsidP="004E2531">
            <w:pPr>
              <w:spacing w:line="360" w:lineRule="auto"/>
              <w:jc w:val="center"/>
            </w:pPr>
            <w:r w:rsidRPr="004E2531">
              <w:t>17</w:t>
            </w:r>
          </w:p>
        </w:tc>
        <w:tc>
          <w:tcPr>
            <w:tcW w:w="1620" w:type="dxa"/>
          </w:tcPr>
          <w:p w:rsidR="004E2531" w:rsidRPr="004E2531" w:rsidRDefault="004E2531" w:rsidP="004E2531">
            <w:pPr>
              <w:spacing w:line="360" w:lineRule="auto"/>
              <w:jc w:val="center"/>
            </w:pPr>
            <w:r w:rsidRPr="004E2531">
              <w:t>17</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Şubat</w:t>
            </w:r>
          </w:p>
        </w:tc>
        <w:tc>
          <w:tcPr>
            <w:tcW w:w="1326" w:type="dxa"/>
          </w:tcPr>
          <w:p w:rsidR="004E2531" w:rsidRPr="004E2531" w:rsidRDefault="004E2531" w:rsidP="004E2531">
            <w:pPr>
              <w:spacing w:line="360" w:lineRule="auto"/>
              <w:jc w:val="center"/>
            </w:pPr>
            <w:r w:rsidRPr="004E2531">
              <w:t>31+</w:t>
            </w:r>
            <w:r w:rsidRPr="004E2531">
              <w:rPr>
                <w:i/>
              </w:rPr>
              <w:t>i</w:t>
            </w:r>
          </w:p>
        </w:tc>
        <w:tc>
          <w:tcPr>
            <w:tcW w:w="1080" w:type="dxa"/>
          </w:tcPr>
          <w:p w:rsidR="004E2531" w:rsidRPr="004E2531" w:rsidRDefault="004E2531" w:rsidP="004E2531">
            <w:pPr>
              <w:spacing w:line="360" w:lineRule="auto"/>
              <w:jc w:val="center"/>
            </w:pPr>
            <w:r w:rsidRPr="004E2531">
              <w:t>16</w:t>
            </w:r>
          </w:p>
        </w:tc>
        <w:tc>
          <w:tcPr>
            <w:tcW w:w="1620" w:type="dxa"/>
          </w:tcPr>
          <w:p w:rsidR="004E2531" w:rsidRPr="004E2531" w:rsidRDefault="004E2531" w:rsidP="004E2531">
            <w:pPr>
              <w:spacing w:line="360" w:lineRule="auto"/>
              <w:jc w:val="center"/>
            </w:pPr>
            <w:r w:rsidRPr="004E2531">
              <w:t>47</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Mart</w:t>
            </w:r>
          </w:p>
        </w:tc>
        <w:tc>
          <w:tcPr>
            <w:tcW w:w="1326" w:type="dxa"/>
          </w:tcPr>
          <w:p w:rsidR="004E2531" w:rsidRPr="004E2531" w:rsidRDefault="004E2531" w:rsidP="004E2531">
            <w:pPr>
              <w:spacing w:line="360" w:lineRule="auto"/>
              <w:jc w:val="center"/>
            </w:pPr>
            <w:r w:rsidRPr="004E2531">
              <w:t>59+</w:t>
            </w:r>
            <w:r w:rsidRPr="004E2531">
              <w:rPr>
                <w:i/>
              </w:rPr>
              <w:t>i</w:t>
            </w:r>
          </w:p>
        </w:tc>
        <w:tc>
          <w:tcPr>
            <w:tcW w:w="1080" w:type="dxa"/>
          </w:tcPr>
          <w:p w:rsidR="004E2531" w:rsidRPr="004E2531" w:rsidRDefault="004E2531" w:rsidP="004E2531">
            <w:pPr>
              <w:spacing w:line="360" w:lineRule="auto"/>
              <w:jc w:val="center"/>
            </w:pPr>
            <w:r w:rsidRPr="004E2531">
              <w:t>16</w:t>
            </w:r>
          </w:p>
        </w:tc>
        <w:tc>
          <w:tcPr>
            <w:tcW w:w="1620" w:type="dxa"/>
          </w:tcPr>
          <w:p w:rsidR="004E2531" w:rsidRPr="004E2531" w:rsidRDefault="004E2531" w:rsidP="004E2531">
            <w:pPr>
              <w:spacing w:line="360" w:lineRule="auto"/>
              <w:jc w:val="center"/>
            </w:pPr>
            <w:r w:rsidRPr="004E2531">
              <w:t>75</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Nisan</w:t>
            </w:r>
          </w:p>
        </w:tc>
        <w:tc>
          <w:tcPr>
            <w:tcW w:w="1326" w:type="dxa"/>
          </w:tcPr>
          <w:p w:rsidR="004E2531" w:rsidRPr="004E2531" w:rsidRDefault="004E2531" w:rsidP="004E2531">
            <w:pPr>
              <w:spacing w:line="360" w:lineRule="auto"/>
              <w:jc w:val="center"/>
            </w:pPr>
            <w:r w:rsidRPr="004E2531">
              <w:t>90+</w:t>
            </w:r>
            <w:r w:rsidRPr="004E2531">
              <w:rPr>
                <w:i/>
              </w:rPr>
              <w:t>i</w:t>
            </w:r>
          </w:p>
        </w:tc>
        <w:tc>
          <w:tcPr>
            <w:tcW w:w="1080" w:type="dxa"/>
          </w:tcPr>
          <w:p w:rsidR="004E2531" w:rsidRPr="004E2531" w:rsidRDefault="004E2531" w:rsidP="004E2531">
            <w:pPr>
              <w:spacing w:line="360" w:lineRule="auto"/>
              <w:jc w:val="center"/>
            </w:pPr>
            <w:r w:rsidRPr="004E2531">
              <w:t>15</w:t>
            </w:r>
          </w:p>
        </w:tc>
        <w:tc>
          <w:tcPr>
            <w:tcW w:w="1620" w:type="dxa"/>
          </w:tcPr>
          <w:p w:rsidR="004E2531" w:rsidRPr="004E2531" w:rsidRDefault="004E2531" w:rsidP="004E2531">
            <w:pPr>
              <w:spacing w:line="360" w:lineRule="auto"/>
              <w:jc w:val="center"/>
            </w:pPr>
            <w:r w:rsidRPr="004E2531">
              <w:t>105</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Mayıs</w:t>
            </w:r>
          </w:p>
        </w:tc>
        <w:tc>
          <w:tcPr>
            <w:tcW w:w="1326" w:type="dxa"/>
          </w:tcPr>
          <w:p w:rsidR="004E2531" w:rsidRPr="004E2531" w:rsidRDefault="004E2531" w:rsidP="004E2531">
            <w:pPr>
              <w:spacing w:line="360" w:lineRule="auto"/>
              <w:jc w:val="center"/>
            </w:pPr>
            <w:r w:rsidRPr="004E2531">
              <w:t>120+</w:t>
            </w:r>
            <w:r w:rsidRPr="004E2531">
              <w:rPr>
                <w:i/>
              </w:rPr>
              <w:t>i</w:t>
            </w:r>
          </w:p>
        </w:tc>
        <w:tc>
          <w:tcPr>
            <w:tcW w:w="1080" w:type="dxa"/>
          </w:tcPr>
          <w:p w:rsidR="004E2531" w:rsidRPr="004E2531" w:rsidRDefault="004E2531" w:rsidP="004E2531">
            <w:pPr>
              <w:spacing w:line="360" w:lineRule="auto"/>
              <w:jc w:val="center"/>
            </w:pPr>
            <w:r w:rsidRPr="004E2531">
              <w:t>15</w:t>
            </w:r>
          </w:p>
        </w:tc>
        <w:tc>
          <w:tcPr>
            <w:tcW w:w="1620" w:type="dxa"/>
          </w:tcPr>
          <w:p w:rsidR="004E2531" w:rsidRPr="004E2531" w:rsidRDefault="004E2531" w:rsidP="004E2531">
            <w:pPr>
              <w:spacing w:line="360" w:lineRule="auto"/>
              <w:jc w:val="center"/>
            </w:pPr>
            <w:r w:rsidRPr="004E2531">
              <w:t>135</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Haziran</w:t>
            </w:r>
          </w:p>
        </w:tc>
        <w:tc>
          <w:tcPr>
            <w:tcW w:w="1326" w:type="dxa"/>
          </w:tcPr>
          <w:p w:rsidR="004E2531" w:rsidRPr="004E2531" w:rsidRDefault="004E2531" w:rsidP="004E2531">
            <w:pPr>
              <w:spacing w:line="360" w:lineRule="auto"/>
              <w:jc w:val="center"/>
            </w:pPr>
            <w:r w:rsidRPr="004E2531">
              <w:t>151+</w:t>
            </w:r>
            <w:r w:rsidRPr="004E2531">
              <w:rPr>
                <w:i/>
              </w:rPr>
              <w:t>i</w:t>
            </w:r>
          </w:p>
        </w:tc>
        <w:tc>
          <w:tcPr>
            <w:tcW w:w="1080" w:type="dxa"/>
          </w:tcPr>
          <w:p w:rsidR="004E2531" w:rsidRPr="004E2531" w:rsidRDefault="004E2531" w:rsidP="004E2531">
            <w:pPr>
              <w:spacing w:line="360" w:lineRule="auto"/>
              <w:jc w:val="center"/>
            </w:pPr>
            <w:r w:rsidRPr="004E2531">
              <w:t>11</w:t>
            </w:r>
          </w:p>
        </w:tc>
        <w:tc>
          <w:tcPr>
            <w:tcW w:w="1620" w:type="dxa"/>
          </w:tcPr>
          <w:p w:rsidR="004E2531" w:rsidRPr="004E2531" w:rsidRDefault="004E2531" w:rsidP="004E2531">
            <w:pPr>
              <w:spacing w:line="360" w:lineRule="auto"/>
              <w:jc w:val="center"/>
            </w:pPr>
            <w:r w:rsidRPr="004E2531">
              <w:t>162</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Temmuz</w:t>
            </w:r>
          </w:p>
        </w:tc>
        <w:tc>
          <w:tcPr>
            <w:tcW w:w="1326" w:type="dxa"/>
          </w:tcPr>
          <w:p w:rsidR="004E2531" w:rsidRPr="004E2531" w:rsidRDefault="004E2531" w:rsidP="004E2531">
            <w:pPr>
              <w:spacing w:line="360" w:lineRule="auto"/>
              <w:jc w:val="center"/>
            </w:pPr>
            <w:r w:rsidRPr="004E2531">
              <w:t>181+</w:t>
            </w:r>
            <w:r w:rsidRPr="004E2531">
              <w:rPr>
                <w:i/>
              </w:rPr>
              <w:t>i</w:t>
            </w:r>
          </w:p>
        </w:tc>
        <w:tc>
          <w:tcPr>
            <w:tcW w:w="1080" w:type="dxa"/>
          </w:tcPr>
          <w:p w:rsidR="004E2531" w:rsidRPr="004E2531" w:rsidRDefault="004E2531" w:rsidP="004E2531">
            <w:pPr>
              <w:spacing w:line="360" w:lineRule="auto"/>
              <w:jc w:val="center"/>
            </w:pPr>
            <w:r w:rsidRPr="004E2531">
              <w:t>17</w:t>
            </w:r>
          </w:p>
        </w:tc>
        <w:tc>
          <w:tcPr>
            <w:tcW w:w="1620" w:type="dxa"/>
          </w:tcPr>
          <w:p w:rsidR="004E2531" w:rsidRPr="004E2531" w:rsidRDefault="004E2531" w:rsidP="004E2531">
            <w:pPr>
              <w:spacing w:line="360" w:lineRule="auto"/>
              <w:jc w:val="center"/>
            </w:pPr>
            <w:r w:rsidRPr="004E2531">
              <w:t>198</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Ağustos</w:t>
            </w:r>
          </w:p>
        </w:tc>
        <w:tc>
          <w:tcPr>
            <w:tcW w:w="1326" w:type="dxa"/>
          </w:tcPr>
          <w:p w:rsidR="004E2531" w:rsidRPr="004E2531" w:rsidRDefault="004E2531" w:rsidP="004E2531">
            <w:pPr>
              <w:spacing w:line="360" w:lineRule="auto"/>
              <w:jc w:val="center"/>
            </w:pPr>
            <w:r w:rsidRPr="004E2531">
              <w:t>212+</w:t>
            </w:r>
            <w:r w:rsidRPr="004E2531">
              <w:rPr>
                <w:i/>
              </w:rPr>
              <w:t>i</w:t>
            </w:r>
          </w:p>
        </w:tc>
        <w:tc>
          <w:tcPr>
            <w:tcW w:w="1080" w:type="dxa"/>
          </w:tcPr>
          <w:p w:rsidR="004E2531" w:rsidRPr="004E2531" w:rsidRDefault="004E2531" w:rsidP="004E2531">
            <w:pPr>
              <w:spacing w:line="360" w:lineRule="auto"/>
              <w:jc w:val="center"/>
            </w:pPr>
            <w:r w:rsidRPr="004E2531">
              <w:t>16</w:t>
            </w:r>
          </w:p>
        </w:tc>
        <w:tc>
          <w:tcPr>
            <w:tcW w:w="1620" w:type="dxa"/>
          </w:tcPr>
          <w:p w:rsidR="004E2531" w:rsidRPr="004E2531" w:rsidRDefault="004E2531" w:rsidP="004E2531">
            <w:pPr>
              <w:spacing w:line="360" w:lineRule="auto"/>
              <w:jc w:val="center"/>
            </w:pPr>
            <w:r w:rsidRPr="004E2531">
              <w:t>228</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Eylül</w:t>
            </w:r>
          </w:p>
        </w:tc>
        <w:tc>
          <w:tcPr>
            <w:tcW w:w="1326" w:type="dxa"/>
          </w:tcPr>
          <w:p w:rsidR="004E2531" w:rsidRPr="004E2531" w:rsidRDefault="004E2531" w:rsidP="004E2531">
            <w:pPr>
              <w:spacing w:line="360" w:lineRule="auto"/>
              <w:jc w:val="center"/>
            </w:pPr>
            <w:r w:rsidRPr="004E2531">
              <w:t>243+</w:t>
            </w:r>
            <w:r w:rsidRPr="004E2531">
              <w:rPr>
                <w:i/>
              </w:rPr>
              <w:t>i</w:t>
            </w:r>
          </w:p>
        </w:tc>
        <w:tc>
          <w:tcPr>
            <w:tcW w:w="1080" w:type="dxa"/>
          </w:tcPr>
          <w:p w:rsidR="004E2531" w:rsidRPr="004E2531" w:rsidRDefault="004E2531" w:rsidP="004E2531">
            <w:pPr>
              <w:spacing w:line="360" w:lineRule="auto"/>
              <w:jc w:val="center"/>
            </w:pPr>
            <w:r w:rsidRPr="004E2531">
              <w:t>15</w:t>
            </w:r>
          </w:p>
        </w:tc>
        <w:tc>
          <w:tcPr>
            <w:tcW w:w="1620" w:type="dxa"/>
          </w:tcPr>
          <w:p w:rsidR="004E2531" w:rsidRPr="004E2531" w:rsidRDefault="004E2531" w:rsidP="004E2531">
            <w:pPr>
              <w:spacing w:line="360" w:lineRule="auto"/>
              <w:jc w:val="center"/>
            </w:pPr>
            <w:r w:rsidRPr="004E2531">
              <w:t>258</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Ekim</w:t>
            </w:r>
          </w:p>
        </w:tc>
        <w:tc>
          <w:tcPr>
            <w:tcW w:w="1326" w:type="dxa"/>
          </w:tcPr>
          <w:p w:rsidR="004E2531" w:rsidRPr="004E2531" w:rsidRDefault="004E2531" w:rsidP="004E2531">
            <w:pPr>
              <w:spacing w:line="360" w:lineRule="auto"/>
              <w:jc w:val="center"/>
            </w:pPr>
            <w:r w:rsidRPr="004E2531">
              <w:t>273+</w:t>
            </w:r>
            <w:r w:rsidRPr="004E2531">
              <w:rPr>
                <w:i/>
              </w:rPr>
              <w:t>i</w:t>
            </w:r>
          </w:p>
        </w:tc>
        <w:tc>
          <w:tcPr>
            <w:tcW w:w="1080" w:type="dxa"/>
          </w:tcPr>
          <w:p w:rsidR="004E2531" w:rsidRPr="004E2531" w:rsidRDefault="004E2531" w:rsidP="004E2531">
            <w:pPr>
              <w:spacing w:line="360" w:lineRule="auto"/>
              <w:jc w:val="center"/>
            </w:pPr>
            <w:r w:rsidRPr="004E2531">
              <w:t>15</w:t>
            </w:r>
          </w:p>
        </w:tc>
        <w:tc>
          <w:tcPr>
            <w:tcW w:w="1620" w:type="dxa"/>
          </w:tcPr>
          <w:p w:rsidR="004E2531" w:rsidRPr="004E2531" w:rsidRDefault="004E2531" w:rsidP="004E2531">
            <w:pPr>
              <w:spacing w:line="360" w:lineRule="auto"/>
              <w:jc w:val="center"/>
            </w:pPr>
            <w:r w:rsidRPr="004E2531">
              <w:t>288</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Kasım</w:t>
            </w:r>
          </w:p>
        </w:tc>
        <w:tc>
          <w:tcPr>
            <w:tcW w:w="1326" w:type="dxa"/>
          </w:tcPr>
          <w:p w:rsidR="004E2531" w:rsidRPr="004E2531" w:rsidRDefault="004E2531" w:rsidP="004E2531">
            <w:pPr>
              <w:spacing w:line="360" w:lineRule="auto"/>
              <w:jc w:val="center"/>
            </w:pPr>
            <w:r w:rsidRPr="004E2531">
              <w:t>304+</w:t>
            </w:r>
            <w:r w:rsidRPr="004E2531">
              <w:rPr>
                <w:i/>
              </w:rPr>
              <w:t>i</w:t>
            </w:r>
          </w:p>
        </w:tc>
        <w:tc>
          <w:tcPr>
            <w:tcW w:w="1080" w:type="dxa"/>
          </w:tcPr>
          <w:p w:rsidR="004E2531" w:rsidRPr="004E2531" w:rsidRDefault="004E2531" w:rsidP="004E2531">
            <w:pPr>
              <w:spacing w:line="360" w:lineRule="auto"/>
              <w:jc w:val="center"/>
            </w:pPr>
            <w:r w:rsidRPr="004E2531">
              <w:t>14</w:t>
            </w:r>
          </w:p>
        </w:tc>
        <w:tc>
          <w:tcPr>
            <w:tcW w:w="1620" w:type="dxa"/>
          </w:tcPr>
          <w:p w:rsidR="004E2531" w:rsidRPr="004E2531" w:rsidRDefault="004E2531" w:rsidP="004E2531">
            <w:pPr>
              <w:spacing w:line="360" w:lineRule="auto"/>
              <w:jc w:val="center"/>
            </w:pPr>
            <w:r w:rsidRPr="004E2531">
              <w:t>318</w:t>
            </w:r>
          </w:p>
        </w:tc>
      </w:tr>
      <w:tr w:rsidR="004E2531" w:rsidRPr="004E2531" w:rsidTr="004E2531">
        <w:trPr>
          <w:jc w:val="center"/>
        </w:trPr>
        <w:tc>
          <w:tcPr>
            <w:tcW w:w="1842" w:type="dxa"/>
          </w:tcPr>
          <w:p w:rsidR="004E2531" w:rsidRPr="004E2531" w:rsidRDefault="004E2531" w:rsidP="004E2531">
            <w:pPr>
              <w:spacing w:line="360" w:lineRule="auto"/>
              <w:jc w:val="center"/>
            </w:pPr>
            <w:r w:rsidRPr="004E2531">
              <w:t>Aralık</w:t>
            </w:r>
          </w:p>
        </w:tc>
        <w:tc>
          <w:tcPr>
            <w:tcW w:w="1326" w:type="dxa"/>
          </w:tcPr>
          <w:p w:rsidR="004E2531" w:rsidRPr="004E2531" w:rsidRDefault="004E2531" w:rsidP="004E2531">
            <w:pPr>
              <w:spacing w:line="360" w:lineRule="auto"/>
              <w:jc w:val="center"/>
            </w:pPr>
            <w:r w:rsidRPr="004E2531">
              <w:t>334+</w:t>
            </w:r>
            <w:r w:rsidRPr="004E2531">
              <w:rPr>
                <w:i/>
              </w:rPr>
              <w:t>i</w:t>
            </w:r>
          </w:p>
        </w:tc>
        <w:tc>
          <w:tcPr>
            <w:tcW w:w="1080" w:type="dxa"/>
          </w:tcPr>
          <w:p w:rsidR="004E2531" w:rsidRPr="004E2531" w:rsidRDefault="004E2531" w:rsidP="004E2531">
            <w:pPr>
              <w:spacing w:line="360" w:lineRule="auto"/>
              <w:jc w:val="center"/>
            </w:pPr>
            <w:r w:rsidRPr="004E2531">
              <w:t>10</w:t>
            </w:r>
          </w:p>
        </w:tc>
        <w:tc>
          <w:tcPr>
            <w:tcW w:w="1620" w:type="dxa"/>
          </w:tcPr>
          <w:p w:rsidR="004E2531" w:rsidRPr="004E2531" w:rsidRDefault="004E2531" w:rsidP="004E2531">
            <w:pPr>
              <w:spacing w:line="360" w:lineRule="auto"/>
              <w:jc w:val="center"/>
            </w:pPr>
            <w:r w:rsidRPr="004E2531">
              <w:t>344</w:t>
            </w:r>
          </w:p>
        </w:tc>
      </w:tr>
    </w:tbl>
    <w:p w:rsidR="008011DD" w:rsidRDefault="00197B03" w:rsidP="00197B03">
      <w:pPr>
        <w:spacing w:line="360" w:lineRule="auto"/>
        <w:jc w:val="center"/>
        <w:rPr>
          <w:b/>
        </w:rPr>
      </w:pPr>
      <w:r w:rsidRPr="004E2531">
        <w:rPr>
          <w:b/>
        </w:rPr>
        <w:t>Tablo 2.1. Her ay için önerilen ortalama gün ayın günleri</w:t>
      </w:r>
    </w:p>
    <w:p w:rsidR="00197B03" w:rsidRPr="00197B03" w:rsidRDefault="00197B03" w:rsidP="00197B03">
      <w:pPr>
        <w:spacing w:line="360" w:lineRule="auto"/>
        <w:jc w:val="center"/>
        <w:rPr>
          <w:b/>
        </w:rPr>
      </w:pPr>
    </w:p>
    <w:p w:rsidR="004E2531" w:rsidRDefault="004E2531" w:rsidP="006410A7">
      <w:pPr>
        <w:pStyle w:val="Heading4"/>
      </w:pPr>
      <w:r w:rsidRPr="004E2531">
        <w:t>Güneş Öğlesi ve Saat Açısının Hesaplanması:</w:t>
      </w:r>
    </w:p>
    <w:p w:rsidR="008011DD" w:rsidRPr="008011DD" w:rsidRDefault="008011DD" w:rsidP="008011DD">
      <w:pPr>
        <w:rPr>
          <w:rFonts w:eastAsiaTheme="minorEastAsia"/>
          <w:lang w:eastAsia="en-US"/>
        </w:rPr>
      </w:pPr>
    </w:p>
    <w:p w:rsidR="004E2531" w:rsidRPr="004E2531" w:rsidRDefault="004E2531" w:rsidP="004E2531">
      <w:pPr>
        <w:spacing w:line="360" w:lineRule="auto"/>
        <w:rPr>
          <w:rFonts w:eastAsiaTheme="minorEastAsia"/>
        </w:rPr>
      </w:pPr>
      <w:r w:rsidRPr="004E2531">
        <w:rPr>
          <w:rFonts w:eastAsiaTheme="minorEastAsia"/>
        </w:rPr>
        <w:t>Güneş öğlesinde güneş zamanı 12 olmaktadır. Güneş dünyanın dönmesinden dolayı yerel boylamın doğusuna veya batısına doğru saatte 15</w:t>
      </w:r>
      <w:r w:rsidRPr="004E2531">
        <w:rPr>
          <w:rFonts w:eastAsiaTheme="minorEastAsia"/>
          <w:vertAlign w:val="superscript"/>
        </w:rPr>
        <w:t>0</w:t>
      </w:r>
      <w:r w:rsidRPr="004E2531">
        <w:rPr>
          <w:rFonts w:eastAsiaTheme="minorEastAsia"/>
        </w:rPr>
        <w:t xml:space="preserve"> ‘lik açısal yerdeğiştirme yapmaktadır. Bu yerdeğiştirme saat açısı (w) olarak tanımlanır.</w:t>
      </w:r>
    </w:p>
    <w:p w:rsidR="004E2531" w:rsidRPr="004E2531" w:rsidRDefault="004E2531" w:rsidP="004E2531">
      <w:pPr>
        <w:spacing w:line="360" w:lineRule="auto"/>
        <w:rPr>
          <w:rFonts w:eastAsiaTheme="minorEastAsia"/>
        </w:rPr>
      </w:pPr>
      <m:oMathPara>
        <m:oMath>
          <m:r>
            <w:rPr>
              <w:rFonts w:ascii="Cambria Math" w:eastAsiaTheme="minorEastAsia" w:hAnsi="Cambria Math"/>
            </w:rPr>
            <m:t>w</m:t>
          </m:r>
          <m:r>
            <w:rPr>
              <w:rFonts w:ascii="Cambria Math" w:eastAsiaTheme="minorEastAsia"/>
            </w:rPr>
            <m:t>=15</m:t>
          </m:r>
          <m:r>
            <w:rPr>
              <w:rFonts w:eastAsiaTheme="minorEastAsia" w:hAnsi="Cambria Math"/>
            </w:rPr>
            <m:t>*</m:t>
          </m:r>
          <m:d>
            <m:dPr>
              <m:ctrlPr>
                <w:rPr>
                  <w:rFonts w:ascii="Cambria Math" w:eastAsiaTheme="minorEastAsia" w:hAnsi="Cambria Math"/>
                  <w:i/>
                </w:rPr>
              </m:ctrlPr>
            </m:dPr>
            <m:e>
              <m:r>
                <w:rPr>
                  <w:rFonts w:ascii="Cambria Math" w:eastAsiaTheme="minorEastAsia" w:hAnsi="Cambria Math"/>
                </w:rPr>
                <m:t>GZ</m:t>
              </m:r>
              <m:r>
                <w:rPr>
                  <w:rFonts w:eastAsiaTheme="minorEastAsia"/>
                </w:rPr>
                <m:t>-</m:t>
              </m:r>
              <m:r>
                <w:rPr>
                  <w:rFonts w:ascii="Cambria Math" w:eastAsiaTheme="minorEastAsia"/>
                </w:rPr>
                <m:t>12</m:t>
              </m:r>
            </m:e>
          </m:d>
        </m:oMath>
      </m:oMathPara>
    </w:p>
    <w:p w:rsidR="004804E0" w:rsidRPr="004E2531" w:rsidRDefault="004E2531" w:rsidP="004E2531">
      <w:pPr>
        <w:spacing w:line="360" w:lineRule="auto"/>
        <w:rPr>
          <w:rFonts w:eastAsiaTheme="minorEastAsia"/>
        </w:rPr>
      </w:pPr>
      <w:r w:rsidRPr="004E2531">
        <w:rPr>
          <w:rFonts w:eastAsiaTheme="minorEastAsia"/>
        </w:rPr>
        <w:t>bağıntısı ile hesaplanır.</w:t>
      </w:r>
    </w:p>
    <w:p w:rsidR="004E2531" w:rsidRDefault="008011DD" w:rsidP="006410A7">
      <w:pPr>
        <w:pStyle w:val="Heading4"/>
      </w:pPr>
      <w:r>
        <w:t>Gelen Güneş Işının Yönü ve Açıları</w:t>
      </w:r>
    </w:p>
    <w:p w:rsidR="004804E0" w:rsidRPr="004E2531" w:rsidRDefault="004804E0" w:rsidP="004E2531">
      <w:pPr>
        <w:spacing w:line="360" w:lineRule="auto"/>
        <w:rPr>
          <w:rFonts w:eastAsiaTheme="minorEastAsia"/>
          <w:b/>
          <w:u w:val="single"/>
        </w:rPr>
      </w:pPr>
    </w:p>
    <w:p w:rsidR="004804E0" w:rsidRDefault="004E2531" w:rsidP="008D1F47">
      <w:pPr>
        <w:spacing w:line="360" w:lineRule="auto"/>
        <w:ind w:firstLine="708"/>
        <w:rPr>
          <w:rFonts w:eastAsiaTheme="minorEastAsia"/>
        </w:rPr>
      </w:pPr>
      <w:r w:rsidRPr="004E2531">
        <w:rPr>
          <w:rFonts w:eastAsiaTheme="minorEastAsia"/>
        </w:rPr>
        <w:t xml:space="preserve">Eğimli bir yüzeyin yatayla yaptığı açı eğim açısı ( β) olarak isimlendirilir. Yüzeyin normalinin yatayla olan izdüşümünün güneyle yaptığı açı ise azimut açısı (γ)’dir. Doğu yönü (-), Batı yönü (+), kabul edilir. Yüzey üzerine gelen güneş ışınlarının yüzeyin normali ile yaptığı açı güneşin geliş açısı enleme, boylama, tarih ve saateve yüzeyin açısına bağlı olarak değişir. Geliş açısının hesaplamak için kullanılan diğer tanım ve formüller aşığıda verilmiştir. </w:t>
      </w:r>
    </w:p>
    <w:p w:rsidR="008D1F47" w:rsidRDefault="008D1F47" w:rsidP="008D1F47">
      <w:pPr>
        <w:spacing w:line="360" w:lineRule="auto"/>
        <w:ind w:firstLine="708"/>
        <w:rPr>
          <w:rFonts w:eastAsiaTheme="minorEastAsia"/>
        </w:rPr>
      </w:pPr>
    </w:p>
    <w:p w:rsidR="007E4DF0" w:rsidRPr="004E2531" w:rsidRDefault="007E4DF0" w:rsidP="008D1F47">
      <w:pPr>
        <w:spacing w:line="360" w:lineRule="auto"/>
        <w:ind w:firstLine="708"/>
        <w:rPr>
          <w:rFonts w:eastAsiaTheme="minorEastAsia"/>
        </w:rPr>
      </w:pPr>
    </w:p>
    <w:p w:rsidR="004E2531" w:rsidRDefault="004E2531" w:rsidP="004E2531">
      <w:pPr>
        <w:spacing w:line="360" w:lineRule="auto"/>
        <w:ind w:firstLine="708"/>
        <w:jc w:val="both"/>
      </w:pPr>
      <w:r w:rsidRPr="004804E0">
        <w:rPr>
          <w:b/>
        </w:rPr>
        <w:lastRenderedPageBreak/>
        <w:t>Eğim açısı (β ):</w:t>
      </w:r>
      <w:r w:rsidRPr="004E2531">
        <w:t xml:space="preserve"> İncelenen yüzeyin yatay ile yaptığı açıdır. Eğim açısı 0° ile 180° arasında değişir.</w:t>
      </w:r>
    </w:p>
    <w:p w:rsidR="007E4DF0" w:rsidRPr="004E2531" w:rsidRDefault="007E4DF0" w:rsidP="004E2531">
      <w:pPr>
        <w:spacing w:line="360" w:lineRule="auto"/>
        <w:ind w:firstLine="708"/>
        <w:jc w:val="both"/>
      </w:pPr>
    </w:p>
    <w:p w:rsidR="004E2531" w:rsidRDefault="004E2531" w:rsidP="004E2531">
      <w:pPr>
        <w:spacing w:line="360" w:lineRule="auto"/>
        <w:ind w:firstLine="708"/>
        <w:jc w:val="both"/>
      </w:pPr>
      <w:r w:rsidRPr="004804E0">
        <w:rPr>
          <w:b/>
        </w:rPr>
        <w:t>Yüzey azimut açısı (γ):</w:t>
      </w:r>
      <w:r w:rsidRPr="004E2531">
        <w:t xml:space="preserve"> Yüzey normalinin yatay düzlemdeki izdüşümü ile yerel meridyen arasındaki açıdır. Yüzey azimut açısı, güneye yönelik yüzeylerde sıfır, doğu yönü için negatif, batı yönü için pozitiftir.</w:t>
      </w:r>
    </w:p>
    <w:p w:rsidR="008D1F47" w:rsidRPr="004E2531" w:rsidRDefault="008D1F47" w:rsidP="004E2531">
      <w:pPr>
        <w:spacing w:line="360" w:lineRule="auto"/>
        <w:ind w:firstLine="708"/>
        <w:jc w:val="both"/>
      </w:pPr>
    </w:p>
    <w:p w:rsidR="004E2531" w:rsidRPr="004E2531" w:rsidRDefault="004E2531" w:rsidP="004E2531">
      <w:pPr>
        <w:spacing w:line="360" w:lineRule="auto"/>
        <w:ind w:firstLine="708"/>
        <w:jc w:val="both"/>
      </w:pPr>
      <w:r w:rsidRPr="004804E0">
        <w:rPr>
          <w:b/>
        </w:rPr>
        <w:t>Zenit açışı (θ</w:t>
      </w:r>
      <w:r w:rsidRPr="004804E0">
        <w:rPr>
          <w:b/>
          <w:vertAlign w:val="subscript"/>
        </w:rPr>
        <w:t>Z</w:t>
      </w:r>
      <w:r w:rsidRPr="004804E0">
        <w:rPr>
          <w:b/>
        </w:rPr>
        <w:t>):</w:t>
      </w:r>
      <w:r w:rsidRPr="004E2531">
        <w:t xml:space="preserve"> Direkt güneş ışınlarının yatay düzlemin normali ile yaptığı açıdır. Aşağıdaki eşitlik ile hesaplanır: </w:t>
      </w:r>
    </w:p>
    <w:p w:rsidR="004E2531" w:rsidRDefault="004E2531" w:rsidP="004E2531">
      <w:pPr>
        <w:spacing w:line="360" w:lineRule="auto"/>
        <w:rPr>
          <w:i/>
        </w:rPr>
      </w:pPr>
      <w:r w:rsidRPr="004E2531">
        <w:rPr>
          <w:i/>
        </w:rPr>
        <w:t>cos θ</w:t>
      </w:r>
      <w:r w:rsidRPr="004E2531">
        <w:rPr>
          <w:i/>
          <w:vertAlign w:val="subscript"/>
        </w:rPr>
        <w:t>Z</w:t>
      </w:r>
      <w:r w:rsidRPr="004E2531">
        <w:rPr>
          <w:i/>
        </w:rPr>
        <w:t xml:space="preserve">  = cos δ  cos φ cos ω + sin δ sin β  </w:t>
      </w:r>
    </w:p>
    <w:p w:rsidR="008D1F47" w:rsidRPr="004E2531" w:rsidRDefault="008D1F47" w:rsidP="004E2531">
      <w:pPr>
        <w:spacing w:line="360" w:lineRule="auto"/>
        <w:rPr>
          <w:i/>
        </w:rPr>
      </w:pPr>
    </w:p>
    <w:p w:rsidR="004E2531" w:rsidRDefault="004E2531" w:rsidP="004E2531">
      <w:pPr>
        <w:spacing w:line="360" w:lineRule="auto"/>
        <w:ind w:firstLine="708"/>
        <w:jc w:val="both"/>
      </w:pPr>
      <w:r w:rsidRPr="004804E0">
        <w:rPr>
          <w:b/>
        </w:rPr>
        <w:t>Enlem açısı (φ):</w:t>
      </w:r>
      <w:r w:rsidRPr="004E2531">
        <w:t xml:space="preserve"> Gözlemcinin bulunduğu yeri, dünya merkezine birleştiren doğrunun dünyanın ekvator düzlemi ile yaptığı açıdır. Kuzey yarıkürede  pozitif, güney yarıkürede negatif değer alır. Enlem açısı -90° ile +90° arasında değerler alır.</w:t>
      </w:r>
    </w:p>
    <w:p w:rsidR="008D1F47" w:rsidRPr="004E2531" w:rsidRDefault="008D1F47" w:rsidP="004E2531">
      <w:pPr>
        <w:spacing w:line="360" w:lineRule="auto"/>
        <w:ind w:firstLine="708"/>
        <w:jc w:val="both"/>
      </w:pPr>
    </w:p>
    <w:p w:rsidR="004E2531" w:rsidRPr="004E2531" w:rsidRDefault="004E2531" w:rsidP="004E2531">
      <w:pPr>
        <w:spacing w:line="360" w:lineRule="auto"/>
        <w:ind w:firstLine="708"/>
        <w:jc w:val="both"/>
      </w:pPr>
      <w:r w:rsidRPr="004804E0">
        <w:rPr>
          <w:b/>
        </w:rPr>
        <w:t xml:space="preserve">Deklinasyon açısı (δ): </w:t>
      </w:r>
      <w:r w:rsidRPr="004E2531">
        <w:t>Güneş öğlesinde, güneş ışınlarının ekvator düzlemi ile yaptığı açıdır. Deklinasyon açısı, yıl boyunca -23,45° ile +23,45° arasında değişir. Deklinasyon açısı, aşağıdaki eşitlikten hesaplanır.</w:t>
      </w:r>
    </w:p>
    <w:p w:rsidR="008D1F47" w:rsidRDefault="004E2531" w:rsidP="008D1F47">
      <w:pPr>
        <w:spacing w:line="360" w:lineRule="auto"/>
        <w:ind w:firstLine="708"/>
        <w:jc w:val="both"/>
        <w:rPr>
          <w:rFonts w:eastAsiaTheme="minorEastAsia"/>
        </w:rPr>
      </w:pPr>
      <m:oMathPara>
        <m:oMath>
          <m:r>
            <w:rPr>
              <w:rFonts w:ascii="Cambria Math" w:hAnsi="Cambria Math"/>
            </w:rPr>
            <m:t>δ</m:t>
          </m:r>
          <m:r>
            <w:rPr>
              <w:rFonts w:ascii="Cambria Math"/>
            </w:rPr>
            <m:t>=23.45</m:t>
          </m:r>
          <m:r>
            <w:rPr>
              <w:rFonts w:ascii="Cambria Math" w:hAnsi="Cambria Math"/>
            </w:rPr>
            <m:t>*</m:t>
          </m:r>
          <m:func>
            <m:funcPr>
              <m:ctrlPr>
                <w:rPr>
                  <w:rFonts w:ascii="Cambria Math" w:hAnsi="Cambria Math"/>
                  <w:i/>
                </w:rPr>
              </m:ctrlPr>
            </m:funcPr>
            <m:fName>
              <m:r>
                <m:rPr>
                  <m:sty m:val="p"/>
                </m:rPr>
                <w:rPr>
                  <w:rFonts w:ascii="Cambria Math"/>
                </w:rPr>
                <m:t>sin</m:t>
              </m:r>
            </m:fName>
            <m:e>
              <m:d>
                <m:dPr>
                  <m:ctrlPr>
                    <w:rPr>
                      <w:rFonts w:ascii="Cambria Math" w:hAnsi="Cambria Math"/>
                      <w:i/>
                    </w:rPr>
                  </m:ctrlPr>
                </m:dPr>
                <m:e>
                  <m:r>
                    <w:rPr>
                      <w:rFonts w:ascii="Cambria Math"/>
                    </w:rPr>
                    <m:t>360</m:t>
                  </m:r>
                  <m:r>
                    <w:rPr>
                      <w:rFonts w:ascii="Cambria Math" w:hAnsi="Cambria Math"/>
                    </w:rPr>
                    <m:t>*</m:t>
                  </m:r>
                  <m:f>
                    <m:fPr>
                      <m:ctrlPr>
                        <w:rPr>
                          <w:rFonts w:ascii="Cambria Math" w:hAnsi="Cambria Math"/>
                          <w:i/>
                        </w:rPr>
                      </m:ctrlPr>
                    </m:fPr>
                    <m:num>
                      <m:r>
                        <w:rPr>
                          <w:rFonts w:ascii="Cambria Math"/>
                        </w:rPr>
                        <m:t>284+</m:t>
                      </m:r>
                      <m:r>
                        <w:rPr>
                          <w:rFonts w:ascii="Cambria Math" w:hAnsi="Cambria Math"/>
                        </w:rPr>
                        <m:t>n</m:t>
                      </m:r>
                    </m:num>
                    <m:den>
                      <m:r>
                        <w:rPr>
                          <w:rFonts w:ascii="Cambria Math"/>
                        </w:rPr>
                        <m:t>365</m:t>
                      </m:r>
                    </m:den>
                  </m:f>
                </m:e>
              </m:d>
            </m:e>
          </m:func>
        </m:oMath>
      </m:oMathPara>
    </w:p>
    <w:p w:rsidR="008D1F47" w:rsidRPr="004E2531" w:rsidRDefault="008D1F47" w:rsidP="008D1F47">
      <w:pPr>
        <w:spacing w:line="360" w:lineRule="auto"/>
        <w:ind w:firstLine="708"/>
        <w:jc w:val="both"/>
      </w:pPr>
      <w:r w:rsidRPr="004804E0">
        <w:rPr>
          <w:b/>
        </w:rPr>
        <w:t>Geliş açısı (θ) :</w:t>
      </w:r>
      <w:r w:rsidRPr="004E2531">
        <w:t xml:space="preserve"> Yüzey normali ile yüzeye gelen direkt ışınım arasındaki açıdır.</w:t>
      </w:r>
    </w:p>
    <w:p w:rsidR="008D1F47" w:rsidRDefault="008D1F47" w:rsidP="008D1F47">
      <w:pPr>
        <w:spacing w:line="360" w:lineRule="auto"/>
        <w:jc w:val="both"/>
      </w:pPr>
      <w:r w:rsidRPr="004E2531">
        <w:t>Direkt güneş ışınımının yüzeye geliş açısı (θ), aşağıdaki eşitlik ile hesaplanır:</w:t>
      </w:r>
    </w:p>
    <w:p w:rsidR="002C52BA" w:rsidRPr="004E2531" w:rsidRDefault="002C52BA" w:rsidP="008D1F47">
      <w:pPr>
        <w:spacing w:line="360" w:lineRule="auto"/>
        <w:jc w:val="both"/>
      </w:pPr>
    </w:p>
    <w:p w:rsidR="008D1F47" w:rsidRPr="004E2531" w:rsidRDefault="008D1F47" w:rsidP="008D1F47">
      <w:pPr>
        <w:spacing w:line="360" w:lineRule="auto"/>
        <w:jc w:val="both"/>
        <w:rPr>
          <w:i/>
        </w:rPr>
      </w:pPr>
      <w:r w:rsidRPr="004E2531">
        <w:rPr>
          <w:i/>
        </w:rPr>
        <w:t>Cos θ  = sin δ  sin  φ  cos β   - sin δ  cos φ  sin β cos γ</w:t>
      </w:r>
    </w:p>
    <w:p w:rsidR="008D1F47" w:rsidRPr="004E2531" w:rsidRDefault="008D1F47" w:rsidP="008D1F47">
      <w:pPr>
        <w:spacing w:line="360" w:lineRule="auto"/>
        <w:jc w:val="both"/>
        <w:rPr>
          <w:i/>
        </w:rPr>
      </w:pPr>
      <w:r w:rsidRPr="004E2531">
        <w:rPr>
          <w:i/>
        </w:rPr>
        <w:t xml:space="preserve">              + cos δ  cos φ cos β cos ω</w:t>
      </w:r>
    </w:p>
    <w:p w:rsidR="008D1F47" w:rsidRPr="004E2531" w:rsidRDefault="008D1F47" w:rsidP="008D1F47">
      <w:pPr>
        <w:spacing w:line="360" w:lineRule="auto"/>
        <w:jc w:val="both"/>
        <w:rPr>
          <w:i/>
        </w:rPr>
      </w:pPr>
      <w:r w:rsidRPr="004E2531">
        <w:rPr>
          <w:i/>
        </w:rPr>
        <w:t xml:space="preserve">              + cos δ   sin φ  sin β  cos γ  cos ω</w:t>
      </w:r>
    </w:p>
    <w:p w:rsidR="004E2531" w:rsidRPr="002C52BA" w:rsidRDefault="008D1F47" w:rsidP="002C52BA">
      <w:pPr>
        <w:spacing w:line="360" w:lineRule="auto"/>
        <w:rPr>
          <w:i/>
        </w:rPr>
      </w:pPr>
      <w:r w:rsidRPr="004E2531">
        <w:rPr>
          <w:i/>
        </w:rPr>
        <w:t xml:space="preserve">              + cos δ  sin β  sin γ  sin ω  </w:t>
      </w:r>
    </w:p>
    <w:p w:rsidR="00851A00" w:rsidRDefault="004E2531" w:rsidP="00851A00">
      <w:pPr>
        <w:keepNext/>
        <w:spacing w:line="360" w:lineRule="auto"/>
      </w:pPr>
      <w:r w:rsidRPr="004E2531">
        <w:rPr>
          <w:rFonts w:eastAsiaTheme="minorEastAsia"/>
          <w:noProof/>
        </w:rPr>
        <w:lastRenderedPageBreak/>
        <w:drawing>
          <wp:inline distT="0" distB="0" distL="0" distR="0">
            <wp:extent cx="5760720" cy="3236439"/>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srcRect/>
                    <a:stretch>
                      <a:fillRect/>
                    </a:stretch>
                  </pic:blipFill>
                  <pic:spPr bwMode="auto">
                    <a:xfrm>
                      <a:off x="0" y="0"/>
                      <a:ext cx="5760720" cy="3236439"/>
                    </a:xfrm>
                    <a:prstGeom prst="rect">
                      <a:avLst/>
                    </a:prstGeom>
                    <a:noFill/>
                    <a:ln w="9525">
                      <a:noFill/>
                      <a:miter lim="800000"/>
                      <a:headEnd/>
                      <a:tailEnd/>
                    </a:ln>
                  </pic:spPr>
                </pic:pic>
              </a:graphicData>
            </a:graphic>
          </wp:inline>
        </w:drawing>
      </w:r>
    </w:p>
    <w:p w:rsidR="00047D93" w:rsidRDefault="00851A00" w:rsidP="00851A00">
      <w:pPr>
        <w:pStyle w:val="Caption"/>
        <w:jc w:val="center"/>
        <w:rPr>
          <w:sz w:val="24"/>
          <w:szCs w:val="24"/>
        </w:rPr>
      </w:pPr>
      <w:r w:rsidRPr="00851A00">
        <w:rPr>
          <w:sz w:val="24"/>
          <w:szCs w:val="24"/>
        </w:rPr>
        <w:t xml:space="preserve">Şekil </w:t>
      </w:r>
      <w:r w:rsidR="001778C7" w:rsidRPr="00851A00">
        <w:rPr>
          <w:sz w:val="24"/>
          <w:szCs w:val="24"/>
        </w:rPr>
        <w:fldChar w:fldCharType="begin"/>
      </w:r>
      <w:r w:rsidRPr="00851A00">
        <w:rPr>
          <w:sz w:val="24"/>
          <w:szCs w:val="24"/>
        </w:rPr>
        <w:instrText xml:space="preserve"> SEQ Şekil \* ARABIC </w:instrText>
      </w:r>
      <w:r w:rsidR="001778C7" w:rsidRPr="00851A00">
        <w:rPr>
          <w:sz w:val="24"/>
          <w:szCs w:val="24"/>
        </w:rPr>
        <w:fldChar w:fldCharType="separate"/>
      </w:r>
      <w:r w:rsidR="00CE2E1E">
        <w:rPr>
          <w:noProof/>
          <w:sz w:val="24"/>
          <w:szCs w:val="24"/>
        </w:rPr>
        <w:t>8</w:t>
      </w:r>
      <w:r w:rsidR="001778C7" w:rsidRPr="00851A00">
        <w:rPr>
          <w:sz w:val="24"/>
          <w:szCs w:val="24"/>
        </w:rPr>
        <w:fldChar w:fldCharType="end"/>
      </w:r>
      <w:r w:rsidRPr="00851A00">
        <w:rPr>
          <w:sz w:val="24"/>
          <w:szCs w:val="24"/>
        </w:rPr>
        <w:t xml:space="preserve"> Güneş açılarının gösterilmesi</w:t>
      </w:r>
    </w:p>
    <w:p w:rsidR="00851A00" w:rsidRPr="00851A00" w:rsidRDefault="00851A00" w:rsidP="00851A00">
      <w:pPr>
        <w:rPr>
          <w:rFonts w:eastAsiaTheme="minorEastAsia"/>
        </w:rPr>
      </w:pPr>
    </w:p>
    <w:p w:rsidR="004E2531" w:rsidRDefault="004E2531" w:rsidP="006410A7">
      <w:pPr>
        <w:pStyle w:val="Heading4"/>
      </w:pPr>
      <w:r w:rsidRPr="004E2531">
        <w:t>Güneşin Batış ve Doğuş Saatlerinin Hesaplanması:</w:t>
      </w:r>
    </w:p>
    <w:p w:rsidR="008011DD" w:rsidRPr="008011DD" w:rsidRDefault="008011DD" w:rsidP="008011DD">
      <w:pPr>
        <w:rPr>
          <w:rFonts w:eastAsiaTheme="minorEastAsia"/>
          <w:lang w:eastAsia="en-US"/>
        </w:rPr>
      </w:pPr>
    </w:p>
    <w:p w:rsidR="004E2531" w:rsidRPr="004E2531" w:rsidRDefault="004E2531" w:rsidP="004E2531">
      <w:pPr>
        <w:spacing w:line="360" w:lineRule="auto"/>
      </w:pPr>
      <w:r w:rsidRPr="004E2531">
        <w:t>Güneşin batış ve doğuş saatlerinde, yatay yüzeye geliş açısı  90</w:t>
      </w:r>
      <w:r w:rsidRPr="004E2531">
        <w:rPr>
          <w:vertAlign w:val="superscript"/>
        </w:rPr>
        <w:t>O</w:t>
      </w:r>
      <w:r w:rsidRPr="004E2531">
        <w:t xml:space="preserve"> olmaktadır.  Yatay yüzey için güneşin doğduğu veya battığı andaki saat açısı (w</w:t>
      </w:r>
      <w:r w:rsidRPr="004E2531">
        <w:rPr>
          <w:vertAlign w:val="subscript"/>
        </w:rPr>
        <w:t>s</w:t>
      </w:r>
      <w:r w:rsidRPr="004E2531">
        <w:t>)</w:t>
      </w:r>
    </w:p>
    <w:p w:rsidR="004E2531" w:rsidRPr="004E2531" w:rsidRDefault="004E2531" w:rsidP="004E2531">
      <w:pPr>
        <w:spacing w:line="360" w:lineRule="auto"/>
      </w:pPr>
      <w:r w:rsidRPr="004E2531">
        <w:t>w</w:t>
      </w:r>
      <w:r w:rsidRPr="004E2531">
        <w:rPr>
          <w:vertAlign w:val="subscript"/>
        </w:rPr>
        <w:t xml:space="preserve">s </w:t>
      </w:r>
      <w:r w:rsidRPr="004E2531">
        <w:t>= cos</w:t>
      </w:r>
      <w:r w:rsidRPr="004E2531">
        <w:rPr>
          <w:vertAlign w:val="superscript"/>
        </w:rPr>
        <w:t xml:space="preserve">-1 </w:t>
      </w:r>
      <w:r w:rsidRPr="004E2531">
        <w:t>[-tanδ*tan φ]</w:t>
      </w:r>
    </w:p>
    <w:p w:rsidR="004E2531" w:rsidRPr="004E2531" w:rsidRDefault="004E2531" w:rsidP="004E2531">
      <w:pPr>
        <w:spacing w:line="360" w:lineRule="auto"/>
      </w:pPr>
      <w:r w:rsidRPr="004E2531">
        <w:t xml:space="preserve"> eşitliğinden  hesaplanır. Güneşin doğuşundan batışına kadar saataçısındaki değişme bunun iki misli olamktadır. Böylece güneşin doğuş saati</w:t>
      </w:r>
    </w:p>
    <w:p w:rsidR="004E2531" w:rsidRPr="004E2531" w:rsidRDefault="001778C7" w:rsidP="004E2531">
      <w:pPr>
        <w:spacing w:line="360" w:lineRule="auto"/>
        <w:rPr>
          <w:rFonts w:eastAsiaTheme="minorEastAsia"/>
        </w:rPr>
      </w:pPr>
      <m:oMathPara>
        <m:oMath>
          <m:sSub>
            <m:sSubPr>
              <m:ctrlPr>
                <w:rPr>
                  <w:rFonts w:ascii="Cambria Math" w:hAnsi="Cambria Math"/>
                  <w:i/>
                </w:rPr>
              </m:ctrlPr>
            </m:sSubPr>
            <m:e>
              <m:r>
                <w:rPr>
                  <w:rFonts w:ascii="Cambria Math"/>
                </w:rPr>
                <m:t>(</m:t>
              </m:r>
              <m:r>
                <w:rPr>
                  <w:rFonts w:ascii="Cambria Math" w:hAnsi="Cambria Math"/>
                </w:rPr>
                <m:t>YSZ</m:t>
              </m:r>
              <m:r>
                <w:rPr>
                  <w:rFonts w:ascii="Cambria Math"/>
                </w:rPr>
                <m:t>)</m:t>
              </m:r>
            </m:e>
            <m:sub>
              <m:r>
                <w:rPr>
                  <w:rFonts w:ascii="Cambria Math" w:hAnsi="Cambria Math"/>
                </w:rPr>
                <m:t>gd</m:t>
              </m:r>
            </m:sub>
          </m:sSub>
          <m:r>
            <w:rPr>
              <w:rFonts w:ascii="Cambria Math"/>
            </w:rPr>
            <m:t>=12</m:t>
          </m:r>
          <m:r>
            <m:t>-</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st</m:t>
                      </m:r>
                    </m:sub>
                  </m:sSub>
                  <m:r>
                    <m:t>-</m:t>
                  </m:r>
                  <m:sSub>
                    <m:sSubPr>
                      <m:ctrlPr>
                        <w:rPr>
                          <w:rFonts w:ascii="Cambria Math" w:hAnsi="Cambria Math"/>
                          <w:i/>
                        </w:rPr>
                      </m:ctrlPr>
                    </m:sSubPr>
                    <m:e>
                      <m:r>
                        <w:rPr>
                          <w:rFonts w:ascii="Cambria Math" w:hAnsi="Cambria Math"/>
                        </w:rPr>
                        <m:t>L</m:t>
                      </m:r>
                    </m:e>
                    <m:sub>
                      <m:r>
                        <w:rPr>
                          <w:rFonts w:ascii="Cambria Math" w:hAnsi="Cambria Math"/>
                        </w:rPr>
                        <m:t>loc</m:t>
                      </m:r>
                    </m:sub>
                  </m:sSub>
                </m:e>
              </m:d>
              <m:r>
                <w:rPr>
                  <w:rFonts w:ascii="Cambria Math"/>
                </w:rPr>
                <m:t>+</m:t>
              </m:r>
              <m:r>
                <w:rPr>
                  <w:rFonts w:ascii="Cambria Math" w:hAnsi="Cambria Math"/>
                </w:rPr>
                <m:t>E</m:t>
              </m:r>
            </m:num>
            <m:den>
              <m:r>
                <w:rPr>
                  <w:rFonts w:ascii="Cambria Math"/>
                </w:rPr>
                <m:t>60</m:t>
              </m:r>
            </m:den>
          </m:f>
          <m: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s</m:t>
                  </m:r>
                </m:sub>
              </m:sSub>
            </m:num>
            <m:den>
              <m:r>
                <w:rPr>
                  <w:rFonts w:ascii="Cambria Math"/>
                </w:rPr>
                <m:t>15</m:t>
              </m:r>
            </m:den>
          </m:f>
        </m:oMath>
      </m:oMathPara>
    </w:p>
    <w:p w:rsidR="004E2531" w:rsidRPr="004E2531" w:rsidRDefault="004E2531" w:rsidP="004E2531">
      <w:pPr>
        <w:spacing w:line="360" w:lineRule="auto"/>
        <w:rPr>
          <w:rFonts w:eastAsiaTheme="minorEastAsia"/>
        </w:rPr>
      </w:pPr>
      <w:r w:rsidRPr="004E2531">
        <w:rPr>
          <w:rFonts w:eastAsiaTheme="minorEastAsia"/>
        </w:rPr>
        <w:t>Batış saati:</w:t>
      </w:r>
    </w:p>
    <w:p w:rsidR="004E2531" w:rsidRPr="004E2531" w:rsidRDefault="001778C7" w:rsidP="004E2531">
      <w:pPr>
        <w:spacing w:line="360" w:lineRule="auto"/>
        <w:rPr>
          <w:rFonts w:eastAsiaTheme="minorEastAsia"/>
        </w:rPr>
      </w:pPr>
      <m:oMathPara>
        <m:oMath>
          <m:sSub>
            <m:sSubPr>
              <m:ctrlPr>
                <w:rPr>
                  <w:rFonts w:ascii="Cambria Math" w:hAnsi="Cambria Math"/>
                  <w:i/>
                </w:rPr>
              </m:ctrlPr>
            </m:sSubPr>
            <m:e>
              <m:r>
                <w:rPr>
                  <w:rFonts w:ascii="Cambria Math"/>
                </w:rPr>
                <m:t>(</m:t>
              </m:r>
              <m:r>
                <w:rPr>
                  <w:rFonts w:ascii="Cambria Math" w:hAnsi="Cambria Math"/>
                </w:rPr>
                <m:t>YSZ</m:t>
              </m:r>
              <m:r>
                <w:rPr>
                  <w:rFonts w:ascii="Cambria Math"/>
                </w:rPr>
                <m:t>)</m:t>
              </m:r>
            </m:e>
            <m:sub>
              <m:r>
                <w:rPr>
                  <w:rFonts w:ascii="Cambria Math" w:hAnsi="Cambria Math"/>
                </w:rPr>
                <m:t>gb</m:t>
              </m:r>
            </m:sub>
          </m:sSub>
          <m:r>
            <w:rPr>
              <w:rFonts w:ascii="Cambria Math"/>
            </w:rPr>
            <m:t>=12</m:t>
          </m:r>
          <m:r>
            <m:t>-</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st</m:t>
                      </m:r>
                    </m:sub>
                  </m:sSub>
                  <m:r>
                    <m:t>-</m:t>
                  </m:r>
                  <m:sSub>
                    <m:sSubPr>
                      <m:ctrlPr>
                        <w:rPr>
                          <w:rFonts w:ascii="Cambria Math" w:hAnsi="Cambria Math"/>
                          <w:i/>
                        </w:rPr>
                      </m:ctrlPr>
                    </m:sSubPr>
                    <m:e>
                      <m:r>
                        <w:rPr>
                          <w:rFonts w:ascii="Cambria Math" w:hAnsi="Cambria Math"/>
                        </w:rPr>
                        <m:t>L</m:t>
                      </m:r>
                    </m:e>
                    <m:sub>
                      <m:r>
                        <w:rPr>
                          <w:rFonts w:ascii="Cambria Math" w:hAnsi="Cambria Math"/>
                        </w:rPr>
                        <m:t>loc</m:t>
                      </m:r>
                    </m:sub>
                  </m:sSub>
                </m:e>
              </m:d>
              <m:r>
                <w:rPr>
                  <w:rFonts w:ascii="Cambria Math"/>
                </w:rPr>
                <m:t>+</m:t>
              </m:r>
              <m:r>
                <w:rPr>
                  <w:rFonts w:ascii="Cambria Math" w:hAnsi="Cambria Math"/>
                </w:rPr>
                <m:t>E</m:t>
              </m:r>
            </m:num>
            <m:den>
              <m:r>
                <w:rPr>
                  <w:rFonts w:ascii="Cambria Math"/>
                </w:rPr>
                <m:t>60</m:t>
              </m:r>
            </m:den>
          </m:f>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s</m:t>
                  </m:r>
                </m:sub>
              </m:sSub>
            </m:num>
            <m:den>
              <m:r>
                <w:rPr>
                  <w:rFonts w:ascii="Cambria Math"/>
                </w:rPr>
                <m:t>15</m:t>
              </m:r>
            </m:den>
          </m:f>
        </m:oMath>
      </m:oMathPara>
    </w:p>
    <w:p w:rsidR="004E2531" w:rsidRPr="004E2531" w:rsidRDefault="004E2531" w:rsidP="004E2531">
      <w:pPr>
        <w:spacing w:line="360" w:lineRule="auto"/>
        <w:rPr>
          <w:rFonts w:eastAsiaTheme="minorEastAsia"/>
        </w:rPr>
      </w:pPr>
      <w:r w:rsidRPr="004E2531">
        <w:rPr>
          <w:rFonts w:eastAsiaTheme="minorEastAsia"/>
        </w:rPr>
        <w:t>Bağıntıları kullanılarak hesaplanabilir. Günün toplam uzunluğu ise:</w:t>
      </w:r>
    </w:p>
    <w:p w:rsidR="004E2531" w:rsidRPr="004E2531" w:rsidRDefault="001778C7" w:rsidP="004E2531">
      <w:pPr>
        <w:spacing w:line="360" w:lineRule="auto"/>
        <w:rPr>
          <w:rFonts w:eastAsiaTheme="minorEastAsia"/>
        </w:rPr>
      </w:pPr>
      <m:oMathPara>
        <m:oMath>
          <m:sSub>
            <m:sSubPr>
              <m:ctrlPr>
                <w:rPr>
                  <w:rFonts w:ascii="Cambria Math" w:hAnsi="Cambria Math"/>
                  <w:i/>
                </w:rPr>
              </m:ctrlPr>
            </m:sSubPr>
            <m:e>
              <m:r>
                <w:rPr>
                  <w:rFonts w:ascii="Cambria Math" w:hAnsi="Cambria Math"/>
                </w:rPr>
                <m:t>GZ</m:t>
              </m:r>
              <m:sSub>
                <m:sSubPr>
                  <m:ctrlPr>
                    <w:rPr>
                      <w:rFonts w:ascii="Cambria Math" w:hAnsi="Cambria Math"/>
                      <w:i/>
                    </w:rPr>
                  </m:ctrlPr>
                </m:sSubPr>
                <m:e>
                  <m:r>
                    <w:rPr>
                      <w:rFonts w:ascii="Cambria Math"/>
                    </w:rPr>
                    <m:t>=(</m:t>
                  </m:r>
                  <m:r>
                    <w:rPr>
                      <w:rFonts w:ascii="Cambria Math" w:hAnsi="Cambria Math"/>
                    </w:rPr>
                    <m:t>YSZ</m:t>
                  </m:r>
                  <m:r>
                    <w:rPr>
                      <w:rFonts w:ascii="Cambria Math"/>
                    </w:rPr>
                    <m:t>)</m:t>
                  </m:r>
                </m:e>
                <m:sub>
                  <m:r>
                    <w:rPr>
                      <w:rFonts w:ascii="Cambria Math" w:hAnsi="Cambria Math"/>
                    </w:rPr>
                    <m:t>gd</m:t>
                  </m:r>
                </m:sub>
              </m:sSub>
              <m:r>
                <m:t>-</m:t>
              </m:r>
              <m:r>
                <w:rPr>
                  <w:rFonts w:ascii="Cambria Math"/>
                </w:rPr>
                <m:t>(</m:t>
              </m:r>
              <m:r>
                <w:rPr>
                  <w:rFonts w:ascii="Cambria Math" w:hAnsi="Cambria Math"/>
                </w:rPr>
                <m:t>YSZ</m:t>
              </m:r>
              <m:r>
                <w:rPr>
                  <w:rFonts w:ascii="Cambria Math"/>
                </w:rPr>
                <m:t>)</m:t>
              </m:r>
            </m:e>
            <m:sub>
              <m:r>
                <w:rPr>
                  <w:rFonts w:ascii="Cambria Math" w:hAnsi="Cambria Math"/>
                </w:rPr>
                <m:t>gb</m:t>
              </m:r>
            </m:sub>
          </m:sSub>
          <m:r>
            <w:rPr>
              <w:rFonts w:ascii="Cambria Math"/>
            </w:rPr>
            <m:t>=2</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s</m:t>
                  </m:r>
                </m:sub>
              </m:sSub>
            </m:num>
            <m:den>
              <m:r>
                <w:rPr>
                  <w:rFonts w:ascii="Cambria Math"/>
                </w:rPr>
                <m:t>15</m:t>
              </m:r>
            </m:den>
          </m:f>
        </m:oMath>
      </m:oMathPara>
    </w:p>
    <w:p w:rsidR="004E2531" w:rsidRPr="004E2531" w:rsidRDefault="004E2531" w:rsidP="004E2531">
      <w:pPr>
        <w:spacing w:line="360" w:lineRule="auto"/>
        <w:rPr>
          <w:rFonts w:eastAsiaTheme="minorEastAsia"/>
        </w:rPr>
      </w:pPr>
    </w:p>
    <w:p w:rsidR="008011DD" w:rsidRDefault="008011DD" w:rsidP="006410A7">
      <w:pPr>
        <w:pStyle w:val="Heading3"/>
      </w:pPr>
      <w:bookmarkStart w:id="22" w:name="_Toc294085853"/>
      <w:r w:rsidRPr="004E2531">
        <w:t>Yatay Bir Yüzeye Gelen Işınımın Hesaplanması (Açık Gün Modeli)</w:t>
      </w:r>
      <w:bookmarkEnd w:id="22"/>
    </w:p>
    <w:p w:rsidR="008011DD" w:rsidRPr="008011DD" w:rsidRDefault="008011DD" w:rsidP="008011DD">
      <w:pPr>
        <w:rPr>
          <w:rFonts w:eastAsiaTheme="minorEastAsia"/>
          <w:lang w:eastAsia="en-US"/>
        </w:rPr>
      </w:pPr>
    </w:p>
    <w:p w:rsidR="004E2531" w:rsidRPr="004E2531" w:rsidRDefault="004E2531" w:rsidP="004E2531">
      <w:pPr>
        <w:spacing w:line="360" w:lineRule="auto"/>
        <w:ind w:firstLine="708"/>
        <w:jc w:val="both"/>
      </w:pPr>
      <w:r w:rsidRPr="004E2531">
        <w:t xml:space="preserve">Yeryüzüne gelen güneş ışınımının hesaplanmasında, atmosfer dışında yatay ve eğik yüzeylere gelen ışınım değerlerinden yararlanılır. Bu nedenle atmosfer dışından gelen güneş </w:t>
      </w:r>
      <w:r w:rsidRPr="004E2531">
        <w:lastRenderedPageBreak/>
        <w:t>ışınım değerinin bulunması önemlidir. Dünya-güneş mesafesi yıl boyunca değişim gösterdiğinden, atmosfer dışına gelen güneş ışınımı da değişim gösterir. Ancak ortalama dünya-güneş uzaklığında güneş, dünyadan 32 dakikalık hacımsal açı içinde görülür. Bu koşulda güneşten yayılan radyasyonun atmosfer dışına gelen yoğunluğu yaklaşık sabittir. Atmosfer dışında, ortalama dünya-güneş uzaklığında radyasyon doğrultusuna dik yüzeyin birim alanına, birim zamanda güneşten gelen enerji, güneş sabiti (G</w:t>
      </w:r>
      <w:r w:rsidRPr="004E2531">
        <w:rPr>
          <w:vertAlign w:val="subscript"/>
        </w:rPr>
        <w:t>SC</w:t>
      </w:r>
      <w:r w:rsidRPr="004E2531">
        <w:t>) olarak isimlendirilir. Güneş sabitinin değeri son ölçümlerle 1367 W/m</w:t>
      </w:r>
      <w:r w:rsidRPr="004E2531">
        <w:rPr>
          <w:vertAlign w:val="superscript"/>
        </w:rPr>
        <w:t xml:space="preserve">2 </w:t>
      </w:r>
      <w:r w:rsidRPr="004E2531">
        <w:t>olarak belirlenmiştir. Güneş radyasyonunun spektral dağılımı incelendiğinde dalga boyunun ve radyasyon şiddetinin geniş bir aralıkta değiştiği görülür. Ancak enerjinin tamamına yakın bir bölümü, dalga boyunun 0,3 ile 3, 0 μm değerleri arasında yer almaktadır.</w:t>
      </w:r>
    </w:p>
    <w:p w:rsidR="004E2531" w:rsidRDefault="004E2531" w:rsidP="004E2531">
      <w:pPr>
        <w:spacing w:line="360" w:lineRule="auto"/>
      </w:pPr>
      <w:r w:rsidRPr="004E2531">
        <w:t>Dünya-güneş uzaklığı yıl boyunca değişim gösterdiğinden atmosfer dışına gelen güneş ışınımı da değişmektedir. Işınıma dik bir yüzeye, yılın n’inci günü gelen atmosfer dışı ışınım;</w:t>
      </w:r>
    </w:p>
    <w:p w:rsidR="002C52BA" w:rsidRPr="004E2531" w:rsidRDefault="002C52BA" w:rsidP="004E2531">
      <w:pPr>
        <w:spacing w:line="360" w:lineRule="auto"/>
        <w:rPr>
          <w:rFonts w:eastAsiaTheme="minorEastAsia"/>
          <w:b/>
        </w:rPr>
      </w:pPr>
    </w:p>
    <w:p w:rsidR="004E2531" w:rsidRPr="004E2531" w:rsidRDefault="001778C7" w:rsidP="004E2531">
      <w:pPr>
        <w:spacing w:line="360" w:lineRule="auto"/>
        <w:rPr>
          <w:rFonts w:eastAsiaTheme="minorEastAsia"/>
          <w:vertAlign w:val="subscript"/>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sc</m:t>
              </m:r>
            </m:sub>
          </m:sSub>
          <m:r>
            <w:rPr>
              <w:rFonts w:eastAsiaTheme="minorEastAsia" w:hAnsi="Cambria Math"/>
              <w:vertAlign w:val="subscript"/>
            </w:rPr>
            <m:t>*</m:t>
          </m:r>
          <m:d>
            <m:dPr>
              <m:ctrlPr>
                <w:rPr>
                  <w:rFonts w:ascii="Cambria Math" w:eastAsiaTheme="minorEastAsia" w:hAnsi="Cambria Math"/>
                  <w:i/>
                  <w:vertAlign w:val="subscript"/>
                </w:rPr>
              </m:ctrlPr>
            </m:dPr>
            <m:e>
              <m:r>
                <w:rPr>
                  <w:rFonts w:ascii="Cambria Math" w:eastAsiaTheme="minorEastAsia"/>
                  <w:vertAlign w:val="subscript"/>
                </w:rPr>
                <m:t>1+1,033</m:t>
              </m:r>
              <m:r>
                <w:rPr>
                  <w:rFonts w:eastAsiaTheme="minorEastAsia" w:hAnsi="Cambria Math"/>
                  <w:vertAlign w:val="subscript"/>
                </w:rPr>
                <m:t>*</m:t>
              </m:r>
              <m:r>
                <w:rPr>
                  <w:rFonts w:ascii="Cambria Math" w:eastAsiaTheme="minorEastAsia" w:hAnsi="Cambria Math"/>
                  <w:vertAlign w:val="subscript"/>
                </w:rPr>
                <m:t>cos</m:t>
              </m:r>
              <m:d>
                <m:dPr>
                  <m:ctrlPr>
                    <w:rPr>
                      <w:rFonts w:ascii="Cambria Math" w:eastAsiaTheme="minorEastAsia" w:hAnsi="Cambria Math"/>
                      <w:i/>
                      <w:vertAlign w:val="subscript"/>
                    </w:rPr>
                  </m:ctrlPr>
                </m:dPr>
                <m:e>
                  <m:f>
                    <m:fPr>
                      <m:ctrlPr>
                        <w:rPr>
                          <w:rFonts w:ascii="Cambria Math" w:eastAsiaTheme="minorEastAsia" w:hAnsi="Cambria Math"/>
                          <w:i/>
                          <w:vertAlign w:val="subscript"/>
                        </w:rPr>
                      </m:ctrlPr>
                    </m:fPr>
                    <m:num>
                      <m:r>
                        <w:rPr>
                          <w:rFonts w:ascii="Cambria Math" w:eastAsiaTheme="minorEastAsia"/>
                          <w:vertAlign w:val="subscript"/>
                        </w:rPr>
                        <m:t>360</m:t>
                      </m:r>
                    </m:num>
                    <m:den>
                      <m:r>
                        <w:rPr>
                          <w:rFonts w:ascii="Cambria Math" w:eastAsiaTheme="minorEastAsia"/>
                          <w:vertAlign w:val="subscript"/>
                        </w:rPr>
                        <m:t>365</m:t>
                      </m:r>
                    </m:den>
                  </m:f>
                  <m:r>
                    <w:rPr>
                      <w:rFonts w:eastAsiaTheme="minorEastAsia" w:hAnsi="Cambria Math"/>
                      <w:vertAlign w:val="subscript"/>
                    </w:rPr>
                    <m:t>*</m:t>
                  </m:r>
                  <m:r>
                    <w:rPr>
                      <w:rFonts w:ascii="Cambria Math" w:eastAsiaTheme="minorEastAsia" w:hAnsi="Cambria Math"/>
                      <w:vertAlign w:val="subscript"/>
                    </w:rPr>
                    <m:t>n</m:t>
                  </m:r>
                </m:e>
              </m:d>
            </m:e>
          </m:d>
        </m:oMath>
      </m:oMathPara>
    </w:p>
    <w:p w:rsidR="004E2531" w:rsidRPr="004E2531" w:rsidRDefault="001778C7" w:rsidP="004E2531">
      <w:pPr>
        <w:spacing w:line="360" w:lineRule="auto"/>
        <w:rPr>
          <w:rFonts w:eastAsiaTheme="minorEastAsia"/>
          <w:vertAlign w:val="subscript"/>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sc</m:t>
              </m:r>
            </m:sub>
          </m:sSub>
          <m:r>
            <w:rPr>
              <w:rFonts w:ascii="Cambria Math" w:eastAsiaTheme="minorEastAsia"/>
              <w:vertAlign w:val="subscript"/>
            </w:rPr>
            <m:t xml:space="preserve">=1367 </m:t>
          </m:r>
          <m:r>
            <w:rPr>
              <w:rFonts w:ascii="Cambria Math" w:eastAsiaTheme="minorEastAsia" w:hAnsi="Cambria Math"/>
              <w:vertAlign w:val="subscript"/>
            </w:rPr>
            <m:t>W</m:t>
          </m:r>
          <m:r>
            <w:rPr>
              <w:rFonts w:ascii="Cambria Math" w:eastAsiaTheme="minorEastAsia"/>
              <w:vertAlign w:val="subscript"/>
            </w:rPr>
            <m:t>/</m:t>
          </m:r>
          <m:sSup>
            <m:sSupPr>
              <m:ctrlPr>
                <w:rPr>
                  <w:rFonts w:ascii="Cambria Math" w:eastAsiaTheme="minorEastAsia" w:hAnsi="Cambria Math"/>
                  <w:i/>
                  <w:vertAlign w:val="subscript"/>
                </w:rPr>
              </m:ctrlPr>
            </m:sSupPr>
            <m:e>
              <m:r>
                <w:rPr>
                  <w:rFonts w:ascii="Cambria Math" w:hAnsi="Cambria Math"/>
                  <w:vertAlign w:val="subscript"/>
                </w:rPr>
                <m:t>m</m:t>
              </m:r>
            </m:e>
            <m:sup>
              <m:r>
                <w:rPr>
                  <w:rFonts w:ascii="Cambria Math"/>
                  <w:vertAlign w:val="subscript"/>
                </w:rPr>
                <m:t>2</m:t>
              </m:r>
            </m:sup>
          </m:sSup>
        </m:oMath>
      </m:oMathPara>
    </w:p>
    <w:p w:rsidR="004E2531" w:rsidRPr="004E2531" w:rsidRDefault="004E2531" w:rsidP="004E2531">
      <w:pPr>
        <w:spacing w:line="360" w:lineRule="auto"/>
        <w:rPr>
          <w:rFonts w:eastAsiaTheme="minorEastAsia"/>
        </w:rPr>
      </w:pPr>
      <w:r w:rsidRPr="004E2531">
        <w:rPr>
          <w:rFonts w:eastAsiaTheme="minorEastAsia"/>
        </w:rPr>
        <w:t xml:space="preserve"> olarak yazılır</w:t>
      </w:r>
      <w:r w:rsidR="00047D93">
        <w:rPr>
          <w:rFonts w:eastAsiaTheme="minorEastAsia"/>
        </w:rPr>
        <w:t>.</w:t>
      </w:r>
    </w:p>
    <w:p w:rsidR="00047D93" w:rsidRPr="004E2531" w:rsidRDefault="00047D93" w:rsidP="004E2531">
      <w:pPr>
        <w:spacing w:line="360" w:lineRule="auto"/>
        <w:rPr>
          <w:rFonts w:eastAsiaTheme="minorEastAsia"/>
          <w:b/>
        </w:rPr>
      </w:pPr>
    </w:p>
    <w:p w:rsidR="004E2531" w:rsidRPr="004E2531" w:rsidRDefault="004E2531" w:rsidP="004E2531">
      <w:pPr>
        <w:spacing w:line="360" w:lineRule="auto"/>
        <w:ind w:firstLine="708"/>
        <w:rPr>
          <w:rFonts w:eastAsiaTheme="minorEastAsia"/>
          <w:b/>
        </w:rPr>
      </w:pPr>
      <w:r w:rsidRPr="004E2531">
        <w:rPr>
          <w:rFonts w:eastAsiaTheme="minorEastAsia"/>
        </w:rPr>
        <w:t xml:space="preserve">Güneş ışınımı yatay yüzeylere doğrudan veya yaygın ışınım olarak gelmektedir. Ancak yüzeye gelen doğrudan ve yaygın ışınımların oranı bulutluluk, sis gibi  meteorolojik şartlara ve doğrudan ışınımın geliş açısına bağlı olarak değişmektedir. Bir yüzeye gelen ışınım şiddetinin hesaplanması için farklı yöntemler kullanılmaktadır.  </w:t>
      </w:r>
    </w:p>
    <w:p w:rsidR="00047D93" w:rsidRDefault="004E2531" w:rsidP="00047D93">
      <w:pPr>
        <w:spacing w:line="360" w:lineRule="auto"/>
        <w:ind w:firstLine="708"/>
        <w:rPr>
          <w:rFonts w:eastAsiaTheme="minorEastAsia"/>
        </w:rPr>
      </w:pPr>
      <w:r w:rsidRPr="004E2531">
        <w:rPr>
          <w:rFonts w:eastAsiaTheme="minorEastAsia"/>
        </w:rPr>
        <w:t>Açık günlerde,  yeryüzündeki yatay bir yüzeye gelen güneş ışınımının şiddetinin hesaplanması için Hattel tarafından  geliştirilen  yöntem  aşağıda gösterilmiştir.  Buna göre,  yeryüzündeki doğrudan ışınım atmosfer  dışındaki ışınıma oranı</w:t>
      </w:r>
      <w:r w:rsidR="00047D93">
        <w:rPr>
          <w:rFonts w:eastAsiaTheme="minorEastAsia"/>
        </w:rPr>
        <w:t>;</w:t>
      </w:r>
    </w:p>
    <w:p w:rsidR="002C52BA" w:rsidRPr="004E2531" w:rsidRDefault="002C52BA" w:rsidP="00047D93">
      <w:pPr>
        <w:spacing w:line="360" w:lineRule="auto"/>
        <w:ind w:firstLine="708"/>
        <w:rPr>
          <w:rFonts w:eastAsiaTheme="minorEastAsia"/>
        </w:rPr>
      </w:pPr>
    </w:p>
    <w:p w:rsidR="00047D93" w:rsidRDefault="001778C7" w:rsidP="004E2531">
      <w:pPr>
        <w:spacing w:line="360" w:lineRule="auto"/>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r>
            <w:rPr>
              <w:rFonts w:ascii="Cambria Math" w:eastAsiaTheme="minorEastAsia"/>
            </w:rPr>
            <m:t>=</m:t>
          </m:r>
          <m:f>
            <m:fPr>
              <m:ctrlPr>
                <w:rPr>
                  <w:rFonts w:ascii="Cambria Math" w:eastAsiaTheme="minorEastAsia" w:hAnsi="Cambria Math"/>
                  <w:i/>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bn</m:t>
                  </m:r>
                </m:sub>
              </m:sSub>
            </m:num>
            <m:den>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den>
          </m:f>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0</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1</m:t>
              </m:r>
            </m:sub>
          </m:sSub>
          <m:r>
            <w:rPr>
              <w:rFonts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eastAsiaTheme="minorEastAsia"/>
                </w:rPr>
                <m:t>-</m:t>
              </m:r>
              <m:f>
                <m:fPr>
                  <m:ctrlPr>
                    <w:rPr>
                      <w:rFonts w:ascii="Cambria Math" w:eastAsiaTheme="minorEastAsia" w:hAnsi="Cambria Math"/>
                      <w:i/>
                    </w:rPr>
                  </m:ctrlPr>
                </m:fPr>
                <m:num>
                  <m:r>
                    <w:rPr>
                      <w:rFonts w:ascii="Cambria Math" w:eastAsiaTheme="minorEastAsia" w:hAnsi="Cambria Math"/>
                    </w:rPr>
                    <m:t>k</m:t>
                  </m:r>
                </m:num>
                <m:den>
                  <m:func>
                    <m:funcPr>
                      <m:ctrlPr>
                        <w:rPr>
                          <w:rFonts w:ascii="Cambria Math" w:eastAsiaTheme="minorEastAsia" w:hAnsi="Cambria Math"/>
                          <w:i/>
                        </w:rPr>
                      </m:ctrlPr>
                    </m:funcPr>
                    <m:fName>
                      <m:r>
                        <m:rPr>
                          <m:sty m:val="p"/>
                        </m:rPr>
                        <w:rPr>
                          <w:rFonts w:asci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z</m:t>
                          </m:r>
                        </m:sub>
                      </m:sSub>
                    </m:e>
                  </m:func>
                </m:den>
              </m:f>
            </m:sup>
          </m:sSup>
          <m:r>
            <w:rPr>
              <w:rFonts w:ascii="Cambria Math" w:eastAsiaTheme="minorEastAsia"/>
            </w:rPr>
            <m:t xml:space="preserve"> </m:t>
          </m:r>
        </m:oMath>
      </m:oMathPara>
    </w:p>
    <w:p w:rsidR="002C52BA" w:rsidRPr="004E2531" w:rsidRDefault="002C52BA" w:rsidP="004E2531">
      <w:pPr>
        <w:spacing w:line="360" w:lineRule="auto"/>
        <w:rPr>
          <w:rFonts w:eastAsiaTheme="minorEastAsia"/>
        </w:rPr>
      </w:pPr>
    </w:p>
    <w:p w:rsidR="004E2531" w:rsidRDefault="004E2531" w:rsidP="004E2531">
      <w:pPr>
        <w:spacing w:line="360" w:lineRule="auto"/>
        <w:rPr>
          <w:rFonts w:eastAsiaTheme="minorEastAsia"/>
        </w:rPr>
      </w:pPr>
      <w:r w:rsidRPr="004E2531">
        <w:rPr>
          <w:rFonts w:eastAsiaTheme="minorEastAsia"/>
        </w:rPr>
        <w:t>olmaktadır. Burada G</w:t>
      </w:r>
      <w:r w:rsidRPr="004E2531">
        <w:rPr>
          <w:rFonts w:eastAsiaTheme="minorEastAsia"/>
          <w:vertAlign w:val="subscript"/>
        </w:rPr>
        <w:t>bn</w:t>
      </w:r>
      <w:r w:rsidRPr="004E2531">
        <w:rPr>
          <w:rFonts w:eastAsiaTheme="minorEastAsia"/>
        </w:rPr>
        <w:t xml:space="preserve"> , yeryüzünde güneş ışınlarının dik bir yüzeye gelen doğrudan ışınım şiddetidir.  “a</w:t>
      </w:r>
      <w:r w:rsidRPr="004E2531">
        <w:rPr>
          <w:rFonts w:eastAsiaTheme="minorEastAsia"/>
          <w:vertAlign w:val="subscript"/>
        </w:rPr>
        <w:t xml:space="preserve">0 </w:t>
      </w:r>
      <w:r w:rsidRPr="004E2531">
        <w:rPr>
          <w:rFonts w:eastAsiaTheme="minorEastAsia"/>
        </w:rPr>
        <w:t>, a</w:t>
      </w:r>
      <w:r w:rsidRPr="004E2531">
        <w:rPr>
          <w:rFonts w:eastAsiaTheme="minorEastAsia"/>
          <w:vertAlign w:val="subscript"/>
        </w:rPr>
        <w:t>1</w:t>
      </w:r>
      <w:r w:rsidRPr="004E2531">
        <w:rPr>
          <w:rFonts w:eastAsiaTheme="minorEastAsia"/>
        </w:rPr>
        <w:t xml:space="preserve">  ve k”  sabitleri  görüş uzaklığının  23 km  olduğu açık bir gün için, deniz seviyesinden  2500 metreye kadar  olan yükseklikler için , aşağıda tanımlar ile hesaplanır. </w:t>
      </w:r>
    </w:p>
    <w:p w:rsidR="00047D93" w:rsidRPr="004E2531" w:rsidRDefault="00047D93" w:rsidP="004E2531">
      <w:pPr>
        <w:spacing w:line="360" w:lineRule="auto"/>
        <w:rPr>
          <w:rFonts w:eastAsiaTheme="minorEastAsia"/>
        </w:rPr>
      </w:pPr>
    </w:p>
    <w:p w:rsidR="004E2531" w:rsidRPr="004E2531" w:rsidRDefault="001778C7" w:rsidP="004E2531">
      <w:pPr>
        <w:spacing w:line="360" w:lineRule="auto"/>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0</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rPr>
                <m:t>0</m:t>
              </m:r>
            </m:sub>
          </m:sSub>
          <m:r>
            <w:rPr>
              <w:rFonts w:eastAsiaTheme="minorEastAsia" w:hAnsi="Cambria Math"/>
            </w:rPr>
            <m:t>*</m:t>
          </m:r>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0</m:t>
                  </m:r>
                </m:sub>
              </m:sSub>
            </m:e>
            <m:sup>
              <m:r>
                <w:rPr>
                  <w:rFonts w:eastAsiaTheme="minorEastAsia" w:hAnsi="Cambria Math"/>
                </w:rPr>
                <m:t>*</m:t>
              </m:r>
            </m:sup>
          </m:sSup>
        </m:oMath>
      </m:oMathPara>
    </w:p>
    <w:p w:rsidR="004E2531" w:rsidRPr="004E2531" w:rsidRDefault="001778C7" w:rsidP="004E2531">
      <w:pPr>
        <w:spacing w:line="360" w:lineRule="auto"/>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1</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rPr>
                <m:t>1</m:t>
              </m:r>
            </m:sub>
          </m:sSub>
          <m:r>
            <w:rPr>
              <w:rFonts w:eastAsiaTheme="minorEastAsia" w:hAnsi="Cambria Math"/>
            </w:rPr>
            <m:t>*</m:t>
          </m:r>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1</m:t>
                  </m:r>
                </m:sub>
              </m:sSub>
            </m:e>
            <m:sup>
              <m:r>
                <w:rPr>
                  <w:rFonts w:eastAsiaTheme="minorEastAsia" w:hAnsi="Cambria Math"/>
                </w:rPr>
                <m:t>*</m:t>
              </m:r>
            </m:sup>
          </m:sSup>
        </m:oMath>
      </m:oMathPara>
    </w:p>
    <w:p w:rsidR="004E2531" w:rsidRDefault="004E2531" w:rsidP="00047D93">
      <w:pPr>
        <w:spacing w:line="360" w:lineRule="auto"/>
        <w:jc w:val="center"/>
        <w:rPr>
          <w:rFonts w:eastAsiaTheme="minorEastAsia"/>
        </w:rPr>
      </w:pPr>
      <m:oMathPara>
        <m:oMath>
          <m:r>
            <w:rPr>
              <w:rFonts w:ascii="Cambria Math" w:eastAsiaTheme="minorEastAsia" w:hAnsi="Cambria Math"/>
            </w:rPr>
            <m:t>k</m:t>
          </m:r>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k</m:t>
              </m:r>
            </m:sub>
          </m:sSub>
          <m:r>
            <w:rPr>
              <w:rFonts w:eastAsiaTheme="minorEastAsia" w:hAnsi="Cambria Math"/>
            </w:rPr>
            <m:t>*</m:t>
          </m:r>
          <m:sSup>
            <m:sSupPr>
              <m:ctrlPr>
                <w:rPr>
                  <w:rFonts w:ascii="Cambria Math" w:eastAsiaTheme="minorEastAsia" w:hAnsi="Cambria Math"/>
                  <w:i/>
                </w:rPr>
              </m:ctrlPr>
            </m:sSupPr>
            <m:e>
              <m:r>
                <w:rPr>
                  <w:rFonts w:ascii="Cambria Math" w:eastAsiaTheme="minorEastAsia" w:hAnsi="Cambria Math"/>
                </w:rPr>
                <m:t>k</m:t>
              </m:r>
            </m:e>
            <m:sup>
              <m:r>
                <w:rPr>
                  <w:rFonts w:eastAsiaTheme="minorEastAsia" w:hAnsi="Cambria Math"/>
                </w:rPr>
                <m:t>*</m:t>
              </m:r>
            </m:sup>
          </m:sSup>
        </m:oMath>
      </m:oMathPara>
    </w:p>
    <w:p w:rsidR="00047D93" w:rsidRPr="004E2531" w:rsidRDefault="00047D93" w:rsidP="00047D93">
      <w:pPr>
        <w:spacing w:line="360" w:lineRule="auto"/>
        <w:jc w:val="center"/>
        <w:rPr>
          <w:rFonts w:eastAsiaTheme="minorEastAsia"/>
        </w:rPr>
      </w:pPr>
    </w:p>
    <w:p w:rsidR="004E2531" w:rsidRPr="004E2531" w:rsidRDefault="001778C7" w:rsidP="004E2531">
      <w:pPr>
        <w:spacing w:line="360" w:lineRule="auto"/>
        <w:jc w:val="center"/>
        <w:rPr>
          <w:rFonts w:eastAsiaTheme="minorEastAsia"/>
        </w:rPr>
      </w:pPr>
      <m:oMathPara>
        <m:oMath>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0</m:t>
                  </m:r>
                </m:sub>
              </m:sSub>
            </m:e>
            <m:sup>
              <m:r>
                <w:rPr>
                  <w:rFonts w:eastAsiaTheme="minorEastAsia" w:hAnsi="Cambria Math"/>
                </w:rPr>
                <m:t>*</m:t>
              </m:r>
            </m:sup>
          </m:sSup>
          <m:r>
            <w:rPr>
              <w:rFonts w:ascii="Cambria Math" w:eastAsiaTheme="minorEastAsia"/>
            </w:rPr>
            <m:t>=0,4237</m:t>
          </m:r>
          <m:r>
            <w:rPr>
              <w:rFonts w:eastAsiaTheme="minorEastAsia"/>
            </w:rPr>
            <m:t>-</m:t>
          </m:r>
          <m:r>
            <w:rPr>
              <w:rFonts w:ascii="Cambria Math" w:eastAsiaTheme="minorEastAsia"/>
            </w:rPr>
            <m:t>0,00821</m:t>
          </m:r>
          <m:r>
            <w:rPr>
              <w:rFonts w:eastAsiaTheme="minorEastAsia" w:hAnsi="Cambria Math"/>
            </w:rPr>
            <m:t>*</m:t>
          </m:r>
          <m:sSup>
            <m:sSupPr>
              <m:ctrlPr>
                <w:rPr>
                  <w:rFonts w:ascii="Cambria Math" w:eastAsiaTheme="minorEastAsia" w:hAnsi="Cambria Math"/>
                  <w:i/>
                </w:rPr>
              </m:ctrlPr>
            </m:sSupPr>
            <m:e>
              <m:r>
                <w:rPr>
                  <w:rFonts w:ascii="Cambria Math" w:eastAsiaTheme="minorEastAsia"/>
                </w:rPr>
                <m:t>(6</m:t>
              </m:r>
              <m:r>
                <w:rPr>
                  <w:rFonts w:eastAsiaTheme="minorEastAsia"/>
                </w:rPr>
                <m:t>-</m:t>
              </m:r>
              <m:r>
                <w:rPr>
                  <w:rFonts w:ascii="Cambria Math" w:eastAsiaTheme="minorEastAsia" w:hAnsi="Cambria Math"/>
                </w:rPr>
                <m:t>A</m:t>
              </m:r>
              <m:r>
                <w:rPr>
                  <w:rFonts w:ascii="Cambria Math" w:eastAsiaTheme="minorEastAsia"/>
                </w:rPr>
                <m:t>)</m:t>
              </m:r>
            </m:e>
            <m:sup>
              <m:r>
                <w:rPr>
                  <w:rFonts w:ascii="Cambria Math" w:eastAsiaTheme="minorEastAsia"/>
                </w:rPr>
                <m:t>2</m:t>
              </m:r>
            </m:sup>
          </m:sSup>
        </m:oMath>
      </m:oMathPara>
    </w:p>
    <w:p w:rsidR="004E2531" w:rsidRPr="004E2531" w:rsidRDefault="001778C7" w:rsidP="004E2531">
      <w:pPr>
        <w:spacing w:line="360" w:lineRule="auto"/>
        <w:jc w:val="center"/>
        <w:rPr>
          <w:rFonts w:eastAsiaTheme="minorEastAsia"/>
        </w:rPr>
      </w:pPr>
      <m:oMathPara>
        <m:oMath>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1</m:t>
                  </m:r>
                </m:sub>
              </m:sSub>
            </m:e>
            <m:sup>
              <m:r>
                <w:rPr>
                  <w:rFonts w:eastAsiaTheme="minorEastAsia" w:hAnsi="Cambria Math"/>
                </w:rPr>
                <m:t>*</m:t>
              </m:r>
            </m:sup>
          </m:sSup>
          <m:r>
            <w:rPr>
              <w:rFonts w:ascii="Cambria Math" w:eastAsiaTheme="minorEastAsia"/>
            </w:rPr>
            <m:t>=0,5055</m:t>
          </m:r>
          <m:r>
            <w:rPr>
              <w:rFonts w:eastAsiaTheme="minorEastAsia"/>
            </w:rPr>
            <m:t>-</m:t>
          </m:r>
          <m:r>
            <w:rPr>
              <w:rFonts w:ascii="Cambria Math" w:eastAsiaTheme="minorEastAsia"/>
            </w:rPr>
            <m:t>0,00595</m:t>
          </m:r>
          <m:r>
            <w:rPr>
              <w:rFonts w:eastAsiaTheme="minorEastAsia" w:hAnsi="Cambria Math"/>
            </w:rPr>
            <m:t>*</m:t>
          </m:r>
          <m:sSup>
            <m:sSupPr>
              <m:ctrlPr>
                <w:rPr>
                  <w:rFonts w:ascii="Cambria Math" w:eastAsiaTheme="minorEastAsia" w:hAnsi="Cambria Math"/>
                  <w:i/>
                </w:rPr>
              </m:ctrlPr>
            </m:sSupPr>
            <m:e>
              <m:r>
                <w:rPr>
                  <w:rFonts w:ascii="Cambria Math" w:eastAsiaTheme="minorEastAsia"/>
                </w:rPr>
                <m:t>(6,5</m:t>
              </m:r>
              <m:r>
                <w:rPr>
                  <w:rFonts w:eastAsiaTheme="minorEastAsia"/>
                </w:rPr>
                <m:t>-</m:t>
              </m:r>
              <m:r>
                <w:rPr>
                  <w:rFonts w:ascii="Cambria Math" w:eastAsiaTheme="minorEastAsia" w:hAnsi="Cambria Math"/>
                </w:rPr>
                <m:t>A</m:t>
              </m:r>
              <m:r>
                <w:rPr>
                  <w:rFonts w:ascii="Cambria Math" w:eastAsiaTheme="minorEastAsia"/>
                </w:rPr>
                <m:t>)</m:t>
              </m:r>
            </m:e>
            <m:sup>
              <m:r>
                <w:rPr>
                  <w:rFonts w:ascii="Cambria Math" w:eastAsiaTheme="minorEastAsia"/>
                </w:rPr>
                <m:t>2</m:t>
              </m:r>
            </m:sup>
          </m:sSup>
        </m:oMath>
      </m:oMathPara>
    </w:p>
    <w:p w:rsidR="00047D93" w:rsidRDefault="001778C7" w:rsidP="00047D93">
      <w:pPr>
        <w:spacing w:line="360" w:lineRule="auto"/>
        <w:jc w:val="cente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k</m:t>
              </m:r>
            </m:e>
            <m:sup>
              <m:r>
                <w:rPr>
                  <w:rFonts w:eastAsiaTheme="minorEastAsia" w:hAnsi="Cambria Math"/>
                </w:rPr>
                <m:t>*</m:t>
              </m:r>
            </m:sup>
          </m:sSup>
          <m:r>
            <w:rPr>
              <w:rFonts w:ascii="Cambria Math" w:eastAsiaTheme="minorEastAsia"/>
            </w:rPr>
            <m:t>=0,2711</m:t>
          </m:r>
          <m:r>
            <w:rPr>
              <w:rFonts w:eastAsiaTheme="minorEastAsia"/>
            </w:rPr>
            <m:t>-</m:t>
          </m:r>
          <m:r>
            <w:rPr>
              <w:rFonts w:ascii="Cambria Math" w:eastAsiaTheme="minorEastAsia"/>
            </w:rPr>
            <m:t>0,01858</m:t>
          </m:r>
          <m:r>
            <w:rPr>
              <w:rFonts w:eastAsiaTheme="minorEastAsia" w:hAnsi="Cambria Math"/>
            </w:rPr>
            <m:t>*</m:t>
          </m:r>
          <m:sSup>
            <m:sSupPr>
              <m:ctrlPr>
                <w:rPr>
                  <w:rFonts w:ascii="Cambria Math" w:eastAsiaTheme="minorEastAsia" w:hAnsi="Cambria Math"/>
                  <w:i/>
                </w:rPr>
              </m:ctrlPr>
            </m:sSupPr>
            <m:e>
              <m:r>
                <w:rPr>
                  <w:rFonts w:ascii="Cambria Math" w:eastAsiaTheme="minorEastAsia"/>
                </w:rPr>
                <m:t>(2,5</m:t>
              </m:r>
              <m:r>
                <w:rPr>
                  <w:rFonts w:eastAsiaTheme="minorEastAsia"/>
                </w:rPr>
                <m:t>-</m:t>
              </m:r>
              <m:r>
                <w:rPr>
                  <w:rFonts w:ascii="Cambria Math" w:eastAsiaTheme="minorEastAsia" w:hAnsi="Cambria Math"/>
                </w:rPr>
                <m:t>A</m:t>
              </m:r>
              <m:r>
                <w:rPr>
                  <w:rFonts w:ascii="Cambria Math" w:eastAsiaTheme="minorEastAsia"/>
                </w:rPr>
                <m:t>)</m:t>
              </m:r>
            </m:e>
            <m:sup>
              <m:r>
                <w:rPr>
                  <w:rFonts w:ascii="Cambria Math" w:eastAsiaTheme="minorEastAsia"/>
                </w:rPr>
                <m:t>2</m:t>
              </m:r>
            </m:sup>
          </m:sSup>
        </m:oMath>
      </m:oMathPara>
    </w:p>
    <w:p w:rsidR="00047D93" w:rsidRPr="004E2531" w:rsidRDefault="00047D93" w:rsidP="00047D93">
      <w:pPr>
        <w:spacing w:line="360" w:lineRule="auto"/>
        <w:jc w:val="center"/>
        <w:rPr>
          <w:rFonts w:eastAsiaTheme="minorEastAsia"/>
        </w:rPr>
      </w:pPr>
    </w:p>
    <w:p w:rsidR="00047D93" w:rsidRDefault="004E2531" w:rsidP="004E2531">
      <w:pPr>
        <w:spacing w:line="360" w:lineRule="auto"/>
        <w:rPr>
          <w:rFonts w:eastAsiaTheme="minorEastAsia"/>
        </w:rPr>
      </w:pPr>
      <w:r w:rsidRPr="004E2531">
        <w:rPr>
          <w:rFonts w:eastAsiaTheme="minorEastAsia"/>
        </w:rPr>
        <w:t>Burada A, deniz seviyesinden (km) olarak yüksekliktir.  “ r</w:t>
      </w:r>
      <w:r w:rsidRPr="004E2531">
        <w:rPr>
          <w:rFonts w:eastAsiaTheme="minorEastAsia"/>
          <w:vertAlign w:val="subscript"/>
        </w:rPr>
        <w:t>0</w:t>
      </w:r>
      <w:r w:rsidRPr="004E2531">
        <w:rPr>
          <w:rFonts w:eastAsiaTheme="minorEastAsia"/>
        </w:rPr>
        <w:t>,  r</w:t>
      </w:r>
      <w:r w:rsidRPr="004E2531">
        <w:rPr>
          <w:rFonts w:eastAsiaTheme="minorEastAsia"/>
          <w:vertAlign w:val="subscript"/>
        </w:rPr>
        <w:t>1</w:t>
      </w:r>
      <w:r w:rsidRPr="004E2531">
        <w:rPr>
          <w:rFonts w:eastAsiaTheme="minorEastAsia"/>
        </w:rPr>
        <w:t>,  r</w:t>
      </w:r>
      <w:r w:rsidRPr="004E2531">
        <w:rPr>
          <w:rFonts w:eastAsiaTheme="minorEastAsia"/>
          <w:vertAlign w:val="subscript"/>
        </w:rPr>
        <w:t xml:space="preserve">k </w:t>
      </w:r>
      <w:r w:rsidRPr="004E2531">
        <w:rPr>
          <w:rFonts w:eastAsiaTheme="minorEastAsia"/>
        </w:rPr>
        <w:t>“ değerleri iklime bağlı olarak değişmektedir.  Bu değerler aşağıdaki tabloda  gösterilmektedir.</w:t>
      </w:r>
    </w:p>
    <w:p w:rsidR="00851A00" w:rsidRPr="004E2531" w:rsidRDefault="00851A00" w:rsidP="004E2531">
      <w:pPr>
        <w:spacing w:line="360" w:lineRule="auto"/>
        <w:rPr>
          <w:rFonts w:eastAsiaTheme="minorEastAsia"/>
        </w:rPr>
      </w:pPr>
    </w:p>
    <w:tbl>
      <w:tblPr>
        <w:tblStyle w:val="LightShading-Accent11"/>
        <w:tblW w:w="0" w:type="auto"/>
        <w:jc w:val="center"/>
        <w:tblLook w:val="04E0"/>
      </w:tblPr>
      <w:tblGrid>
        <w:gridCol w:w="1336"/>
        <w:gridCol w:w="976"/>
        <w:gridCol w:w="849"/>
        <w:gridCol w:w="913"/>
      </w:tblGrid>
      <w:tr w:rsidR="004E2531" w:rsidRPr="004E2531" w:rsidTr="00851A00">
        <w:trPr>
          <w:cnfStyle w:val="100000000000"/>
          <w:trHeight w:val="465"/>
          <w:jc w:val="center"/>
        </w:trPr>
        <w:tc>
          <w:tcPr>
            <w:cnfStyle w:val="001000000000"/>
            <w:tcW w:w="1336" w:type="dxa"/>
          </w:tcPr>
          <w:p w:rsidR="004E2531" w:rsidRPr="004E2531" w:rsidRDefault="004E2531" w:rsidP="00047D93">
            <w:pPr>
              <w:jc w:val="center"/>
              <w:rPr>
                <w:rFonts w:eastAsiaTheme="minorEastAsia"/>
                <w:sz w:val="24"/>
                <w:szCs w:val="24"/>
              </w:rPr>
            </w:pPr>
            <w:r w:rsidRPr="004E2531">
              <w:rPr>
                <w:rFonts w:eastAsiaTheme="minorEastAsia"/>
                <w:sz w:val="24"/>
                <w:szCs w:val="24"/>
              </w:rPr>
              <w:t>İklim Tipi</w:t>
            </w:r>
          </w:p>
        </w:tc>
        <w:tc>
          <w:tcPr>
            <w:tcW w:w="976" w:type="dxa"/>
          </w:tcPr>
          <w:p w:rsidR="004E2531" w:rsidRPr="004E2531" w:rsidRDefault="004E2531" w:rsidP="00047D93">
            <w:pPr>
              <w:jc w:val="center"/>
              <w:cnfStyle w:val="100000000000"/>
              <w:rPr>
                <w:rFonts w:eastAsiaTheme="minorEastAsia"/>
                <w:sz w:val="24"/>
                <w:szCs w:val="24"/>
                <w:vertAlign w:val="subscript"/>
              </w:rPr>
            </w:pPr>
            <w:r w:rsidRPr="004E2531">
              <w:rPr>
                <w:rFonts w:eastAsiaTheme="minorEastAsia"/>
                <w:sz w:val="24"/>
                <w:szCs w:val="24"/>
              </w:rPr>
              <w:t>r</w:t>
            </w:r>
            <w:r w:rsidRPr="004E2531">
              <w:rPr>
                <w:rFonts w:eastAsiaTheme="minorEastAsia"/>
                <w:sz w:val="24"/>
                <w:szCs w:val="24"/>
                <w:vertAlign w:val="subscript"/>
              </w:rPr>
              <w:t>0</w:t>
            </w:r>
          </w:p>
        </w:tc>
        <w:tc>
          <w:tcPr>
            <w:tcW w:w="849" w:type="dxa"/>
          </w:tcPr>
          <w:p w:rsidR="004E2531" w:rsidRPr="004E2531" w:rsidRDefault="004E2531" w:rsidP="00047D93">
            <w:pPr>
              <w:jc w:val="center"/>
              <w:cnfStyle w:val="100000000000"/>
              <w:rPr>
                <w:rFonts w:eastAsiaTheme="minorEastAsia"/>
                <w:sz w:val="24"/>
                <w:szCs w:val="24"/>
              </w:rPr>
            </w:pPr>
            <w:r w:rsidRPr="004E2531">
              <w:rPr>
                <w:rFonts w:eastAsiaTheme="minorEastAsia"/>
                <w:sz w:val="24"/>
                <w:szCs w:val="24"/>
              </w:rPr>
              <w:t>r</w:t>
            </w:r>
            <w:r w:rsidRPr="004E2531">
              <w:rPr>
                <w:rFonts w:eastAsiaTheme="minorEastAsia"/>
                <w:sz w:val="24"/>
                <w:szCs w:val="24"/>
                <w:vertAlign w:val="subscript"/>
              </w:rPr>
              <w:t>1</w:t>
            </w:r>
          </w:p>
        </w:tc>
        <w:tc>
          <w:tcPr>
            <w:tcW w:w="913" w:type="dxa"/>
          </w:tcPr>
          <w:p w:rsidR="004E2531" w:rsidRPr="004E2531" w:rsidRDefault="004E2531" w:rsidP="00047D93">
            <w:pPr>
              <w:jc w:val="center"/>
              <w:cnfStyle w:val="100000000000"/>
              <w:rPr>
                <w:rFonts w:eastAsiaTheme="minorEastAsia"/>
                <w:sz w:val="24"/>
                <w:szCs w:val="24"/>
              </w:rPr>
            </w:pPr>
            <w:r w:rsidRPr="004E2531">
              <w:rPr>
                <w:rFonts w:eastAsiaTheme="minorEastAsia"/>
                <w:sz w:val="24"/>
                <w:szCs w:val="24"/>
              </w:rPr>
              <w:t>r</w:t>
            </w:r>
            <w:r w:rsidRPr="004E2531">
              <w:rPr>
                <w:rFonts w:eastAsiaTheme="minorEastAsia"/>
                <w:sz w:val="24"/>
                <w:szCs w:val="24"/>
                <w:vertAlign w:val="subscript"/>
              </w:rPr>
              <w:t>k</w:t>
            </w:r>
          </w:p>
        </w:tc>
      </w:tr>
      <w:tr w:rsidR="004E2531" w:rsidRPr="004E2531" w:rsidTr="00851A00">
        <w:trPr>
          <w:cnfStyle w:val="000000100000"/>
          <w:trHeight w:val="465"/>
          <w:jc w:val="center"/>
        </w:trPr>
        <w:tc>
          <w:tcPr>
            <w:cnfStyle w:val="001000000000"/>
            <w:tcW w:w="1336" w:type="dxa"/>
          </w:tcPr>
          <w:p w:rsidR="004E2531" w:rsidRPr="004E2531" w:rsidRDefault="004E2531" w:rsidP="00047D93">
            <w:pPr>
              <w:jc w:val="center"/>
              <w:rPr>
                <w:rFonts w:eastAsiaTheme="minorEastAsia"/>
                <w:b w:val="0"/>
                <w:sz w:val="24"/>
                <w:szCs w:val="24"/>
              </w:rPr>
            </w:pPr>
            <w:r w:rsidRPr="004E2531">
              <w:rPr>
                <w:rFonts w:eastAsiaTheme="minorEastAsia"/>
                <w:b w:val="0"/>
                <w:sz w:val="24"/>
                <w:szCs w:val="24"/>
              </w:rPr>
              <w:t>Tropical</w:t>
            </w:r>
          </w:p>
        </w:tc>
        <w:tc>
          <w:tcPr>
            <w:tcW w:w="976" w:type="dxa"/>
          </w:tcPr>
          <w:p w:rsidR="004E2531" w:rsidRPr="004E2531" w:rsidRDefault="004E2531" w:rsidP="00047D93">
            <w:pPr>
              <w:jc w:val="center"/>
              <w:cnfStyle w:val="000000100000"/>
              <w:rPr>
                <w:rFonts w:eastAsiaTheme="minorEastAsia"/>
                <w:sz w:val="24"/>
                <w:szCs w:val="24"/>
              </w:rPr>
            </w:pPr>
            <w:r w:rsidRPr="004E2531">
              <w:rPr>
                <w:rFonts w:eastAsiaTheme="minorEastAsia"/>
                <w:sz w:val="24"/>
                <w:szCs w:val="24"/>
              </w:rPr>
              <w:t>0,95</w:t>
            </w:r>
          </w:p>
        </w:tc>
        <w:tc>
          <w:tcPr>
            <w:tcW w:w="849" w:type="dxa"/>
          </w:tcPr>
          <w:p w:rsidR="004E2531" w:rsidRPr="004E2531" w:rsidRDefault="004E2531" w:rsidP="00047D93">
            <w:pPr>
              <w:jc w:val="center"/>
              <w:cnfStyle w:val="000000100000"/>
              <w:rPr>
                <w:rFonts w:eastAsiaTheme="minorEastAsia"/>
                <w:sz w:val="24"/>
                <w:szCs w:val="24"/>
              </w:rPr>
            </w:pPr>
            <w:r w:rsidRPr="004E2531">
              <w:rPr>
                <w:rFonts w:eastAsiaTheme="minorEastAsia"/>
                <w:sz w:val="24"/>
                <w:szCs w:val="24"/>
              </w:rPr>
              <w:t>0,98</w:t>
            </w:r>
          </w:p>
        </w:tc>
        <w:tc>
          <w:tcPr>
            <w:tcW w:w="913" w:type="dxa"/>
          </w:tcPr>
          <w:p w:rsidR="004E2531" w:rsidRPr="004E2531" w:rsidRDefault="004E2531" w:rsidP="00047D93">
            <w:pPr>
              <w:jc w:val="center"/>
              <w:cnfStyle w:val="000000100000"/>
              <w:rPr>
                <w:rFonts w:eastAsiaTheme="minorEastAsia"/>
                <w:sz w:val="24"/>
                <w:szCs w:val="24"/>
              </w:rPr>
            </w:pPr>
            <w:r w:rsidRPr="004E2531">
              <w:rPr>
                <w:rFonts w:eastAsiaTheme="minorEastAsia"/>
                <w:sz w:val="24"/>
                <w:szCs w:val="24"/>
              </w:rPr>
              <w:t>1,02</w:t>
            </w:r>
          </w:p>
        </w:tc>
      </w:tr>
      <w:tr w:rsidR="004E2531" w:rsidRPr="004E2531" w:rsidTr="00851A00">
        <w:trPr>
          <w:trHeight w:val="465"/>
          <w:jc w:val="center"/>
        </w:trPr>
        <w:tc>
          <w:tcPr>
            <w:cnfStyle w:val="001000000000"/>
            <w:tcW w:w="1336" w:type="dxa"/>
          </w:tcPr>
          <w:p w:rsidR="004E2531" w:rsidRPr="004E2531" w:rsidRDefault="004E2531" w:rsidP="00047D93">
            <w:pPr>
              <w:jc w:val="center"/>
              <w:rPr>
                <w:rFonts w:eastAsiaTheme="minorEastAsia"/>
                <w:b w:val="0"/>
                <w:sz w:val="24"/>
                <w:szCs w:val="24"/>
              </w:rPr>
            </w:pPr>
            <w:r w:rsidRPr="004E2531">
              <w:rPr>
                <w:rFonts w:eastAsiaTheme="minorEastAsia"/>
                <w:b w:val="0"/>
                <w:sz w:val="24"/>
                <w:szCs w:val="24"/>
              </w:rPr>
              <w:t>Midlatitude summer</w:t>
            </w:r>
          </w:p>
        </w:tc>
        <w:tc>
          <w:tcPr>
            <w:tcW w:w="976" w:type="dxa"/>
          </w:tcPr>
          <w:p w:rsidR="004E2531" w:rsidRPr="004E2531" w:rsidRDefault="004E2531" w:rsidP="00047D93">
            <w:pPr>
              <w:jc w:val="center"/>
              <w:cnfStyle w:val="000000000000"/>
              <w:rPr>
                <w:rFonts w:eastAsiaTheme="minorEastAsia"/>
                <w:sz w:val="24"/>
                <w:szCs w:val="24"/>
              </w:rPr>
            </w:pPr>
            <w:r w:rsidRPr="004E2531">
              <w:rPr>
                <w:rFonts w:eastAsiaTheme="minorEastAsia"/>
                <w:sz w:val="24"/>
                <w:szCs w:val="24"/>
              </w:rPr>
              <w:t>0,97</w:t>
            </w:r>
          </w:p>
        </w:tc>
        <w:tc>
          <w:tcPr>
            <w:tcW w:w="849" w:type="dxa"/>
          </w:tcPr>
          <w:p w:rsidR="004E2531" w:rsidRPr="004E2531" w:rsidRDefault="004E2531" w:rsidP="00047D93">
            <w:pPr>
              <w:jc w:val="center"/>
              <w:cnfStyle w:val="000000000000"/>
              <w:rPr>
                <w:rFonts w:eastAsiaTheme="minorEastAsia"/>
                <w:sz w:val="24"/>
                <w:szCs w:val="24"/>
              </w:rPr>
            </w:pPr>
            <w:r w:rsidRPr="004E2531">
              <w:rPr>
                <w:rFonts w:eastAsiaTheme="minorEastAsia"/>
                <w:sz w:val="24"/>
                <w:szCs w:val="24"/>
              </w:rPr>
              <w:t>0,99</w:t>
            </w:r>
          </w:p>
        </w:tc>
        <w:tc>
          <w:tcPr>
            <w:tcW w:w="913" w:type="dxa"/>
          </w:tcPr>
          <w:p w:rsidR="004E2531" w:rsidRPr="004E2531" w:rsidRDefault="004E2531" w:rsidP="00047D93">
            <w:pPr>
              <w:jc w:val="center"/>
              <w:cnfStyle w:val="000000000000"/>
              <w:rPr>
                <w:rFonts w:eastAsiaTheme="minorEastAsia"/>
                <w:sz w:val="24"/>
                <w:szCs w:val="24"/>
              </w:rPr>
            </w:pPr>
            <w:r w:rsidRPr="004E2531">
              <w:rPr>
                <w:rFonts w:eastAsiaTheme="minorEastAsia"/>
                <w:sz w:val="24"/>
                <w:szCs w:val="24"/>
              </w:rPr>
              <w:t>1,02</w:t>
            </w:r>
          </w:p>
        </w:tc>
      </w:tr>
      <w:tr w:rsidR="004E2531" w:rsidRPr="004E2531" w:rsidTr="00851A00">
        <w:trPr>
          <w:cnfStyle w:val="000000100000"/>
          <w:trHeight w:val="465"/>
          <w:jc w:val="center"/>
        </w:trPr>
        <w:tc>
          <w:tcPr>
            <w:cnfStyle w:val="001000000000"/>
            <w:tcW w:w="1336" w:type="dxa"/>
          </w:tcPr>
          <w:p w:rsidR="004E2531" w:rsidRPr="004E2531" w:rsidRDefault="004E2531" w:rsidP="00047D93">
            <w:pPr>
              <w:jc w:val="center"/>
              <w:rPr>
                <w:rFonts w:eastAsiaTheme="minorEastAsia"/>
                <w:b w:val="0"/>
                <w:sz w:val="24"/>
                <w:szCs w:val="24"/>
              </w:rPr>
            </w:pPr>
            <w:r w:rsidRPr="004E2531">
              <w:rPr>
                <w:rFonts w:eastAsiaTheme="minorEastAsia"/>
                <w:b w:val="0"/>
                <w:sz w:val="24"/>
                <w:szCs w:val="24"/>
              </w:rPr>
              <w:t>Subarctic summer</w:t>
            </w:r>
          </w:p>
        </w:tc>
        <w:tc>
          <w:tcPr>
            <w:tcW w:w="976" w:type="dxa"/>
          </w:tcPr>
          <w:p w:rsidR="004E2531" w:rsidRPr="004E2531" w:rsidRDefault="004E2531" w:rsidP="00047D93">
            <w:pPr>
              <w:jc w:val="center"/>
              <w:cnfStyle w:val="000000100000"/>
              <w:rPr>
                <w:rFonts w:eastAsiaTheme="minorEastAsia"/>
                <w:sz w:val="24"/>
                <w:szCs w:val="24"/>
              </w:rPr>
            </w:pPr>
            <w:r w:rsidRPr="004E2531">
              <w:rPr>
                <w:rFonts w:eastAsiaTheme="minorEastAsia"/>
                <w:sz w:val="24"/>
                <w:szCs w:val="24"/>
              </w:rPr>
              <w:t>0,99</w:t>
            </w:r>
          </w:p>
        </w:tc>
        <w:tc>
          <w:tcPr>
            <w:tcW w:w="849" w:type="dxa"/>
          </w:tcPr>
          <w:p w:rsidR="004E2531" w:rsidRPr="004E2531" w:rsidRDefault="004E2531" w:rsidP="00047D93">
            <w:pPr>
              <w:jc w:val="center"/>
              <w:cnfStyle w:val="000000100000"/>
              <w:rPr>
                <w:rFonts w:eastAsiaTheme="minorEastAsia"/>
                <w:sz w:val="24"/>
                <w:szCs w:val="24"/>
              </w:rPr>
            </w:pPr>
            <w:r w:rsidRPr="004E2531">
              <w:rPr>
                <w:rFonts w:eastAsiaTheme="minorEastAsia"/>
                <w:sz w:val="24"/>
                <w:szCs w:val="24"/>
              </w:rPr>
              <w:t>0,99</w:t>
            </w:r>
          </w:p>
        </w:tc>
        <w:tc>
          <w:tcPr>
            <w:tcW w:w="913" w:type="dxa"/>
          </w:tcPr>
          <w:p w:rsidR="004E2531" w:rsidRPr="004E2531" w:rsidRDefault="004E2531" w:rsidP="00047D93">
            <w:pPr>
              <w:jc w:val="center"/>
              <w:cnfStyle w:val="000000100000"/>
              <w:rPr>
                <w:rFonts w:eastAsiaTheme="minorEastAsia"/>
                <w:sz w:val="24"/>
                <w:szCs w:val="24"/>
              </w:rPr>
            </w:pPr>
            <w:r w:rsidRPr="004E2531">
              <w:rPr>
                <w:rFonts w:eastAsiaTheme="minorEastAsia"/>
                <w:sz w:val="24"/>
                <w:szCs w:val="24"/>
              </w:rPr>
              <w:t>1,01</w:t>
            </w:r>
          </w:p>
        </w:tc>
      </w:tr>
      <w:tr w:rsidR="004E2531" w:rsidRPr="004E2531" w:rsidTr="00851A00">
        <w:trPr>
          <w:trHeight w:val="442"/>
          <w:jc w:val="center"/>
        </w:trPr>
        <w:tc>
          <w:tcPr>
            <w:cnfStyle w:val="001000000000"/>
            <w:tcW w:w="1336" w:type="dxa"/>
          </w:tcPr>
          <w:p w:rsidR="004E2531" w:rsidRPr="004E2531" w:rsidRDefault="004E2531" w:rsidP="00047D93">
            <w:pPr>
              <w:jc w:val="center"/>
              <w:rPr>
                <w:rFonts w:eastAsiaTheme="minorEastAsia"/>
                <w:b w:val="0"/>
                <w:sz w:val="24"/>
                <w:szCs w:val="24"/>
              </w:rPr>
            </w:pPr>
            <w:r w:rsidRPr="004E2531">
              <w:rPr>
                <w:rFonts w:eastAsiaTheme="minorEastAsia"/>
                <w:b w:val="0"/>
                <w:sz w:val="24"/>
                <w:szCs w:val="24"/>
              </w:rPr>
              <w:t>Midlatitude winter</w:t>
            </w:r>
          </w:p>
        </w:tc>
        <w:tc>
          <w:tcPr>
            <w:tcW w:w="976" w:type="dxa"/>
          </w:tcPr>
          <w:p w:rsidR="004E2531" w:rsidRPr="004E2531" w:rsidRDefault="004E2531" w:rsidP="00047D93">
            <w:pPr>
              <w:jc w:val="center"/>
              <w:cnfStyle w:val="000000000000"/>
              <w:rPr>
                <w:rFonts w:eastAsiaTheme="minorEastAsia"/>
                <w:sz w:val="24"/>
                <w:szCs w:val="24"/>
              </w:rPr>
            </w:pPr>
            <w:r w:rsidRPr="004E2531">
              <w:rPr>
                <w:rFonts w:eastAsiaTheme="minorEastAsia"/>
                <w:sz w:val="24"/>
                <w:szCs w:val="24"/>
              </w:rPr>
              <w:t>1,03</w:t>
            </w:r>
          </w:p>
        </w:tc>
        <w:tc>
          <w:tcPr>
            <w:tcW w:w="849" w:type="dxa"/>
          </w:tcPr>
          <w:p w:rsidR="004E2531" w:rsidRPr="004E2531" w:rsidRDefault="004E2531" w:rsidP="00047D93">
            <w:pPr>
              <w:jc w:val="center"/>
              <w:cnfStyle w:val="000000000000"/>
              <w:rPr>
                <w:rFonts w:eastAsiaTheme="minorEastAsia"/>
                <w:sz w:val="24"/>
                <w:szCs w:val="24"/>
              </w:rPr>
            </w:pPr>
            <w:r w:rsidRPr="004E2531">
              <w:rPr>
                <w:rFonts w:eastAsiaTheme="minorEastAsia"/>
                <w:sz w:val="24"/>
                <w:szCs w:val="24"/>
              </w:rPr>
              <w:t>1,01</w:t>
            </w:r>
          </w:p>
        </w:tc>
        <w:tc>
          <w:tcPr>
            <w:tcW w:w="913" w:type="dxa"/>
          </w:tcPr>
          <w:p w:rsidR="004E2531" w:rsidRPr="004E2531" w:rsidRDefault="004E2531" w:rsidP="00047D93">
            <w:pPr>
              <w:jc w:val="center"/>
              <w:cnfStyle w:val="000000000000"/>
              <w:rPr>
                <w:rFonts w:eastAsiaTheme="minorEastAsia"/>
                <w:sz w:val="24"/>
                <w:szCs w:val="24"/>
              </w:rPr>
            </w:pPr>
            <w:r w:rsidRPr="004E2531">
              <w:rPr>
                <w:rFonts w:eastAsiaTheme="minorEastAsia"/>
                <w:sz w:val="24"/>
                <w:szCs w:val="24"/>
              </w:rPr>
              <w:t>1,00</w:t>
            </w:r>
          </w:p>
        </w:tc>
      </w:tr>
      <w:tr w:rsidR="004E2531" w:rsidRPr="004E2531" w:rsidTr="00851A00">
        <w:trPr>
          <w:cnfStyle w:val="010000000000"/>
          <w:trHeight w:val="257"/>
          <w:jc w:val="center"/>
        </w:trPr>
        <w:tc>
          <w:tcPr>
            <w:cnfStyle w:val="001000000000"/>
            <w:tcW w:w="4074" w:type="dxa"/>
            <w:gridSpan w:val="4"/>
          </w:tcPr>
          <w:p w:rsidR="004E2531" w:rsidRPr="004E2531" w:rsidRDefault="004E2531" w:rsidP="00047D93">
            <w:pPr>
              <w:jc w:val="center"/>
              <w:rPr>
                <w:rFonts w:eastAsiaTheme="minorEastAsia"/>
                <w:sz w:val="24"/>
                <w:szCs w:val="24"/>
              </w:rPr>
            </w:pPr>
            <w:r w:rsidRPr="004E2531">
              <w:rPr>
                <w:rFonts w:eastAsiaTheme="minorEastAsia"/>
                <w:sz w:val="24"/>
                <w:szCs w:val="24"/>
              </w:rPr>
              <w:t>Hottel (1976)’den</w:t>
            </w:r>
          </w:p>
        </w:tc>
      </w:tr>
    </w:tbl>
    <w:p w:rsidR="00851A00" w:rsidRDefault="00851A00" w:rsidP="00851A00">
      <w:pPr>
        <w:spacing w:line="360" w:lineRule="auto"/>
        <w:jc w:val="center"/>
        <w:rPr>
          <w:b/>
        </w:rPr>
      </w:pPr>
      <w:r w:rsidRPr="004E2531">
        <w:rPr>
          <w:b/>
        </w:rPr>
        <w:t>Tablo 2.</w:t>
      </w:r>
      <w:r>
        <w:rPr>
          <w:b/>
        </w:rPr>
        <w:t>2</w:t>
      </w:r>
      <w:r w:rsidRPr="004E2531">
        <w:rPr>
          <w:b/>
        </w:rPr>
        <w:t xml:space="preserve">. </w:t>
      </w:r>
      <w:r>
        <w:rPr>
          <w:b/>
        </w:rPr>
        <w:t>İklim tipleri için verilen katsayılar</w:t>
      </w:r>
    </w:p>
    <w:p w:rsidR="00851A00" w:rsidRPr="004E2531" w:rsidRDefault="00851A00" w:rsidP="00851A00">
      <w:pPr>
        <w:spacing w:line="360" w:lineRule="auto"/>
        <w:rPr>
          <w:rFonts w:eastAsiaTheme="minorEastAsia"/>
        </w:rPr>
      </w:pPr>
    </w:p>
    <w:p w:rsidR="004E2531" w:rsidRPr="004E2531" w:rsidRDefault="004E2531" w:rsidP="004E2531">
      <w:pPr>
        <w:spacing w:line="360" w:lineRule="auto"/>
        <w:rPr>
          <w:rFonts w:eastAsiaTheme="minorEastAsia"/>
        </w:rPr>
      </w:pPr>
      <w:r w:rsidRPr="004E2531">
        <w:rPr>
          <w:rFonts w:eastAsiaTheme="minorEastAsia"/>
        </w:rPr>
        <w:t>Böylece,  güneş ışınlarına dik bir yüzey için açık gün doğrudan ışınım şiddeti ;</w:t>
      </w:r>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cnb</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r>
            <w:rPr>
              <w:rFonts w:eastAsiaTheme="minorEastAsia" w:hAnsi="Cambria Math"/>
              <w:vertAlign w:val="subscript"/>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oMath>
      </m:oMathPara>
    </w:p>
    <w:p w:rsidR="004E2531" w:rsidRPr="004E2531" w:rsidRDefault="004E2531" w:rsidP="004E2531">
      <w:pPr>
        <w:spacing w:line="360" w:lineRule="auto"/>
        <w:rPr>
          <w:rFonts w:eastAsiaTheme="minorEastAsia"/>
        </w:rPr>
      </w:pPr>
      <w:r w:rsidRPr="004E2531">
        <w:rPr>
          <w:rFonts w:eastAsiaTheme="minorEastAsia"/>
        </w:rPr>
        <w:t xml:space="preserve"> ve yatay yüzeye gelen gelen doğrudan ışınım şiddeti;</w:t>
      </w:r>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cb</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r>
            <w:rPr>
              <w:rFonts w:eastAsiaTheme="minorEastAsia" w:hAnsi="Cambria Math"/>
              <w:vertAlign w:val="subscript"/>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r>
            <w:rPr>
              <w:rFonts w:eastAsiaTheme="minorEastAsia" w:hAnsi="Cambria Math"/>
            </w:rPr>
            <m:t>*</m:t>
          </m:r>
          <m:func>
            <m:funcPr>
              <m:ctrlPr>
                <w:rPr>
                  <w:rFonts w:ascii="Cambria Math" w:eastAsiaTheme="minorEastAsia" w:hAnsi="Cambria Math"/>
                  <w:i/>
                </w:rPr>
              </m:ctrlPr>
            </m:funcPr>
            <m:fName>
              <m:r>
                <m:rPr>
                  <m:sty m:val="p"/>
                </m:rPr>
                <w:rPr>
                  <w:rFonts w:asci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z</m:t>
                  </m:r>
                </m:sub>
              </m:sSub>
            </m:e>
          </m:func>
        </m:oMath>
      </m:oMathPara>
    </w:p>
    <w:p w:rsidR="004E2531" w:rsidRPr="004E2531" w:rsidRDefault="004E2531" w:rsidP="004E2531">
      <w:pPr>
        <w:spacing w:line="360" w:lineRule="auto"/>
        <w:rPr>
          <w:rFonts w:eastAsiaTheme="minorEastAsia"/>
        </w:rPr>
      </w:pPr>
      <w:r w:rsidRPr="004E2531">
        <w:rPr>
          <w:rFonts w:eastAsiaTheme="minorEastAsia"/>
        </w:rPr>
        <w:t>bağlantıları kullanılarak hesaplanır.</w:t>
      </w:r>
    </w:p>
    <w:p w:rsidR="004E2531" w:rsidRDefault="004E2531" w:rsidP="004E2531">
      <w:pPr>
        <w:spacing w:line="360" w:lineRule="auto"/>
        <w:rPr>
          <w:rFonts w:eastAsiaTheme="minorEastAsia"/>
        </w:rPr>
      </w:pPr>
      <w:r w:rsidRPr="004E2531">
        <w:rPr>
          <w:rFonts w:eastAsiaTheme="minorEastAsia"/>
        </w:rPr>
        <w:t>Doğrudan ışınım dışında, açık bir gmkyüzünde dahi güneş ışınımının bir kısmı yaygın ışınım olarak gelmektedir. Yatay bir yüzeye gelen yaygın ışınımın atmosfer dışındaki ışınıma oranı Liu ve Jordan tarafından geliştirilen ampirik bağıntı kullanılarak açık bir gün için:</w:t>
      </w:r>
    </w:p>
    <w:p w:rsidR="002C52BA" w:rsidRPr="004E2531" w:rsidRDefault="002C52BA" w:rsidP="004E2531">
      <w:pPr>
        <w:spacing w:line="360" w:lineRule="auto"/>
        <w:rPr>
          <w:rFonts w:eastAsiaTheme="minorEastAsia"/>
        </w:rPr>
      </w:pPr>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d</m:t>
              </m:r>
            </m:sub>
          </m:sSub>
          <m:r>
            <w:rPr>
              <w:rFonts w:ascii="Cambria Math" w:eastAsiaTheme="minorEastAsia"/>
            </w:rPr>
            <m:t>=</m:t>
          </m:r>
          <m:f>
            <m:fPr>
              <m:ctrlPr>
                <w:rPr>
                  <w:rFonts w:ascii="Cambria Math" w:eastAsiaTheme="minorEastAsia" w:hAnsi="Cambria Math"/>
                  <w:i/>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d</m:t>
                  </m:r>
                </m:sub>
              </m:sSub>
            </m:num>
            <m:den>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den>
          </m:f>
          <m:r>
            <w:rPr>
              <w:rFonts w:ascii="Cambria Math" w:eastAsiaTheme="minorEastAsia"/>
            </w:rPr>
            <m:t>=</m:t>
          </m:r>
          <m:d>
            <m:dPr>
              <m:ctrlPr>
                <w:rPr>
                  <w:rFonts w:ascii="Cambria Math" w:eastAsiaTheme="minorEastAsia" w:hAnsi="Cambria Math"/>
                  <w:i/>
                </w:rPr>
              </m:ctrlPr>
            </m:dPr>
            <m:e>
              <m:r>
                <w:rPr>
                  <w:rFonts w:ascii="Cambria Math" w:eastAsiaTheme="minorEastAsia"/>
                </w:rPr>
                <m:t>0,271</m:t>
              </m:r>
              <m:r>
                <w:rPr>
                  <w:rFonts w:eastAsiaTheme="minorEastAsia"/>
                </w:rPr>
                <m:t>-</m:t>
              </m:r>
              <m:r>
                <w:rPr>
                  <w:rFonts w:ascii="Cambria Math" w:eastAsiaTheme="minorEastAsia"/>
                </w:rPr>
                <m:t>0,294</m:t>
              </m:r>
              <m:r>
                <w:rPr>
                  <w:rFonts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e>
          </m:d>
          <m:r>
            <w:rPr>
              <w:rFonts w:eastAsiaTheme="minorEastAsia" w:hAnsi="Cambria Math"/>
            </w:rPr>
            <m:t>*</m:t>
          </m:r>
          <m:func>
            <m:funcPr>
              <m:ctrlPr>
                <w:rPr>
                  <w:rFonts w:ascii="Cambria Math" w:eastAsiaTheme="minorEastAsia" w:hAnsi="Cambria Math"/>
                  <w:i/>
                </w:rPr>
              </m:ctrlPr>
            </m:funcPr>
            <m:fName>
              <m:r>
                <m:rPr>
                  <m:sty m:val="p"/>
                </m:rPr>
                <w:rPr>
                  <w:rFonts w:asci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z</m:t>
                  </m:r>
                </m:sub>
              </m:sSub>
            </m:e>
          </m:func>
        </m:oMath>
      </m:oMathPara>
    </w:p>
    <w:p w:rsidR="004E2531" w:rsidRDefault="004E2531" w:rsidP="004E2531">
      <w:pPr>
        <w:spacing w:line="360" w:lineRule="auto"/>
        <w:rPr>
          <w:rFonts w:eastAsiaTheme="minorEastAsia"/>
        </w:rPr>
      </w:pPr>
      <w:r w:rsidRPr="004E2531">
        <w:rPr>
          <w:rFonts w:eastAsiaTheme="minorEastAsia"/>
        </w:rPr>
        <w:t>ifadesiyle verilmiştir.</w:t>
      </w:r>
    </w:p>
    <w:p w:rsidR="002C52BA" w:rsidRPr="004E2531" w:rsidRDefault="002C52BA" w:rsidP="004E2531">
      <w:pPr>
        <w:spacing w:line="360" w:lineRule="auto"/>
        <w:rPr>
          <w:rFonts w:eastAsiaTheme="minorEastAsia"/>
        </w:rPr>
      </w:pPr>
    </w:p>
    <w:p w:rsidR="004E2531" w:rsidRDefault="004E2531" w:rsidP="004E2531">
      <w:pPr>
        <w:spacing w:line="360" w:lineRule="auto"/>
        <w:ind w:firstLine="708"/>
        <w:rPr>
          <w:rFonts w:eastAsiaTheme="minorEastAsia"/>
        </w:rPr>
      </w:pPr>
      <w:r w:rsidRPr="004E2531">
        <w:rPr>
          <w:rFonts w:eastAsiaTheme="minorEastAsia"/>
        </w:rPr>
        <w:lastRenderedPageBreak/>
        <w:t>Yatay bir yüzeye gelen yaygın ışınımın;</w:t>
      </w:r>
    </w:p>
    <w:p w:rsidR="002C52BA" w:rsidRPr="004E2531" w:rsidRDefault="002C52BA" w:rsidP="004E2531">
      <w:pPr>
        <w:spacing w:line="360" w:lineRule="auto"/>
        <w:ind w:firstLine="708"/>
        <w:rPr>
          <w:rFonts w:eastAsiaTheme="minorEastAsia"/>
        </w:rPr>
      </w:pPr>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d</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r>
            <w:rPr>
              <w:rFonts w:eastAsiaTheme="minorEastAsia" w:hAnsi="Cambria Math"/>
              <w:vertAlign w:val="subscript"/>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d</m:t>
              </m:r>
            </m:sub>
          </m:sSub>
        </m:oMath>
      </m:oMathPara>
    </w:p>
    <w:p w:rsidR="004E2531" w:rsidRPr="004E2531" w:rsidRDefault="004E2531" w:rsidP="004E2531">
      <w:pPr>
        <w:spacing w:line="360" w:lineRule="auto"/>
        <w:rPr>
          <w:rFonts w:eastAsiaTheme="minorEastAsia"/>
        </w:rPr>
      </w:pPr>
      <w:r w:rsidRPr="004E2531">
        <w:rPr>
          <w:rFonts w:eastAsiaTheme="minorEastAsia"/>
        </w:rPr>
        <w:t>olarak bulunur.</w:t>
      </w:r>
    </w:p>
    <w:p w:rsidR="004E2531" w:rsidRPr="004E2531" w:rsidRDefault="004E2531" w:rsidP="004E2531">
      <w:pPr>
        <w:spacing w:line="360" w:lineRule="auto"/>
        <w:ind w:firstLine="708"/>
        <w:rPr>
          <w:rFonts w:eastAsiaTheme="minorEastAsia"/>
        </w:rPr>
      </w:pPr>
    </w:p>
    <w:p w:rsidR="004E2531" w:rsidRDefault="004E2531" w:rsidP="004E2531">
      <w:pPr>
        <w:spacing w:line="360" w:lineRule="auto"/>
        <w:rPr>
          <w:rFonts w:eastAsiaTheme="minorEastAsia"/>
        </w:rPr>
      </w:pPr>
      <w:r w:rsidRPr="004E2531">
        <w:rPr>
          <w:rFonts w:eastAsiaTheme="minorEastAsia"/>
        </w:rPr>
        <w:t>Yukarıda verilen doğrudan ve yaygın ışınım bağıntılara gün doğumundan batımına kadar her saat için ayrı ayrı hesaplanır ve toplanırsa,  açık bir gün için yatay yüzeye gelen toplam ışınım miktarı  H</w:t>
      </w:r>
      <w:r w:rsidRPr="004E2531">
        <w:rPr>
          <w:rFonts w:eastAsiaTheme="minorEastAsia"/>
          <w:vertAlign w:val="subscript"/>
        </w:rPr>
        <w:t>c</w:t>
      </w:r>
      <w:r w:rsidRPr="004E2531">
        <w:rPr>
          <w:rFonts w:eastAsiaTheme="minorEastAsia"/>
        </w:rPr>
        <w:t xml:space="preserve">  hesaplanır.</w:t>
      </w:r>
    </w:p>
    <w:p w:rsidR="00047D93" w:rsidRPr="004E2531" w:rsidRDefault="00047D93" w:rsidP="004E2531">
      <w:pPr>
        <w:spacing w:line="360" w:lineRule="auto"/>
        <w:rPr>
          <w:rFonts w:eastAsiaTheme="minorEastAsia"/>
        </w:rPr>
      </w:pPr>
    </w:p>
    <w:p w:rsidR="004E2531" w:rsidRDefault="001778C7" w:rsidP="004E2531">
      <w:pPr>
        <w:spacing w:line="360" w:lineRule="auto"/>
        <w:rPr>
          <w:rFonts w:eastAsiaTheme="minorEastAsia"/>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H</m:t>
              </m:r>
            </m:e>
            <m:sub>
              <m:r>
                <w:rPr>
                  <w:rFonts w:ascii="Cambria Math" w:eastAsiaTheme="minorEastAsia" w:hAnsi="Cambria Math"/>
                  <w:vertAlign w:val="subscript"/>
                </w:rPr>
                <m:t>c</m:t>
              </m:r>
            </m:sub>
          </m:sSub>
          <m:r>
            <w:rPr>
              <w:rFonts w:ascii="Cambria Math" w:eastAsiaTheme="minorEastAsia"/>
              <w:vertAlign w:val="subscript"/>
            </w:rPr>
            <m:t>=</m:t>
          </m:r>
          <m:nary>
            <m:naryPr>
              <m:chr m:val="∑"/>
              <m:limLoc m:val="undOvr"/>
              <m:ctrlPr>
                <w:rPr>
                  <w:rFonts w:ascii="Cambria Math" w:eastAsiaTheme="minorEastAsia" w:hAnsi="Cambria Math"/>
                  <w:i/>
                  <w:vertAlign w:val="subscript"/>
                </w:rPr>
              </m:ctrlPr>
            </m:naryPr>
            <m:sub>
              <m:r>
                <w:rPr>
                  <w:rFonts w:ascii="Cambria Math" w:eastAsiaTheme="minorEastAsia" w:hAnsi="Cambria Math"/>
                  <w:vertAlign w:val="subscript"/>
                </w:rPr>
                <m:t>g</m:t>
              </m:r>
              <m:r>
                <w:rPr>
                  <w:rFonts w:eastAsiaTheme="minorEastAsia"/>
                  <w:vertAlign w:val="subscript"/>
                </w:rPr>
                <m:t>ü</m:t>
              </m:r>
              <m:r>
                <w:rPr>
                  <w:rFonts w:ascii="Cambria Math" w:eastAsiaTheme="minorEastAsia" w:hAnsi="Cambria Math"/>
                  <w:vertAlign w:val="subscript"/>
                </w:rPr>
                <m:t>ndo</m:t>
              </m:r>
              <m:r>
                <w:rPr>
                  <w:rFonts w:eastAsiaTheme="minorEastAsia"/>
                  <w:vertAlign w:val="subscript"/>
                </w:rPr>
                <m:t>ğ</m:t>
              </m:r>
              <m:r>
                <w:rPr>
                  <w:rFonts w:ascii="Cambria Math" w:eastAsiaTheme="minorEastAsia" w:hAnsi="Cambria Math"/>
                  <w:vertAlign w:val="subscript"/>
                </w:rPr>
                <m:t>umu</m:t>
              </m:r>
            </m:sub>
            <m:sup>
              <m:r>
                <w:rPr>
                  <w:rFonts w:ascii="Cambria Math" w:eastAsiaTheme="minorEastAsia" w:hAnsi="Cambria Math"/>
                  <w:vertAlign w:val="subscript"/>
                </w:rPr>
                <m:t>g</m:t>
              </m:r>
              <m:r>
                <w:rPr>
                  <w:rFonts w:eastAsiaTheme="minorEastAsia"/>
                  <w:vertAlign w:val="subscript"/>
                </w:rPr>
                <m:t>ü</m:t>
              </m:r>
              <m:r>
                <w:rPr>
                  <w:rFonts w:ascii="Cambria Math" w:eastAsiaTheme="minorEastAsia" w:hAnsi="Cambria Math"/>
                  <w:vertAlign w:val="subscript"/>
                </w:rPr>
                <m:t>nbat</m:t>
              </m:r>
              <m:r>
                <w:rPr>
                  <w:rFonts w:eastAsiaTheme="minorEastAsia"/>
                  <w:vertAlign w:val="subscript"/>
                </w:rPr>
                <m:t>ı</m:t>
              </m:r>
              <m:r>
                <w:rPr>
                  <w:rFonts w:ascii="Cambria Math" w:eastAsiaTheme="minorEastAsia" w:hAnsi="Cambria Math"/>
                  <w:vertAlign w:val="subscript"/>
                </w:rPr>
                <m:t>m</m:t>
              </m:r>
              <m:r>
                <w:rPr>
                  <w:rFonts w:eastAsiaTheme="minorEastAsia"/>
                  <w:vertAlign w:val="subscript"/>
                </w:rPr>
                <m:t>ı</m:t>
              </m:r>
            </m:sup>
            <m:e>
              <m:d>
                <m:dPr>
                  <m:ctrlPr>
                    <w:rPr>
                      <w:rFonts w:ascii="Cambria Math" w:eastAsiaTheme="minorEastAsia" w:hAnsi="Cambria Math"/>
                      <w:i/>
                      <w:vertAlign w:val="subscript"/>
                    </w:rPr>
                  </m:ctrlPr>
                </m:dPr>
                <m:e>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cb</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d</m:t>
                      </m:r>
                    </m:sub>
                  </m:sSub>
                </m:e>
              </m:d>
            </m:e>
          </m:nary>
          <m:r>
            <w:rPr>
              <w:rFonts w:eastAsiaTheme="minorEastAsia" w:hAnsi="Cambria Math"/>
            </w:rPr>
            <m:t>*</m:t>
          </m:r>
          <m:r>
            <w:rPr>
              <w:rFonts w:eastAsiaTheme="minorEastAsia"/>
            </w:rPr>
            <m:t>∆</m:t>
          </m:r>
          <m:r>
            <w:rPr>
              <w:rFonts w:ascii="Cambria Math" w:eastAsiaTheme="minorEastAsia" w:hAnsi="Cambria Math"/>
            </w:rPr>
            <m:t>t</m:t>
          </m:r>
        </m:oMath>
      </m:oMathPara>
    </w:p>
    <w:p w:rsidR="00047D93" w:rsidRPr="004E2531" w:rsidRDefault="00047D93" w:rsidP="004E2531">
      <w:pPr>
        <w:spacing w:line="360" w:lineRule="auto"/>
        <w:rPr>
          <w:rFonts w:eastAsiaTheme="minorEastAsia"/>
        </w:rPr>
      </w:pPr>
    </w:p>
    <w:p w:rsidR="004E2531" w:rsidRPr="004E2531" w:rsidRDefault="004E2531" w:rsidP="004E2531">
      <w:pPr>
        <w:spacing w:line="360" w:lineRule="auto"/>
        <w:rPr>
          <w:rFonts w:eastAsiaTheme="minorEastAsia"/>
        </w:rPr>
      </w:pPr>
      <w:r w:rsidRPr="004E2531">
        <w:rPr>
          <w:rFonts w:eastAsiaTheme="minorEastAsia"/>
        </w:rPr>
        <w:t>Açık gün modelinin dışında saatlik ve günlük ışınımın bulutluluğa bağlı olarak değişimini inceleyen ve meteorlojik verilerle açık gün modelinin ilişkisini araştıran pek çok bağıntı kurulmuştur. Bu bağıntılar bu çalışmanın kapsamına alınmamıştır.</w:t>
      </w:r>
    </w:p>
    <w:p w:rsidR="004E2531" w:rsidRDefault="004E2531" w:rsidP="004E2531">
      <w:pPr>
        <w:spacing w:line="360" w:lineRule="auto"/>
        <w:rPr>
          <w:rFonts w:eastAsiaTheme="minorEastAsia"/>
        </w:rPr>
      </w:pPr>
    </w:p>
    <w:p w:rsidR="00047D93" w:rsidRDefault="00047D93" w:rsidP="004E2531">
      <w:pPr>
        <w:spacing w:line="360" w:lineRule="auto"/>
        <w:rPr>
          <w:rFonts w:eastAsiaTheme="minorEastAsia"/>
        </w:rPr>
      </w:pPr>
    </w:p>
    <w:p w:rsidR="00047D93" w:rsidRPr="004E2531" w:rsidRDefault="00047D93" w:rsidP="004E2531">
      <w:pPr>
        <w:spacing w:line="360" w:lineRule="auto"/>
        <w:rPr>
          <w:rFonts w:eastAsiaTheme="minorEastAsia"/>
        </w:rPr>
      </w:pPr>
    </w:p>
    <w:p w:rsidR="004E2531" w:rsidRDefault="004E2531" w:rsidP="006410A7">
      <w:pPr>
        <w:pStyle w:val="Heading3"/>
      </w:pPr>
      <w:bookmarkStart w:id="23" w:name="_Toc294085854"/>
      <w:r w:rsidRPr="004E2531">
        <w:t>E</w:t>
      </w:r>
      <w:r w:rsidR="00C45B65">
        <w:t>ğik Bir Yüzeye Gelen Işınım</w:t>
      </w:r>
      <w:r w:rsidRPr="004E2531">
        <w:t>ın Hesaplanması</w:t>
      </w:r>
      <w:bookmarkEnd w:id="23"/>
      <w:r w:rsidRPr="004E2531">
        <w:t xml:space="preserve"> </w:t>
      </w:r>
    </w:p>
    <w:p w:rsidR="00047D93" w:rsidRPr="004E2531" w:rsidRDefault="00047D93" w:rsidP="004E2531">
      <w:pPr>
        <w:spacing w:line="360" w:lineRule="auto"/>
        <w:rPr>
          <w:rFonts w:eastAsiaTheme="minorEastAsia"/>
          <w:b/>
        </w:rPr>
      </w:pPr>
    </w:p>
    <w:p w:rsidR="004E2531" w:rsidRPr="004E2531" w:rsidRDefault="004E2531" w:rsidP="004E2531">
      <w:pPr>
        <w:spacing w:line="360" w:lineRule="auto"/>
        <w:ind w:firstLine="708"/>
        <w:rPr>
          <w:rFonts w:eastAsiaTheme="minorEastAsia"/>
          <w:b/>
        </w:rPr>
      </w:pPr>
      <w:r w:rsidRPr="004E2531">
        <w:t>Meteoroloji istasyonlarında genellikle yatay yüzeye gelen saatlik veya günlük toplam güneş ışınım değerleri ölçülmektedir. Güneş enerjili sistemlerin tasarımında ise farklı eğim ve yönlendirilmesi olan yüzeylere gelen ışınım değerlerine gereksinim duyulur. Bu nedenle güneş enerjili sistemlerin üzerine  gelen güneş ışınım değerlerinin hesaplanması gerekmektedir. Herhangi bir zamanda eğik yüzeye gelen direkt ışınımın yatay yüzeye gelene oranı, geometrik faktör (R</w:t>
      </w:r>
      <w:r w:rsidRPr="004E2531">
        <w:rPr>
          <w:vertAlign w:val="subscript"/>
        </w:rPr>
        <w:t>b</w:t>
      </w:r>
      <w:r w:rsidRPr="004E2531">
        <w:t>) kullanılarak hesaplanır.</w:t>
      </w:r>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b</m:t>
              </m:r>
            </m:sub>
          </m:sSub>
          <m:r>
            <w:rPr>
              <w:rFonts w:ascii="Cambria Math" w:eastAsiaTheme="minorEastAsia"/>
            </w:rPr>
            <m:t>=</m:t>
          </m:r>
          <m:f>
            <m:fPr>
              <m:ctrlPr>
                <w:rPr>
                  <w:rFonts w:ascii="Cambria Math" w:eastAsiaTheme="minorEastAsia" w:hAnsi="Cambria Math"/>
                  <w:i/>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m:t>
                  </m:r>
                  <m:r>
                    <w:rPr>
                      <w:rFonts w:ascii="Cambria Math" w:eastAsiaTheme="minorEastAsia"/>
                      <w:vertAlign w:val="subscript"/>
                    </w:rPr>
                    <m:t>,</m:t>
                  </m:r>
                  <m:r>
                    <w:rPr>
                      <w:rFonts w:ascii="Cambria Math" w:eastAsiaTheme="minorEastAsia" w:hAnsi="Cambria Math"/>
                      <w:vertAlign w:val="subscript"/>
                    </w:rPr>
                    <m:t>T</m:t>
                  </m:r>
                </m:sub>
              </m:sSub>
            </m:num>
            <m:den>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m:t>
                  </m:r>
                </m:sub>
              </m:sSub>
            </m:den>
          </m:f>
          <m:r>
            <w:rPr>
              <w:rFonts w:ascii="Cambria Math" w:eastAsiaTheme="minorEastAsia"/>
            </w:rPr>
            <m:t>=</m:t>
          </m:r>
          <m:f>
            <m:fPr>
              <m:ctrlPr>
                <w:rPr>
                  <w:rFonts w:ascii="Cambria Math" w:eastAsiaTheme="minorEastAsia" w:hAnsi="Cambria Math"/>
                  <w:i/>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m:t>
                  </m:r>
                  <m:r>
                    <w:rPr>
                      <w:rFonts w:ascii="Cambria Math" w:eastAsiaTheme="minorEastAsia"/>
                      <w:vertAlign w:val="subscript"/>
                    </w:rPr>
                    <m:t>,</m:t>
                  </m:r>
                  <m:r>
                    <w:rPr>
                      <w:rFonts w:ascii="Cambria Math" w:eastAsiaTheme="minorEastAsia" w:hAnsi="Cambria Math"/>
                      <w:vertAlign w:val="subscript"/>
                    </w:rPr>
                    <m:t>T</m:t>
                  </m:r>
                </m:sub>
              </m:sSub>
              <m:r>
                <w:rPr>
                  <w:rFonts w:eastAsiaTheme="minorEastAsia" w:hAnsi="Cambria Math"/>
                  <w:vertAlign w:val="subscript"/>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r>
                <w:rPr>
                  <w:rFonts w:eastAsiaTheme="minorEastAsia" w:hAnsi="Cambria Math"/>
                </w:rPr>
                <m:t>*</m:t>
              </m:r>
              <m:func>
                <m:funcPr>
                  <m:ctrlPr>
                    <w:rPr>
                      <w:rFonts w:ascii="Cambria Math" w:eastAsiaTheme="minorEastAsia" w:hAnsi="Cambria Math"/>
                      <w:i/>
                    </w:rPr>
                  </m:ctrlPr>
                </m:funcPr>
                <m:fName>
                  <m:r>
                    <m:rPr>
                      <m:sty m:val="p"/>
                    </m:rPr>
                    <w:rPr>
                      <w:rFonts w:ascii="Cambria Math"/>
                    </w:rPr>
                    <m:t>cos</m:t>
                  </m:r>
                </m:fName>
                <m:e>
                  <m:r>
                    <w:rPr>
                      <w:rFonts w:ascii="Cambria Math" w:eastAsiaTheme="minorEastAsia" w:hAnsi="Cambria Math"/>
                    </w:rPr>
                    <m:t>θ</m:t>
                  </m:r>
                </m:e>
              </m:func>
            </m:num>
            <m:den>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m:t>
                  </m:r>
                </m:sub>
              </m:sSub>
              <m:r>
                <w:rPr>
                  <w:rFonts w:eastAsiaTheme="minorEastAsia" w:hAnsi="Cambria Math"/>
                  <w:vertAlign w:val="subscript"/>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r>
                <w:rPr>
                  <w:rFonts w:eastAsiaTheme="minorEastAsia" w:hAnsi="Cambria Math"/>
                </w:rPr>
                <m:t>*</m:t>
              </m:r>
              <m:func>
                <m:funcPr>
                  <m:ctrlPr>
                    <w:rPr>
                      <w:rFonts w:ascii="Cambria Math" w:eastAsiaTheme="minorEastAsia" w:hAnsi="Cambria Math"/>
                      <w:i/>
                    </w:rPr>
                  </m:ctrlPr>
                </m:funcPr>
                <m:fName>
                  <m:r>
                    <m:rPr>
                      <m:sty m:val="p"/>
                    </m:rPr>
                    <w:rPr>
                      <w:rFonts w:asci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z</m:t>
                      </m:r>
                    </m:sub>
                  </m:sSub>
                </m:e>
              </m:func>
            </m:den>
          </m:f>
          <m:r>
            <w:rPr>
              <w:rFonts w:ascii="Cambria Math" w:eastAsiaTheme="minorEastAsia"/>
            </w:rPr>
            <m:t>=</m:t>
          </m:r>
          <m:f>
            <m:fPr>
              <m:ctrlPr>
                <w:rPr>
                  <w:rFonts w:ascii="Cambria Math" w:eastAsiaTheme="minorEastAsia" w:hAnsi="Cambria Math"/>
                  <w:i/>
                </w:rPr>
              </m:ctrlPr>
            </m:fPr>
            <m:num>
              <m:func>
                <m:funcPr>
                  <m:ctrlPr>
                    <w:rPr>
                      <w:rFonts w:ascii="Cambria Math" w:eastAsiaTheme="minorEastAsia" w:hAnsi="Cambria Math"/>
                      <w:i/>
                    </w:rPr>
                  </m:ctrlPr>
                </m:funcPr>
                <m:fName>
                  <m:r>
                    <m:rPr>
                      <m:sty m:val="p"/>
                    </m:rPr>
                    <w:rPr>
                      <w:rFonts w:ascii="Cambria Math"/>
                    </w:rPr>
                    <m:t>cos</m:t>
                  </m:r>
                </m:fName>
                <m:e>
                  <m:r>
                    <w:rPr>
                      <w:rFonts w:ascii="Cambria Math" w:eastAsiaTheme="minorEastAsia" w:hAnsi="Cambria Math"/>
                    </w:rPr>
                    <m:t>θ</m:t>
                  </m:r>
                </m:e>
              </m:func>
            </m:num>
            <m:den>
              <m:func>
                <m:funcPr>
                  <m:ctrlPr>
                    <w:rPr>
                      <w:rFonts w:ascii="Cambria Math" w:eastAsiaTheme="minorEastAsia" w:hAnsi="Cambria Math"/>
                      <w:i/>
                    </w:rPr>
                  </m:ctrlPr>
                </m:funcPr>
                <m:fName>
                  <m:r>
                    <m:rPr>
                      <m:sty m:val="p"/>
                    </m:rPr>
                    <w:rPr>
                      <w:rFonts w:asci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z</m:t>
                      </m:r>
                    </m:sub>
                  </m:sSub>
                </m:e>
              </m:func>
            </m:den>
          </m:f>
        </m:oMath>
      </m:oMathPara>
    </w:p>
    <w:p w:rsidR="004E2531" w:rsidRPr="004E2531" w:rsidRDefault="004E2531" w:rsidP="004E2531">
      <w:pPr>
        <w:spacing w:line="360" w:lineRule="auto"/>
        <w:rPr>
          <w:rFonts w:eastAsiaTheme="minorEastAsia"/>
        </w:rPr>
      </w:pPr>
      <w:r w:rsidRPr="004E2531">
        <w:rPr>
          <w:rFonts w:eastAsiaTheme="minorEastAsia"/>
        </w:rPr>
        <w:t>olarak yazılır.</w:t>
      </w:r>
    </w:p>
    <w:p w:rsidR="004E2531" w:rsidRPr="004E2531" w:rsidRDefault="004E2531" w:rsidP="004E2531">
      <w:pPr>
        <w:spacing w:line="360" w:lineRule="auto"/>
        <w:rPr>
          <w:rFonts w:eastAsiaTheme="minorEastAsia"/>
        </w:rPr>
      </w:pPr>
    </w:p>
    <w:p w:rsidR="004E2531" w:rsidRPr="004E2531" w:rsidRDefault="004E2531" w:rsidP="004E2531">
      <w:pPr>
        <w:spacing w:line="360" w:lineRule="auto"/>
        <w:ind w:firstLine="708"/>
        <w:rPr>
          <w:rFonts w:eastAsiaTheme="minorEastAsia"/>
        </w:rPr>
      </w:pPr>
      <w:r w:rsidRPr="004E2531">
        <w:rPr>
          <w:rFonts w:eastAsiaTheme="minorEastAsia"/>
        </w:rPr>
        <w:t xml:space="preserve">Yatayla  β  açısı yapan eğik bir yüzeye gelen ışınım doğrudan yaygın ve yansıyan ışınım olarak üç kısımdan oluşmaktadır. Doğrudan ışınım güneş ışınlarının yüzeye geliş </w:t>
      </w:r>
      <w:r w:rsidRPr="004E2531">
        <w:rPr>
          <w:rFonts w:eastAsiaTheme="minorEastAsia"/>
        </w:rPr>
        <w:lastRenderedPageBreak/>
        <w:t>açısına,yaygın ve yansıyan ışınlar ise sırası ile yüzeyin göğü ve yeri görüş faktörlerine bağlıdır. Yaygın ışınım için kullanılan bir model yaygın ışınımın gök boyunca geliş açısına bağlı olmadan izotropik olarak dağıldığıdır. Güneşin konumuna göre ve ufuk civarında yaygın ışınımın değişimini inceleyen daha hassas modellerin kullanılması halinde yüzeye gelmesi beklenen toplam ışınım bir miktar artmaktadır. Ancak bu çalışma için kolay anlaşılabilmesi göz önünde tutularak izotropik model kullanılmıştır. Eğik bir yüzeye çevre zeminden yansıyan ışınım ise yüzeyin zemini giriş açısına ve zeminin yansıtma(ρ</w:t>
      </w:r>
      <w:r w:rsidRPr="004E2531">
        <w:rPr>
          <w:rFonts w:eastAsiaTheme="minorEastAsia"/>
          <w:vertAlign w:val="subscript"/>
        </w:rPr>
        <w:t>g</w:t>
      </w:r>
      <w:r w:rsidRPr="004E2531">
        <w:rPr>
          <w:rFonts w:eastAsiaTheme="minorEastAsia"/>
        </w:rPr>
        <w:t>)  katsayısına bağlıdır.</w:t>
      </w:r>
    </w:p>
    <w:p w:rsidR="004E2531" w:rsidRDefault="004E2531" w:rsidP="004E2531">
      <w:pPr>
        <w:spacing w:line="360" w:lineRule="auto"/>
        <w:rPr>
          <w:rFonts w:eastAsiaTheme="minorEastAsia"/>
        </w:rPr>
      </w:pPr>
      <w:r w:rsidRPr="004E2531">
        <w:rPr>
          <w:rFonts w:eastAsiaTheme="minorEastAsia"/>
        </w:rPr>
        <w:t xml:space="preserve">Böylece eğik yüzeye gelen toplam ışınım şiddeti yüzeyin göğü görüş faktörünün, </w:t>
      </w:r>
    </w:p>
    <w:p w:rsidR="00306B81" w:rsidRPr="004E2531" w:rsidRDefault="00306B81" w:rsidP="004E2531">
      <w:pPr>
        <w:spacing w:line="360" w:lineRule="auto"/>
        <w:rPr>
          <w:rFonts w:eastAsiaTheme="minorEastAsia"/>
        </w:rPr>
      </w:pPr>
    </w:p>
    <w:p w:rsidR="004E2531" w:rsidRDefault="001778C7" w:rsidP="004E2531">
      <w:pPr>
        <w:spacing w:line="360" w:lineRule="auto"/>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cs</m:t>
              </m:r>
            </m:sub>
          </m:sSub>
          <m:r>
            <w:rPr>
              <w:rFonts w:ascii="Cambria Math" w:eastAsiaTheme="minorEastAsia"/>
            </w:rPr>
            <m:t>=</m:t>
          </m:r>
          <m:f>
            <m:fPr>
              <m:ctrlPr>
                <w:rPr>
                  <w:rFonts w:ascii="Cambria Math" w:eastAsiaTheme="minorEastAsia" w:hAnsi="Cambria Math"/>
                  <w:i/>
                </w:rPr>
              </m:ctrlPr>
            </m:fPr>
            <m:num>
              <m:r>
                <w:rPr>
                  <w:rFonts w:ascii="Cambria Math" w:eastAsiaTheme="minorEastAsia"/>
                </w:rPr>
                <m:t>1+</m:t>
              </m:r>
              <m:r>
                <w:rPr>
                  <w:rFonts w:ascii="Cambria Math" w:eastAsiaTheme="minorEastAsia" w:hAnsi="Cambria Math"/>
                </w:rPr>
                <m:t>cosβ</m:t>
              </m:r>
            </m:num>
            <m:den>
              <m:r>
                <w:rPr>
                  <w:rFonts w:ascii="Cambria Math" w:eastAsiaTheme="minorEastAsia"/>
                </w:rPr>
                <m:t>2</m:t>
              </m:r>
            </m:den>
          </m:f>
        </m:oMath>
      </m:oMathPara>
    </w:p>
    <w:p w:rsidR="00306B81" w:rsidRPr="004E2531" w:rsidRDefault="00306B81" w:rsidP="004E2531">
      <w:pPr>
        <w:spacing w:line="360" w:lineRule="auto"/>
        <w:rPr>
          <w:rFonts w:eastAsiaTheme="minorEastAsia"/>
        </w:rPr>
      </w:pPr>
    </w:p>
    <w:p w:rsidR="004E2531" w:rsidRDefault="004E2531" w:rsidP="004E2531">
      <w:pPr>
        <w:spacing w:line="360" w:lineRule="auto"/>
        <w:rPr>
          <w:rFonts w:eastAsiaTheme="minorEastAsia"/>
        </w:rPr>
      </w:pPr>
      <w:r w:rsidRPr="004E2531">
        <w:rPr>
          <w:rFonts w:eastAsiaTheme="minorEastAsia"/>
        </w:rPr>
        <w:t xml:space="preserve">Ve yüzeyin çevre zemini görüş faktörünün, </w:t>
      </w:r>
    </w:p>
    <w:p w:rsidR="00306B81" w:rsidRPr="004E2531" w:rsidRDefault="00306B81" w:rsidP="004E2531">
      <w:pPr>
        <w:spacing w:line="360" w:lineRule="auto"/>
        <w:rPr>
          <w:rFonts w:eastAsiaTheme="minorEastAsia"/>
        </w:rPr>
      </w:pPr>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cg</m:t>
              </m:r>
            </m:sub>
          </m:sSub>
          <m:r>
            <w:rPr>
              <w:rFonts w:ascii="Cambria Math" w:eastAsiaTheme="minorEastAsia"/>
            </w:rPr>
            <m:t>=</m:t>
          </m:r>
          <m:f>
            <m:fPr>
              <m:ctrlPr>
                <w:rPr>
                  <w:rFonts w:ascii="Cambria Math" w:eastAsiaTheme="minorEastAsia" w:hAnsi="Cambria Math"/>
                  <w:i/>
                </w:rPr>
              </m:ctrlPr>
            </m:fPr>
            <m:num>
              <m:r>
                <w:rPr>
                  <w:rFonts w:ascii="Cambria Math" w:eastAsiaTheme="minorEastAsia"/>
                </w:rPr>
                <m:t>1</m:t>
              </m:r>
              <m:r>
                <w:rPr>
                  <w:rFonts w:eastAsiaTheme="minorEastAsia"/>
                </w:rPr>
                <m:t>-</m:t>
              </m:r>
              <m:r>
                <w:rPr>
                  <w:rFonts w:ascii="Cambria Math" w:eastAsiaTheme="minorEastAsia" w:hAnsi="Cambria Math"/>
                </w:rPr>
                <m:t>cosβ</m:t>
              </m:r>
            </m:num>
            <m:den>
              <m:r>
                <w:rPr>
                  <w:rFonts w:ascii="Cambria Math" w:eastAsiaTheme="minorEastAsia"/>
                </w:rPr>
                <m:t>2</m:t>
              </m:r>
            </m:den>
          </m:f>
        </m:oMath>
      </m:oMathPara>
    </w:p>
    <w:p w:rsidR="004E2531" w:rsidRDefault="004E2531" w:rsidP="004E2531">
      <w:pPr>
        <w:spacing w:line="360" w:lineRule="auto"/>
        <w:rPr>
          <w:rFonts w:eastAsiaTheme="minorEastAsia"/>
        </w:rPr>
      </w:pPr>
      <w:r w:rsidRPr="004E2531">
        <w:rPr>
          <w:rFonts w:eastAsiaTheme="minorEastAsia"/>
        </w:rPr>
        <w:t xml:space="preserve">olduğu hesaba katılarak, </w:t>
      </w:r>
    </w:p>
    <w:p w:rsidR="00306B81" w:rsidRPr="004E2531" w:rsidRDefault="00306B81" w:rsidP="004E2531">
      <w:pPr>
        <w:spacing w:line="360" w:lineRule="auto"/>
        <w:rPr>
          <w:rFonts w:eastAsiaTheme="minorEastAsia"/>
        </w:rPr>
      </w:pPr>
    </w:p>
    <w:p w:rsidR="004E2531" w:rsidRDefault="001778C7" w:rsidP="004E2531">
      <w:pPr>
        <w:spacing w:line="360" w:lineRule="auto"/>
        <w:rPr>
          <w:rFonts w:eastAsiaTheme="minorEastAsia"/>
          <w:vertAlign w:val="subscript"/>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T</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m:t>
              </m:r>
            </m:sub>
          </m:sSub>
          <m:r>
            <w:rPr>
              <w:rFonts w:eastAsiaTheme="minorEastAsia" w:hAnsi="Cambria Math"/>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K</m:t>
              </m:r>
            </m:e>
            <m:sub>
              <m:r>
                <w:rPr>
                  <w:rFonts w:ascii="Cambria Math" w:eastAsiaTheme="minorEastAsia" w:hAnsi="Cambria Math"/>
                  <w:vertAlign w:val="subscript"/>
                </w:rPr>
                <m:t>b</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d</m:t>
              </m:r>
            </m:sub>
          </m:sSub>
          <m:r>
            <w:rPr>
              <w:rFonts w:eastAsiaTheme="minorEastAsia" w:hAnsi="Cambria Math"/>
              <w:vertAlign w:val="subscript"/>
            </w:rPr>
            <m:t>*</m:t>
          </m:r>
          <m:d>
            <m:dPr>
              <m:ctrlPr>
                <w:rPr>
                  <w:rFonts w:ascii="Cambria Math" w:eastAsiaTheme="minorEastAsia" w:hAnsi="Cambria Math"/>
                  <w:i/>
                  <w:vertAlign w:val="subscript"/>
                </w:rPr>
              </m:ctrlPr>
            </m:dPr>
            <m:e>
              <m:f>
                <m:fPr>
                  <m:ctrlPr>
                    <w:rPr>
                      <w:rFonts w:ascii="Cambria Math" w:eastAsiaTheme="minorEastAsia" w:hAnsi="Cambria Math"/>
                      <w:i/>
                    </w:rPr>
                  </m:ctrlPr>
                </m:fPr>
                <m:num>
                  <m:r>
                    <w:rPr>
                      <w:rFonts w:ascii="Cambria Math" w:eastAsiaTheme="minorEastAsia"/>
                    </w:rPr>
                    <m:t>1+</m:t>
                  </m:r>
                  <m:r>
                    <w:rPr>
                      <w:rFonts w:ascii="Cambria Math" w:eastAsiaTheme="minorEastAsia" w:hAnsi="Cambria Math"/>
                    </w:rPr>
                    <m:t>cosβ</m:t>
                  </m:r>
                </m:num>
                <m:den>
                  <m:r>
                    <w:rPr>
                      <w:rFonts w:ascii="Cambria Math" w:eastAsiaTheme="minorEastAsia"/>
                    </w:rPr>
                    <m:t>2</m:t>
                  </m:r>
                </m:den>
              </m:f>
            </m:e>
          </m:d>
          <m:r>
            <w:rPr>
              <w:rFonts w:ascii="Cambria Math" w:eastAsiaTheme="minorEastAsia"/>
              <w:vertAlign w:val="subscript"/>
            </w:rPr>
            <m:t xml:space="preserve">+ </m:t>
          </m:r>
          <m:r>
            <w:rPr>
              <w:rFonts w:ascii="Cambria Math" w:eastAsiaTheme="minorEastAsia" w:hAnsi="Cambria Math"/>
              <w:vertAlign w:val="subscript"/>
            </w:rPr>
            <m:t>G</m:t>
          </m:r>
          <m:r>
            <w:rPr>
              <w:rFonts w:eastAsiaTheme="minorEastAsia" w:hAnsi="Cambria Math"/>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ρ</m:t>
              </m:r>
            </m:e>
            <m:sub>
              <m:r>
                <w:rPr>
                  <w:rFonts w:ascii="Cambria Math" w:eastAsiaTheme="minorEastAsia" w:hAnsi="Cambria Math"/>
                  <w:vertAlign w:val="subscript"/>
                </w:rPr>
                <m:t>g</m:t>
              </m:r>
            </m:sub>
          </m:sSub>
          <m:r>
            <w:rPr>
              <w:rFonts w:eastAsiaTheme="minorEastAsia" w:hAnsi="Cambria Math"/>
              <w:vertAlign w:val="subscript"/>
            </w:rPr>
            <m:t>*</m:t>
          </m:r>
          <m:d>
            <m:dPr>
              <m:ctrlPr>
                <w:rPr>
                  <w:rFonts w:ascii="Cambria Math" w:eastAsiaTheme="minorEastAsia" w:hAnsi="Cambria Math"/>
                  <w:i/>
                  <w:vertAlign w:val="subscript"/>
                </w:rPr>
              </m:ctrlPr>
            </m:dPr>
            <m:e>
              <m:f>
                <m:fPr>
                  <m:ctrlPr>
                    <w:rPr>
                      <w:rFonts w:ascii="Cambria Math" w:eastAsiaTheme="minorEastAsia" w:hAnsi="Cambria Math"/>
                      <w:i/>
                    </w:rPr>
                  </m:ctrlPr>
                </m:fPr>
                <m:num>
                  <m:r>
                    <w:rPr>
                      <w:rFonts w:ascii="Cambria Math" w:eastAsiaTheme="minorEastAsia"/>
                    </w:rPr>
                    <m:t>1</m:t>
                  </m:r>
                  <m:r>
                    <w:rPr>
                      <w:rFonts w:eastAsiaTheme="minorEastAsia"/>
                    </w:rPr>
                    <m:t>-</m:t>
                  </m:r>
                  <m:r>
                    <w:rPr>
                      <w:rFonts w:ascii="Cambria Math" w:eastAsiaTheme="minorEastAsia" w:hAnsi="Cambria Math"/>
                    </w:rPr>
                    <m:t>cosβ</m:t>
                  </m:r>
                </m:num>
                <m:den>
                  <m:r>
                    <w:rPr>
                      <w:rFonts w:ascii="Cambria Math" w:eastAsiaTheme="minorEastAsia"/>
                    </w:rPr>
                    <m:t>2</m:t>
                  </m:r>
                </m:den>
              </m:f>
            </m:e>
          </m:d>
        </m:oMath>
      </m:oMathPara>
    </w:p>
    <w:p w:rsidR="00306B81" w:rsidRPr="004E2531" w:rsidRDefault="00306B81" w:rsidP="004E2531">
      <w:pPr>
        <w:spacing w:line="360" w:lineRule="auto"/>
        <w:rPr>
          <w:rFonts w:eastAsiaTheme="minorEastAsia"/>
        </w:rPr>
      </w:pPr>
    </w:p>
    <w:p w:rsidR="004E2531" w:rsidRDefault="004E2531" w:rsidP="004E2531">
      <w:pPr>
        <w:spacing w:line="360" w:lineRule="auto"/>
        <w:rPr>
          <w:rFonts w:eastAsiaTheme="minorEastAsia"/>
        </w:rPr>
      </w:pPr>
      <w:r w:rsidRPr="004E2531">
        <w:rPr>
          <w:rFonts w:eastAsiaTheme="minorEastAsia"/>
        </w:rPr>
        <w:t>şeklinde hesaplanır.</w:t>
      </w:r>
    </w:p>
    <w:p w:rsidR="00306B81" w:rsidRPr="004E2531" w:rsidRDefault="00306B81" w:rsidP="004E2531">
      <w:pPr>
        <w:spacing w:line="360" w:lineRule="auto"/>
        <w:rPr>
          <w:rFonts w:eastAsiaTheme="minorEastAsia"/>
        </w:rPr>
      </w:pPr>
    </w:p>
    <w:p w:rsidR="00306B81" w:rsidRDefault="004E2531" w:rsidP="004E2531">
      <w:pPr>
        <w:spacing w:line="360" w:lineRule="auto"/>
        <w:rPr>
          <w:rFonts w:eastAsiaTheme="minorEastAsia"/>
        </w:rPr>
      </w:pPr>
      <w:r w:rsidRPr="004E2531">
        <w:rPr>
          <w:rFonts w:eastAsiaTheme="minorEastAsia"/>
        </w:rPr>
        <w:t xml:space="preserve">Burada  G yatay zemine G ise eğik yüzeye gelen toplam ışınım şiddetlerini göstermektedir.  Eğik yüzeye gelen ışınımın yatay yüzeye gelen ışınıma oranı ise  </w:t>
      </w:r>
      <w:r w:rsidR="00306B81">
        <w:rPr>
          <w:rFonts w:eastAsiaTheme="minorEastAsia"/>
        </w:rPr>
        <w:t>:</w:t>
      </w:r>
    </w:p>
    <w:p w:rsidR="00306B81" w:rsidRPr="004E2531" w:rsidRDefault="00306B81" w:rsidP="004E2531">
      <w:pPr>
        <w:spacing w:line="360" w:lineRule="auto"/>
        <w:rPr>
          <w:rFonts w:eastAsiaTheme="minorEastAsia"/>
        </w:rPr>
      </w:pPr>
    </w:p>
    <w:p w:rsidR="004E2531" w:rsidRDefault="004E2531" w:rsidP="004E2531">
      <w:pPr>
        <w:spacing w:line="360" w:lineRule="auto"/>
        <w:rPr>
          <w:rFonts w:eastAsiaTheme="minorEastAsia"/>
          <w:vertAlign w:val="subscript"/>
        </w:rPr>
      </w:pPr>
      <m:oMathPara>
        <m:oMath>
          <m:r>
            <w:rPr>
              <w:rFonts w:ascii="Cambria Math" w:eastAsiaTheme="minorEastAsia" w:hAnsi="Cambria Math"/>
              <w:vertAlign w:val="subscript"/>
            </w:rPr>
            <m:t>R</m:t>
          </m:r>
          <m:r>
            <w:rPr>
              <w:rFonts w:ascii="Cambria Math" w:eastAsiaTheme="minorEastAsia"/>
              <w:vertAlign w:val="subscript"/>
            </w:rPr>
            <m:t>=</m:t>
          </m:r>
          <m:f>
            <m:fPr>
              <m:ctrlPr>
                <w:rPr>
                  <w:rFonts w:ascii="Cambria Math" w:eastAsiaTheme="minorEastAsia" w:hAnsi="Cambria Math"/>
                  <w:i/>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m:t>
                  </m:r>
                </m:sub>
              </m:sSub>
            </m:num>
            <m:den>
              <m:r>
                <w:rPr>
                  <w:rFonts w:ascii="Cambria Math" w:eastAsiaTheme="minorEastAsia" w:hAnsi="Cambria Math"/>
                  <w:vertAlign w:val="subscript"/>
                </w:rPr>
                <m:t>G</m:t>
              </m:r>
            </m:den>
          </m:f>
          <m:r>
            <w:rPr>
              <w:rFonts w:eastAsiaTheme="minorEastAsia" w:hAnsi="Cambria Math"/>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R</m:t>
              </m:r>
            </m:e>
            <m:sub>
              <m:r>
                <w:rPr>
                  <w:rFonts w:ascii="Cambria Math" w:eastAsiaTheme="minorEastAsia" w:hAnsi="Cambria Math"/>
                  <w:vertAlign w:val="subscript"/>
                </w:rPr>
                <m:t>b</m:t>
              </m:r>
            </m:sub>
          </m:sSub>
          <m:r>
            <w:rPr>
              <w:rFonts w:ascii="Cambria Math" w:eastAsiaTheme="minorEastAsia"/>
              <w:vertAlign w:val="subscript"/>
            </w:rPr>
            <m:t>+</m:t>
          </m:r>
          <m:f>
            <m:fPr>
              <m:ctrlPr>
                <w:rPr>
                  <w:rFonts w:ascii="Cambria Math" w:eastAsiaTheme="minorEastAsia" w:hAnsi="Cambria Math"/>
                  <w:i/>
                  <w:vertAlign w:val="subscript"/>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d</m:t>
                  </m:r>
                </m:sub>
              </m:sSub>
            </m:num>
            <m:den>
              <m:r>
                <w:rPr>
                  <w:rFonts w:ascii="Cambria Math" w:eastAsiaTheme="minorEastAsia" w:hAnsi="Cambria Math"/>
                  <w:vertAlign w:val="subscript"/>
                </w:rPr>
                <m:t>G</m:t>
              </m:r>
            </m:den>
          </m:f>
          <m:r>
            <w:rPr>
              <w:rFonts w:eastAsiaTheme="minorEastAsia" w:hAnsi="Cambria Math"/>
              <w:vertAlign w:val="subscript"/>
            </w:rPr>
            <m:t>*</m:t>
          </m:r>
          <m:d>
            <m:dPr>
              <m:ctrlPr>
                <w:rPr>
                  <w:rFonts w:ascii="Cambria Math" w:eastAsiaTheme="minorEastAsia" w:hAnsi="Cambria Math"/>
                  <w:i/>
                  <w:vertAlign w:val="subscript"/>
                </w:rPr>
              </m:ctrlPr>
            </m:dPr>
            <m:e>
              <m:f>
                <m:fPr>
                  <m:ctrlPr>
                    <w:rPr>
                      <w:rFonts w:ascii="Cambria Math" w:eastAsiaTheme="minorEastAsia" w:hAnsi="Cambria Math"/>
                      <w:i/>
                    </w:rPr>
                  </m:ctrlPr>
                </m:fPr>
                <m:num>
                  <m:r>
                    <w:rPr>
                      <w:rFonts w:ascii="Cambria Math" w:eastAsiaTheme="minorEastAsia"/>
                    </w:rPr>
                    <m:t>1+</m:t>
                  </m:r>
                  <m:r>
                    <w:rPr>
                      <w:rFonts w:ascii="Cambria Math" w:eastAsiaTheme="minorEastAsia" w:hAnsi="Cambria Math"/>
                    </w:rPr>
                    <m:t>cosβ</m:t>
                  </m:r>
                </m:num>
                <m:den>
                  <m:r>
                    <w:rPr>
                      <w:rFonts w:ascii="Cambria Math" w:eastAsiaTheme="minorEastAsia"/>
                    </w:rPr>
                    <m:t>2</m:t>
                  </m:r>
                </m:den>
              </m:f>
            </m:e>
          </m:d>
          <m:r>
            <w:rPr>
              <w:rFonts w:ascii="Cambria Math" w:eastAsiaTheme="minorEastAsia"/>
              <w:vertAlign w:val="subscript"/>
            </w:rPr>
            <m:t xml:space="preserve">+ </m:t>
          </m:r>
          <m:sSub>
            <m:sSubPr>
              <m:ctrlPr>
                <w:rPr>
                  <w:rFonts w:ascii="Cambria Math" w:eastAsiaTheme="minorEastAsia" w:hAnsi="Cambria Math"/>
                  <w:i/>
                  <w:vertAlign w:val="subscript"/>
                </w:rPr>
              </m:ctrlPr>
            </m:sSubPr>
            <m:e>
              <m:r>
                <w:rPr>
                  <w:rFonts w:ascii="Cambria Math" w:eastAsiaTheme="minorEastAsia" w:hAnsi="Cambria Math"/>
                  <w:vertAlign w:val="subscript"/>
                </w:rPr>
                <m:t>ρ</m:t>
              </m:r>
            </m:e>
            <m:sub>
              <m:r>
                <w:rPr>
                  <w:rFonts w:ascii="Cambria Math" w:eastAsiaTheme="minorEastAsia" w:hAnsi="Cambria Math"/>
                  <w:vertAlign w:val="subscript"/>
                </w:rPr>
                <m:t>g</m:t>
              </m:r>
            </m:sub>
          </m:sSub>
          <m:r>
            <w:rPr>
              <w:rFonts w:eastAsiaTheme="minorEastAsia" w:hAnsi="Cambria Math"/>
              <w:vertAlign w:val="subscript"/>
            </w:rPr>
            <m:t>*</m:t>
          </m:r>
          <m:d>
            <m:dPr>
              <m:ctrlPr>
                <w:rPr>
                  <w:rFonts w:ascii="Cambria Math" w:eastAsiaTheme="minorEastAsia" w:hAnsi="Cambria Math"/>
                  <w:i/>
                  <w:vertAlign w:val="subscript"/>
                </w:rPr>
              </m:ctrlPr>
            </m:dPr>
            <m:e>
              <m:f>
                <m:fPr>
                  <m:ctrlPr>
                    <w:rPr>
                      <w:rFonts w:ascii="Cambria Math" w:eastAsiaTheme="minorEastAsia" w:hAnsi="Cambria Math"/>
                      <w:i/>
                    </w:rPr>
                  </m:ctrlPr>
                </m:fPr>
                <m:num>
                  <m:r>
                    <w:rPr>
                      <w:rFonts w:ascii="Cambria Math" w:eastAsiaTheme="minorEastAsia"/>
                    </w:rPr>
                    <m:t>1</m:t>
                  </m:r>
                  <m:r>
                    <w:rPr>
                      <w:rFonts w:eastAsiaTheme="minorEastAsia"/>
                    </w:rPr>
                    <m:t>-</m:t>
                  </m:r>
                  <m:r>
                    <w:rPr>
                      <w:rFonts w:ascii="Cambria Math" w:eastAsiaTheme="minorEastAsia" w:hAnsi="Cambria Math"/>
                    </w:rPr>
                    <m:t>cosβ</m:t>
                  </m:r>
                </m:num>
                <m:den>
                  <m:r>
                    <w:rPr>
                      <w:rFonts w:ascii="Cambria Math" w:eastAsiaTheme="minorEastAsia"/>
                    </w:rPr>
                    <m:t>2</m:t>
                  </m:r>
                </m:den>
              </m:f>
            </m:e>
          </m:d>
        </m:oMath>
      </m:oMathPara>
    </w:p>
    <w:p w:rsidR="00306B81" w:rsidRPr="004E2531" w:rsidRDefault="00306B81" w:rsidP="004E2531">
      <w:pPr>
        <w:spacing w:line="360" w:lineRule="auto"/>
        <w:rPr>
          <w:rFonts w:eastAsiaTheme="minorEastAsia"/>
          <w:vertAlign w:val="subscript"/>
        </w:rPr>
      </w:pPr>
    </w:p>
    <w:p w:rsidR="004E2531" w:rsidRDefault="004E2531" w:rsidP="004E2531">
      <w:pPr>
        <w:spacing w:line="360" w:lineRule="auto"/>
        <w:rPr>
          <w:rFonts w:eastAsiaTheme="minorEastAsia"/>
        </w:rPr>
      </w:pPr>
      <w:r w:rsidRPr="004E2531">
        <w:rPr>
          <w:rFonts w:eastAsiaTheme="minorEastAsia"/>
        </w:rPr>
        <w:t>bağıntısı ile hesaplanır.</w:t>
      </w:r>
    </w:p>
    <w:p w:rsidR="00306B81" w:rsidRDefault="00306B81" w:rsidP="004E2531">
      <w:pPr>
        <w:spacing w:line="360" w:lineRule="auto"/>
        <w:rPr>
          <w:rFonts w:eastAsiaTheme="minorEastAsia"/>
        </w:rPr>
      </w:pPr>
    </w:p>
    <w:p w:rsidR="002C52BA" w:rsidRDefault="002C52BA" w:rsidP="004E2531">
      <w:pPr>
        <w:spacing w:line="360" w:lineRule="auto"/>
        <w:rPr>
          <w:rFonts w:eastAsiaTheme="minorEastAsia"/>
        </w:rPr>
      </w:pPr>
    </w:p>
    <w:p w:rsidR="002C52BA" w:rsidRDefault="002C52BA" w:rsidP="004E2531">
      <w:pPr>
        <w:spacing w:line="360" w:lineRule="auto"/>
        <w:rPr>
          <w:rFonts w:eastAsiaTheme="minorEastAsia"/>
        </w:rPr>
      </w:pPr>
    </w:p>
    <w:p w:rsidR="0016574E" w:rsidRPr="008D1F47" w:rsidRDefault="0016574E" w:rsidP="006410A7">
      <w:pPr>
        <w:pStyle w:val="Heading3"/>
      </w:pPr>
      <w:bookmarkStart w:id="24" w:name="_Toc294085855"/>
      <w:r w:rsidRPr="008D1F47">
        <w:lastRenderedPageBreak/>
        <w:t xml:space="preserve">Güneşin Takip Eden Bir Modelin </w:t>
      </w:r>
      <w:r w:rsidR="00C45B65" w:rsidRPr="008D1F47">
        <w:t>Gelen Işınımın</w:t>
      </w:r>
      <w:r w:rsidRPr="008D1F47">
        <w:t xml:space="preserve"> Hesaplanması</w:t>
      </w:r>
      <w:bookmarkEnd w:id="24"/>
      <w:r w:rsidRPr="008D1F47">
        <w:t xml:space="preserve"> </w:t>
      </w:r>
    </w:p>
    <w:p w:rsidR="0016574E" w:rsidRDefault="0016574E" w:rsidP="004E2531">
      <w:pPr>
        <w:spacing w:line="360" w:lineRule="auto"/>
        <w:rPr>
          <w:rFonts w:eastAsiaTheme="minorEastAsia"/>
        </w:rPr>
      </w:pPr>
    </w:p>
    <w:p w:rsidR="00025F8C" w:rsidRDefault="00025F8C" w:rsidP="00025F8C">
      <w:pPr>
        <w:spacing w:line="360" w:lineRule="auto"/>
        <w:ind w:firstLine="576"/>
        <w:rPr>
          <w:rFonts w:eastAsiaTheme="minorEastAsia"/>
        </w:rPr>
      </w:pPr>
      <w:r>
        <w:rPr>
          <w:rFonts w:eastAsiaTheme="minorEastAsia"/>
        </w:rPr>
        <w:t xml:space="preserve">Güneş ışınlarından en yüksek verimin alınabilmesi için sisteme ışnların dik gelmesi gereklidir. Bu nedenden dolayı sistemler güneşi tek veya çift yönde izlemesi </w:t>
      </w:r>
      <w:r w:rsidR="007D24FB">
        <w:rPr>
          <w:rFonts w:eastAsiaTheme="minorEastAsia"/>
        </w:rPr>
        <w:t>beklenir. Bu çalışmada parobolik oluk hareketi olan tek eksende güneşin modellenmesi yapılacaktır.</w:t>
      </w:r>
    </w:p>
    <w:p w:rsidR="0016574E" w:rsidRDefault="00C45B65" w:rsidP="002F5814">
      <w:pPr>
        <w:spacing w:line="360" w:lineRule="auto"/>
        <w:ind w:firstLine="576"/>
        <w:rPr>
          <w:rFonts w:eastAsiaTheme="minorEastAsia"/>
        </w:rPr>
      </w:pPr>
      <w:r>
        <w:rPr>
          <w:rFonts w:eastAsiaTheme="minorEastAsia"/>
        </w:rPr>
        <w:t>Bu modelin oluşturulmasında sistem (burada sistem parabolik oluk veya düzlem olabilir) kuzey-güney ekseninde sabit tutulmaktadır.  Bu</w:t>
      </w:r>
      <w:r w:rsidR="002F5814">
        <w:rPr>
          <w:rFonts w:eastAsiaTheme="minorEastAsia"/>
        </w:rPr>
        <w:t xml:space="preserve"> durum</w:t>
      </w:r>
      <w:r w:rsidR="00D81B56">
        <w:rPr>
          <w:rFonts w:eastAsiaTheme="minorEastAsia"/>
        </w:rPr>
        <w:t xml:space="preserve"> da sistemin</w:t>
      </w:r>
      <w:r>
        <w:rPr>
          <w:rFonts w:eastAsiaTheme="minorEastAsia"/>
        </w:rPr>
        <w:t xml:space="preserve"> yüzey azimut açısının</w:t>
      </w:r>
      <w:r w:rsidRPr="00C45B65">
        <w:t>(γ)</w:t>
      </w:r>
      <w:r>
        <w:t xml:space="preserve"> </w:t>
      </w:r>
      <w:r w:rsidR="002F5814">
        <w:t>90</w:t>
      </w:r>
      <w:r w:rsidR="002F5814">
        <w:rPr>
          <w:vertAlign w:val="superscript"/>
        </w:rPr>
        <w:t>o’</w:t>
      </w:r>
      <w:r w:rsidR="002F5814">
        <w:t xml:space="preserve"> ye</w:t>
      </w:r>
      <w:r w:rsidR="002F5814">
        <w:rPr>
          <w:rFonts w:eastAsiaTheme="minorEastAsia"/>
        </w:rPr>
        <w:t xml:space="preserve"> eşit </w:t>
      </w:r>
      <w:r w:rsidR="00025F8C">
        <w:rPr>
          <w:rFonts w:eastAsiaTheme="minorEastAsia"/>
        </w:rPr>
        <w:t>olmaktadır.</w:t>
      </w:r>
      <w:r w:rsidR="002F5814">
        <w:rPr>
          <w:rFonts w:eastAsiaTheme="minorEastAsia"/>
        </w:rPr>
        <w:t xml:space="preserve"> </w:t>
      </w:r>
    </w:p>
    <w:p w:rsidR="002F5814" w:rsidRDefault="00025F8C" w:rsidP="002F5814">
      <w:pPr>
        <w:spacing w:line="360" w:lineRule="auto"/>
        <w:ind w:firstLine="576"/>
        <w:rPr>
          <w:rFonts w:eastAsiaTheme="minorEastAsia"/>
        </w:rPr>
      </w:pPr>
      <w:r>
        <w:rPr>
          <w:rFonts w:eastAsiaTheme="minorEastAsia"/>
        </w:rPr>
        <w:t>G</w:t>
      </w:r>
      <w:r w:rsidR="00D81B56">
        <w:rPr>
          <w:rFonts w:eastAsiaTheme="minorEastAsia"/>
        </w:rPr>
        <w:t xml:space="preserve">üneşi doğudan batıya </w:t>
      </w:r>
      <w:r>
        <w:rPr>
          <w:rFonts w:eastAsiaTheme="minorEastAsia"/>
        </w:rPr>
        <w:t>hareketiyle, sistemde</w:t>
      </w:r>
      <w:r w:rsidR="00D81B56">
        <w:rPr>
          <w:rFonts w:eastAsiaTheme="minorEastAsia"/>
        </w:rPr>
        <w:t xml:space="preserve"> </w:t>
      </w:r>
      <w:r>
        <w:rPr>
          <w:rFonts w:eastAsiaTheme="minorEastAsia"/>
        </w:rPr>
        <w:t xml:space="preserve">güneşi takip </w:t>
      </w:r>
      <w:r w:rsidR="00D81B56">
        <w:rPr>
          <w:rFonts w:eastAsiaTheme="minorEastAsia"/>
        </w:rPr>
        <w:t xml:space="preserve">etmekdedir. Bunun simüle edilebilmesi için, </w:t>
      </w:r>
      <w:r>
        <w:rPr>
          <w:rFonts w:eastAsiaTheme="minorEastAsia"/>
        </w:rPr>
        <w:t xml:space="preserve">sistemin eğimi(β), </w:t>
      </w:r>
      <w:r w:rsidR="00D81B56">
        <w:rPr>
          <w:rFonts w:eastAsiaTheme="minorEastAsia"/>
        </w:rPr>
        <w:t>güneşin hareketi ile değişen saat açısı</w:t>
      </w:r>
      <w:r>
        <w:rPr>
          <w:rFonts w:eastAsiaTheme="minorEastAsia"/>
        </w:rPr>
        <w:t>na</w:t>
      </w:r>
      <w:r w:rsidR="00D81B56">
        <w:rPr>
          <w:rFonts w:eastAsiaTheme="minorEastAsia"/>
        </w:rPr>
        <w:t xml:space="preserve">(w) </w:t>
      </w:r>
      <w:r w:rsidR="007D24FB">
        <w:rPr>
          <w:rFonts w:eastAsiaTheme="minorEastAsia"/>
        </w:rPr>
        <w:t>eşitlenir. Böylece sisteme gelen ışınımların mümkün olduğunca dik gelmesi sağlanmış olur.</w:t>
      </w:r>
    </w:p>
    <w:p w:rsidR="00306B81" w:rsidRDefault="007D24FB" w:rsidP="007D24FB">
      <w:pPr>
        <w:spacing w:line="360" w:lineRule="auto"/>
        <w:ind w:firstLine="576"/>
        <w:rPr>
          <w:rFonts w:eastAsiaTheme="minorEastAsia"/>
        </w:rPr>
      </w:pPr>
      <w:r>
        <w:rPr>
          <w:rFonts w:eastAsiaTheme="minorEastAsia"/>
        </w:rPr>
        <w:t xml:space="preserve">Elde edilen çıkarımlar; </w:t>
      </w:r>
      <w:r>
        <w:t>γ = 90</w:t>
      </w:r>
      <w:r>
        <w:rPr>
          <w:vertAlign w:val="superscript"/>
        </w:rPr>
        <w:t xml:space="preserve">o  </w:t>
      </w:r>
      <w:r>
        <w:t xml:space="preserve"> ve  w =</w:t>
      </w:r>
      <w:r w:rsidRPr="007D24FB">
        <w:rPr>
          <w:rFonts w:eastAsiaTheme="minorEastAsia"/>
        </w:rPr>
        <w:t xml:space="preserve"> </w:t>
      </w:r>
      <w:r>
        <w:rPr>
          <w:rFonts w:eastAsiaTheme="minorEastAsia"/>
        </w:rPr>
        <w:t xml:space="preserve">β ‘dır. </w:t>
      </w:r>
    </w:p>
    <w:p w:rsidR="0016574E" w:rsidRDefault="007D24FB" w:rsidP="007D24FB">
      <w:pPr>
        <w:spacing w:line="360" w:lineRule="auto"/>
        <w:ind w:firstLine="576"/>
        <w:rPr>
          <w:rFonts w:eastAsiaTheme="minorEastAsia"/>
        </w:rPr>
      </w:pPr>
      <w:r>
        <w:rPr>
          <w:rFonts w:eastAsiaTheme="minorEastAsia"/>
        </w:rPr>
        <w:t>Bu çıkarımlar kullanılar</w:t>
      </w:r>
      <w:r w:rsidR="00306B81">
        <w:rPr>
          <w:rFonts w:eastAsiaTheme="minorEastAsia"/>
        </w:rPr>
        <w:t>a</w:t>
      </w:r>
      <w:r>
        <w:rPr>
          <w:rFonts w:eastAsiaTheme="minorEastAsia"/>
        </w:rPr>
        <w:t xml:space="preserve">k eğik düzleme gelen ışınım hesabı gibi hesaplandığında; </w:t>
      </w:r>
      <w:r w:rsidR="00306B81">
        <w:rPr>
          <w:rFonts w:eastAsiaTheme="minorEastAsia"/>
        </w:rPr>
        <w:t>güneşi takip eden böyle bir sistemin hesabı yapılır.</w:t>
      </w:r>
    </w:p>
    <w:p w:rsidR="00306B81" w:rsidRDefault="00306B81" w:rsidP="007D24FB">
      <w:pPr>
        <w:spacing w:line="360" w:lineRule="auto"/>
        <w:ind w:firstLine="576"/>
        <w:rPr>
          <w:rFonts w:eastAsiaTheme="minorEastAsia"/>
        </w:rPr>
      </w:pPr>
    </w:p>
    <w:p w:rsidR="00306B81" w:rsidRDefault="001778C7" w:rsidP="007D24FB">
      <w:pPr>
        <w:spacing w:line="360" w:lineRule="auto"/>
        <w:ind w:firstLine="576"/>
        <w:rPr>
          <w:rFonts w:eastAsiaTheme="minorEastAsia"/>
        </w:rPr>
      </w:pPr>
      <w:r>
        <w:rPr>
          <w:rFonts w:eastAsiaTheme="minorEastAsia"/>
          <w:noProof/>
        </w:rPr>
        <w:pict>
          <v:group id="_x0000_s1222" style="position:absolute;left:0;text-align:left;margin-left:-.9pt;margin-top:11.35pt;width:452.9pt;height:216.85pt;z-index:251760640" coordorigin="1399,9009" coordsize="9058,4337">
            <v:group id="_x0000_s1157" style="position:absolute;left:2364;top:9042;width:7455;height:4189" coordorigin="2214,4859" coordsize="7455,4189" o:regroupid="3">
              <v:group id="_x0000_s1098" style="position:absolute;left:7026;top:6939;width:1560;height:2109" coordorigin="6170,5779" coordsize="1560,2109">
                <v:group id="_x0000_s1090" style="position:absolute;left:6170;top:6807;width:699;height:1081" coordorigin="5930,6567" coordsize="699,1081">
                  <v:shapetype id="_x0000_t32" coordsize="21600,21600" o:spt="32" o:oned="t" path="m,l21600,21600e" filled="f">
                    <v:path arrowok="t" fillok="f" o:connecttype="none"/>
                    <o:lock v:ext="edit" shapetype="t"/>
                  </v:shapetype>
                  <v:shape id="_x0000_s1091" type="#_x0000_t32" style="position:absolute;left:6170;top:6567;width:362;height:75" o:connectortype="straight" strokecolor="#5a5a5a [2109]" strokeweight="2.75pt"/>
                  <v:shape id="_x0000_s1092" type="#_x0000_t32" style="position:absolute;left:5930;top:6567;width:240;height:1081;flip:x" o:connectortype="straight" strokecolor="#5a5a5a [2109]" strokeweight="2.25pt"/>
                  <v:shape id="_x0000_s1093" type="#_x0000_t32" style="position:absolute;left:6530;top:6642;width:99;height:1006" o:connectortype="straight" strokecolor="#5a5a5a [2109]" strokeweight="2.25pt"/>
                  <v:shape id="_x0000_s1094" type="#_x0000_t32" style="position:absolute;left:5930;top:7648;width:699;height:0" o:connectortype="straight" strokeweight="5.25pt"/>
                  <v:shape id="_x0000_s1095" type="#_x0000_t32" style="position:absolute;left:5930;top:7246;width:658;height:402;flip:y" o:connectortype="straight" strokecolor="#5a5a5a [2109]" strokeweight="2.75pt"/>
                  <v:shape id="_x0000_s1096" type="#_x0000_t32" style="position:absolute;left:6050;top:7078;width:538;height:168;flip:x y" o:connectortype="straight" strokecolor="#5a5a5a [2109]" strokeweight="2.75pt"/>
                  <v:shape id="_x0000_s1097" type="#_x0000_t32" style="position:absolute;left:6050;top:6699;width:480;height:379;flip:x" o:connectortype="straight" strokecolor="#5a5a5a [2109]" strokeweight="2.75pt"/>
                </v:group>
                <v:group id="_x0000_s1081" style="position:absolute;left:6170;top:5779;width:1560;height:1440" coordorigin="2820,5223" coordsize="1560,144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67" type="#_x0000_t19" style="position:absolute;left:2940;top:5223;width:1440;height:1440;rotation:180" strokecolor="#3f3151 [1607]" strokeweight="3.75pt"/>
                  <v:shape id="_x0000_s1068" type="#_x0000_t32" style="position:absolute;left:3090;top:5565;width:900;height:210;flip:y" o:connectortype="straight"/>
                  <v:shape id="_x0000_s1069" type="#_x0000_t32" style="position:absolute;left:3750;top:5640;width:330;height:870;flip:y" o:connectortype="straight"/>
                  <v:oval id="_x0000_s1070" style="position:absolute;left:3990;top:5385;width:300;height:255"/>
                  <v:shape id="_x0000_s1071" type="#_x0000_t32" style="position:absolute;left:2820;top:5565;width:120;height:825;flip:x" o:connectortype="straight" strokecolor="#a5a5a5 [2092]" strokeweight="1.5pt"/>
                  <v:shape id="_x0000_s1072" type="#_x0000_t32" style="position:absolute;left:3060;top:6630;width:930;height:0;flip:x" o:connectortype="straight" strokecolor="#a5a5a5 [2092]" strokeweight="1.5pt"/>
                  <v:shape id="_x0000_s1073" type="#_x0000_t32" style="position:absolute;left:2820;top:6390;width:240;height:273" o:connectortype="straight" strokecolor="#a5a5a5 [2092]" strokeweight="2.25pt"/>
                  <v:shape id="_x0000_s1074" type="#_x0000_t32" style="position:absolute;left:3060;top:6300;width:120;height:330;flip:x" o:connectortype="straight" strokecolor="#a5a5a5 [2092]" strokeweight="2.25pt"/>
                  <v:shape id="_x0000_s1075" type="#_x0000_t32" style="position:absolute;left:2820;top:6225;width:360;height:165;flip:x" o:connectortype="straight"/>
                  <v:shape id="_x0000_s1076" type="#_x0000_t32" style="position:absolute;left:3060;top:6390;width:360;height:240;flip:x" o:connectortype="straight" strokecolor="#a5a5a5 [2092]" strokeweight="2.25pt"/>
                  <v:shape id="_x0000_s1077" type="#_x0000_t32" style="position:absolute;left:2820;top:6000;width:360;height:390;flip:x" o:connectortype="straight" strokecolor="#a5a5a5 [2092]" strokeweight="2.25pt"/>
                  <v:shape id="_x0000_s1078" type="#_x0000_t32" style="position:absolute;left:3421;top:6357;width:1;height:273" o:connectortype="straight" strokecolor="#a5a5a5 [2092]" strokeweight="1.25pt"/>
                  <v:shape id="_x0000_s1079" type="#_x0000_t32" style="position:absolute;left:2820;top:6000;width:360;height:1;flip:x" o:connectortype="straight" strokecolor="#a5a5a5 [2092]" strokeweight="1.25pt"/>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_x0000_s1080" type="#_x0000_t124" style="position:absolute;left:3090;top:6117;width:272;height:273" strokecolor="#a5a5a5 [2092]" strokeweight="2.25pt"/>
                </v:group>
              </v:group>
              <v:group id="_x0000_s1099" style="position:absolute;left:3576;top:6939;width:1552;height:2109;flip:x" coordorigin="6170,5779" coordsize="1560,2109">
                <v:group id="_x0000_s1100" style="position:absolute;left:6170;top:6807;width:699;height:1081" coordorigin="5930,6567" coordsize="699,1081">
                  <v:shape id="_x0000_s1101" type="#_x0000_t32" style="position:absolute;left:6170;top:6567;width:362;height:75" o:connectortype="straight" strokecolor="#5a5a5a [2109]" strokeweight="2.75pt"/>
                  <v:shape id="_x0000_s1102" type="#_x0000_t32" style="position:absolute;left:5930;top:6567;width:240;height:1081;flip:x" o:connectortype="straight" strokecolor="#5a5a5a [2109]" strokeweight="2.25pt"/>
                  <v:shape id="_x0000_s1103" type="#_x0000_t32" style="position:absolute;left:6530;top:6642;width:99;height:1006" o:connectortype="straight" strokecolor="#5a5a5a [2109]" strokeweight="2.25pt"/>
                  <v:shape id="_x0000_s1104" type="#_x0000_t32" style="position:absolute;left:5930;top:7648;width:699;height:0" o:connectortype="straight" strokeweight="5.25pt"/>
                  <v:shape id="_x0000_s1105" type="#_x0000_t32" style="position:absolute;left:5930;top:7246;width:658;height:402;flip:y" o:connectortype="straight" strokecolor="#5a5a5a [2109]" strokeweight="2.75pt"/>
                  <v:shape id="_x0000_s1106" type="#_x0000_t32" style="position:absolute;left:6050;top:7078;width:538;height:168;flip:x y" o:connectortype="straight" strokecolor="#5a5a5a [2109]" strokeweight="2.75pt"/>
                  <v:shape id="_x0000_s1107" type="#_x0000_t32" style="position:absolute;left:6050;top:6699;width:480;height:379;flip:x" o:connectortype="straight" strokecolor="#5a5a5a [2109]" strokeweight="2.75pt"/>
                </v:group>
                <v:group id="_x0000_s1108" style="position:absolute;left:6170;top:5779;width:1560;height:1440" coordorigin="2820,5223" coordsize="1560,1440">
                  <v:shape id="_x0000_s1109" type="#_x0000_t19" style="position:absolute;left:2940;top:5223;width:1440;height:1440;rotation:180" strokecolor="#3f3151 [1607]" strokeweight="3.75pt"/>
                  <v:shape id="_x0000_s1110" type="#_x0000_t32" style="position:absolute;left:3090;top:5565;width:900;height:210;flip:y" o:connectortype="straight"/>
                  <v:shape id="_x0000_s1111" type="#_x0000_t32" style="position:absolute;left:3750;top:5640;width:330;height:870;flip:y" o:connectortype="straight"/>
                  <v:oval id="_x0000_s1112" style="position:absolute;left:3990;top:5385;width:300;height:255"/>
                  <v:shape id="_x0000_s1113" type="#_x0000_t32" style="position:absolute;left:2820;top:5565;width:120;height:825;flip:x" o:connectortype="straight" strokecolor="#a5a5a5 [2092]" strokeweight="1.5pt"/>
                  <v:shape id="_x0000_s1114" type="#_x0000_t32" style="position:absolute;left:3060;top:6630;width:930;height:0;flip:x" o:connectortype="straight" strokecolor="#a5a5a5 [2092]" strokeweight="1.5pt"/>
                  <v:shape id="_x0000_s1115" type="#_x0000_t32" style="position:absolute;left:2820;top:6390;width:240;height:273" o:connectortype="straight" strokecolor="#a5a5a5 [2092]" strokeweight="2.25pt"/>
                  <v:shape id="_x0000_s1116" type="#_x0000_t32" style="position:absolute;left:3060;top:6300;width:120;height:330;flip:x" o:connectortype="straight" strokecolor="#a5a5a5 [2092]" strokeweight="2.25pt"/>
                  <v:shape id="_x0000_s1117" type="#_x0000_t32" style="position:absolute;left:2820;top:6225;width:360;height:165;flip:x" o:connectortype="straight"/>
                  <v:shape id="_x0000_s1118" type="#_x0000_t32" style="position:absolute;left:3060;top:6390;width:360;height:240;flip:x" o:connectortype="straight" strokecolor="#a5a5a5 [2092]" strokeweight="2.25pt"/>
                  <v:shape id="_x0000_s1119" type="#_x0000_t32" style="position:absolute;left:2820;top:6000;width:360;height:390;flip:x" o:connectortype="straight" strokecolor="#a5a5a5 [2092]" strokeweight="2.25pt"/>
                  <v:shape id="_x0000_s1120" type="#_x0000_t32" style="position:absolute;left:3421;top:6357;width:1;height:273" o:connectortype="straight" strokecolor="#a5a5a5 [2092]" strokeweight="1.25pt"/>
                  <v:shape id="_x0000_s1121" type="#_x0000_t32" style="position:absolute;left:2820;top:6000;width:360;height:1;flip:x" o:connectortype="straight" strokecolor="#a5a5a5 [2092]" strokeweight="1.25pt"/>
                  <v:shape id="_x0000_s1122" type="#_x0000_t124" style="position:absolute;left:3090;top:6117;width:272;height:273" strokecolor="#a5a5a5 [2092]" strokeweight="2.25pt"/>
                </v:group>
              </v:group>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124" type="#_x0000_t183" style="position:absolute;left:2214;top:6111;width:693;height:706" fillcolor="#943634 [2405]"/>
              <v:shape id="_x0000_s1125" type="#_x0000_t183" style="position:absolute;left:4316;top:4859;width:693;height:706" fillcolor="#943634 [2405]"/>
              <v:shape id="_x0000_s1126" type="#_x0000_t183" style="position:absolute;left:8976;top:6111;width:693;height:706" fillcolor="#943634 [2405]"/>
              <v:shape id="_x0000_s1127" type="#_x0000_t183" style="position:absolute;left:6693;top:4859;width:693;height:706" fillcolor="#943634 [2405]"/>
              <v:group id="_x0000_s1147" style="position:absolute;left:3042;top:6426;width:1874;height:1800" coordorigin="3042,6426" coordsize="1874,1800">
                <v:shape id="_x0000_s1132" type="#_x0000_t32" style="position:absolute;left:3804;top:7356;width:258;height:870" o:connectortype="straight" o:regroupid="1" strokecolor="#d99594 [1941]" strokeweight="1.5pt"/>
                <v:shape id="_x0000_s1133" type="#_x0000_t32" style="position:absolute;left:3042;top:7491;width:1020;height:735" o:connectortype="straight" o:regroupid="1" strokecolor="#d99594 [1941]" strokeweight="1.5pt"/>
                <v:shape id="_x0000_s1134" type="#_x0000_t32" style="position:absolute;left:3874;top:6426;width:1042;height:930" o:connectortype="straight" o:regroupid="1" strokecolor="#d99594 [1941]" strokeweight="1.5pt"/>
                <v:shape id="_x0000_s1135" type="#_x0000_t32" style="position:absolute;left:3964;top:7200;width:952;height:156" o:connectortype="straight" o:regroupid="1" strokecolor="#d99594 [1941]" strokeweight="1.5pt"/>
                <v:shape id="_x0000_s1142" type="#_x0000_t32" style="position:absolute;left:3874;top:7635;width:188;height:591;flip:x y" o:connectortype="straight" strokecolor="#d99594 [1941]">
                  <v:stroke endarrow="block"/>
                </v:shape>
                <v:shape id="_x0000_s1143" type="#_x0000_t32" style="position:absolute;left:4433;top:7281;width:456;height:75;flip:x y" o:connectortype="straight" strokecolor="#d99594 [1941]">
                  <v:stroke endarrow="block"/>
                </v:shape>
                <v:shape id="_x0000_s1144" type="#_x0000_t32" style="position:absolute;left:4062;top:6602;width:412;height:337" o:connectortype="straight" strokecolor="#d99594 [1941]">
                  <v:stroke endarrow="block"/>
                </v:shape>
                <v:shape id="_x0000_s1146" type="#_x0000_t32" style="position:absolute;left:3396;top:7717;width:270;height:224" o:connectortype="straight" strokecolor="#d99594 [1941]">
                  <v:stroke endarrow="block"/>
                </v:shape>
              </v:group>
              <v:group id="_x0000_s1148" style="position:absolute;left:7251;top:6358;width:1892;height:1912;flip:x" coordorigin="3042,6426" coordsize="1874,1800">
                <v:shape id="_x0000_s1149" type="#_x0000_t32" style="position:absolute;left:3804;top:7356;width:258;height:870" o:connectortype="straight" strokecolor="#d99594 [1941]" strokeweight="1.5pt"/>
                <v:shape id="_x0000_s1150" type="#_x0000_t32" style="position:absolute;left:3042;top:7491;width:1020;height:735" o:connectortype="straight" strokecolor="#d99594 [1941]" strokeweight="1.5pt"/>
                <v:shape id="_x0000_s1151" type="#_x0000_t32" style="position:absolute;left:3874;top:6426;width:1042;height:930" o:connectortype="straight" strokecolor="#d99594 [1941]" strokeweight="1.5pt"/>
                <v:shape id="_x0000_s1152" type="#_x0000_t32" style="position:absolute;left:3964;top:7200;width:952;height:156" o:connectortype="straight" strokecolor="#d99594 [1941]" strokeweight="1.5pt"/>
                <v:shape id="_x0000_s1153" type="#_x0000_t32" style="position:absolute;left:3874;top:7635;width:188;height:591;flip:x y" o:connectortype="straight" strokecolor="#d99594 [1941]">
                  <v:stroke endarrow="block"/>
                </v:shape>
                <v:shape id="_x0000_s1154" type="#_x0000_t32" style="position:absolute;left:4433;top:7281;width:456;height:75;flip:x y" o:connectortype="straight" strokecolor="#d99594 [1941]">
                  <v:stroke endarrow="block"/>
                </v:shape>
                <v:shape id="_x0000_s1155" type="#_x0000_t32" style="position:absolute;left:4062;top:6602;width:412;height:337" o:connectortype="straight" strokecolor="#d99594 [1941]">
                  <v:stroke endarrow="block"/>
                </v:shape>
                <v:shape id="_x0000_s1156" type="#_x0000_t32" style="position:absolute;left:3396;top:7717;width:270;height:224" o:connectortype="straight" strokecolor="#d99594 [1941]">
                  <v:stroke endarrow="block"/>
                </v:shape>
              </v:group>
            </v:group>
            <v:shapetype id="_x0000_t202" coordsize="21600,21600" o:spt="202" path="m,l,21600r21600,l21600,xe">
              <v:stroke joinstyle="miter"/>
              <v:path gradientshapeok="t" o:connecttype="rect"/>
            </v:shapetype>
            <v:shape id="_x0000_s1159" type="#_x0000_t202" style="position:absolute;left:5159;top:10609;width:2137;height:513" o:regroupid="3" stroked="f" strokeweight="0">
              <v:textbox style="mso-next-textbox:#_x0000_s1159">
                <w:txbxContent>
                  <w:p w:rsidR="002C52BA" w:rsidRDefault="002C52BA">
                    <w:r>
                      <w:t>Parobolik  Aynalar</w:t>
                    </w:r>
                  </w:p>
                </w:txbxContent>
              </v:textbox>
            </v:shape>
            <v:shape id="_x0000_s1160" type="#_x0000_t202" style="position:absolute;left:2473;top:9781;width:2347;height:513" o:regroupid="3" stroked="f" strokeweight="0">
              <v:textbox style="mso-next-textbox:#_x0000_s1160">
                <w:txbxContent>
                  <w:p w:rsidR="002C52BA" w:rsidRDefault="002C52BA" w:rsidP="007E242A">
                    <w:r>
                      <w:t>Güneşin  Hareketi</w:t>
                    </w:r>
                  </w:p>
                </w:txbxContent>
              </v:textbox>
            </v:shape>
            <v:shape id="_x0000_s1162" type="#_x0000_t202" style="position:absolute;left:8320;top:9651;width:973;height:513" o:regroupid="3" stroked="f" strokeweight="0">
              <v:textbox style="mso-next-textbox:#_x0000_s1162">
                <w:txbxContent>
                  <w:p w:rsidR="002C52BA" w:rsidRDefault="002C52BA" w:rsidP="007E242A">
                    <w:r>
                      <w:t>Batıya</w:t>
                    </w:r>
                  </w:p>
                </w:txbxContent>
              </v:textbox>
            </v:shape>
            <v:shape id="_x0000_s1163" type="#_x0000_t202" style="position:absolute;left:5597;top:12562;width:1246;height:784" o:regroupid="3" stroked="f" strokeweight="0">
              <v:textbox style="mso-next-textbox:#_x0000_s1163">
                <w:txbxContent>
                  <w:p w:rsidR="002C52BA" w:rsidRDefault="002C52BA" w:rsidP="00144E2F">
                    <w:r>
                      <w:t>Sürücü  motor</w:t>
                    </w:r>
                  </w:p>
                </w:txbxContent>
              </v:textbox>
            </v:shape>
            <v:shape id="_x0000_s1164" type="#_x0000_t32" style="position:absolute;left:4920;top:12185;width:745;height:476" o:connectortype="straight" o:regroupid="3" strokecolor="#548dd4 [1951]">
              <v:stroke endarrow="block"/>
            </v:shape>
            <v:shape id="_x0000_s1165" type="#_x0000_t32" style="position:absolute;left:6481;top:12199;width:1055;height:462;flip:x" o:connectortype="straight" o:regroupid="3" strokecolor="#548dd4 [1951]">
              <v:stroke endarrow="block"/>
            </v:shape>
            <v:shape id="_x0000_s1166" type="#_x0000_t32" style="position:absolute;left:2894;top:11912;width:652;height:104;flip:x" o:connectortype="straight" o:regroupid="3" strokecolor="#548dd4 [1951]">
              <v:stroke endarrow="block"/>
            </v:shape>
            <v:shape id="_x0000_s1167" type="#_x0000_t32" style="position:absolute;left:2894;top:10785;width:1318;height:1033;flip:x" o:connectortype="straight" o:regroupid="3" strokecolor="#548dd4 [1951]">
              <v:stroke endarrow="block"/>
            </v:shape>
            <v:shape id="_x0000_s1168" type="#_x0000_t202" style="position:absolute;left:1399;top:11625;width:1495;height:784" o:regroupid="3" stroked="f" strokeweight="0">
              <v:textbox style="mso-next-textbox:#_x0000_s1168">
                <w:txbxContent>
                  <w:p w:rsidR="002C52BA" w:rsidRDefault="002C52BA" w:rsidP="000D66B4">
                    <w:r>
                      <w:t>Güneşden</w:t>
                    </w:r>
                  </w:p>
                  <w:p w:rsidR="002C52BA" w:rsidRDefault="002C52BA" w:rsidP="000D66B4">
                    <w:r>
                      <w:t>gelen ışınlar</w:t>
                    </w:r>
                  </w:p>
                </w:txbxContent>
              </v:textbox>
            </v:shape>
            <v:shape id="_x0000_s1169" type="#_x0000_t202" style="position:absolute;left:9211;top:11778;width:1246;height:973" o:regroupid="3" stroked="f" strokeweight="0">
              <v:textbox style="mso-next-textbox:#_x0000_s1169">
                <w:txbxContent>
                  <w:p w:rsidR="002C52BA" w:rsidRDefault="002C52BA" w:rsidP="000D66B4">
                    <w:r>
                      <w:t>Isı toplayan eleman</w:t>
                    </w:r>
                  </w:p>
                </w:txbxContent>
              </v:textbox>
            </v:shape>
            <v:shape id="_x0000_s1170" type="#_x0000_t32" style="position:absolute;left:8524;top:11401;width:769;height:511" o:connectortype="straight" o:regroupid="3" strokecolor="#548dd4 [1951]">
              <v:stroke endarrow="block"/>
            </v:shape>
            <v:group id="_x0000_s1215" style="position:absolute;left:3158;top:9672;width:1057;height:739" coordorigin="3155,9675" coordsize="1057,739">
              <v:shape id="_x0000_s1213" style="position:absolute;left:3155;top:9675;width:1057;height:739" coordsize="1057,739" path="m,739c156,544,313,349,489,226,665,103,977,38,1057,e" filled="f" strokecolor="#e5b8b7 [1301]">
                <v:path arrowok="t"/>
              </v:shape>
              <v:shape id="_x0000_s1214" type="#_x0000_t32" style="position:absolute;left:3954;top:9675;width:258;height:73;flip:y" o:connectortype="straight" strokecolor="#e5b8b7 [1301]">
                <v:stroke endarrow="block"/>
              </v:shape>
            </v:group>
            <v:group id="_x0000_s1216" style="position:absolute;left:5486;top:9009;width:1057;height:739;rotation:2096884fd" coordorigin="3155,9675" coordsize="1057,739">
              <v:shape id="_x0000_s1217" style="position:absolute;left:3155;top:9675;width:1057;height:739" coordsize="1057,739" path="m,739c156,544,313,349,489,226,665,103,977,38,1057,e" filled="f" strokecolor="#e5b8b7 [1301]">
                <v:path arrowok="t"/>
              </v:shape>
              <v:shape id="_x0000_s1218" type="#_x0000_t32" style="position:absolute;left:3954;top:9675;width:258;height:73;flip:y" o:connectortype="straight" strokecolor="#e5b8b7 [1301]">
                <v:stroke endarrow="block"/>
              </v:shape>
            </v:group>
            <v:group id="_x0000_s1219" style="position:absolute;left:7947;top:9711;width:1057;height:739;rotation:4194663fd" coordorigin="3155,9675" coordsize="1057,739">
              <v:shape id="_x0000_s1220" style="position:absolute;left:3155;top:9675;width:1057;height:739" coordsize="1057,739" path="m,739c156,544,313,349,489,226,665,103,977,38,1057,e" filled="f" strokecolor="#e5b8b7 [1301]">
                <v:path arrowok="t"/>
              </v:shape>
              <v:shape id="_x0000_s1221" type="#_x0000_t32" style="position:absolute;left:3954;top:9675;width:258;height:73;flip:y" o:connectortype="straight" strokecolor="#e5b8b7 [1301]">
                <v:stroke endarrow="block"/>
              </v:shape>
            </v:group>
          </v:group>
        </w:pict>
      </w:r>
      <w:r>
        <w:rPr>
          <w:rFonts w:eastAsiaTheme="minorEastAsia"/>
          <w:noProof/>
        </w:rPr>
        <w:pict>
          <v:shape id="_x0000_s1161" type="#_x0000_t202" style="position:absolute;left:0;text-align:left;margin-left:199.75pt;margin-top:7.45pt;width:62.3pt;height:25.65pt;z-index:251745280" o:regroupid="3" stroked="f" strokeweight="0">
            <v:textbox style="mso-next-textbox:#_x0000_s1161">
              <w:txbxContent>
                <w:p w:rsidR="002C52BA" w:rsidRDefault="002C52BA" w:rsidP="007E242A">
                  <w:r>
                    <w:t>Doğudan</w:t>
                  </w:r>
                </w:p>
              </w:txbxContent>
            </v:textbox>
          </v:shape>
        </w:pict>
      </w:r>
    </w:p>
    <w:p w:rsidR="00306B81" w:rsidRDefault="00306B81" w:rsidP="007D24FB">
      <w:pPr>
        <w:spacing w:line="360" w:lineRule="auto"/>
        <w:ind w:firstLine="576"/>
        <w:rPr>
          <w:rFonts w:eastAsiaTheme="minorEastAsia"/>
        </w:rPr>
      </w:pPr>
    </w:p>
    <w:p w:rsidR="00306B81" w:rsidRDefault="00306B81" w:rsidP="007D24FB">
      <w:pPr>
        <w:spacing w:line="360" w:lineRule="auto"/>
        <w:ind w:firstLine="576"/>
        <w:rPr>
          <w:rFonts w:eastAsiaTheme="minorEastAsia"/>
        </w:rPr>
      </w:pPr>
    </w:p>
    <w:p w:rsidR="00306B81" w:rsidRDefault="00306B81" w:rsidP="007D24FB">
      <w:pPr>
        <w:spacing w:line="360" w:lineRule="auto"/>
        <w:ind w:firstLine="576"/>
        <w:rPr>
          <w:rFonts w:eastAsiaTheme="minorEastAsia"/>
        </w:rPr>
      </w:pPr>
    </w:p>
    <w:p w:rsidR="00025F8C" w:rsidRDefault="00025F8C" w:rsidP="004E2531">
      <w:pPr>
        <w:spacing w:line="360" w:lineRule="auto"/>
        <w:rPr>
          <w:rFonts w:eastAsiaTheme="minorEastAsia"/>
        </w:rPr>
      </w:pPr>
    </w:p>
    <w:p w:rsidR="00025F8C" w:rsidRDefault="00025F8C" w:rsidP="004E2531">
      <w:pPr>
        <w:spacing w:line="360" w:lineRule="auto"/>
        <w:rPr>
          <w:rFonts w:eastAsiaTheme="minorEastAsia"/>
        </w:rPr>
      </w:pPr>
    </w:p>
    <w:p w:rsidR="00025F8C" w:rsidRDefault="00025F8C" w:rsidP="004E2531">
      <w:pPr>
        <w:spacing w:line="360" w:lineRule="auto"/>
        <w:rPr>
          <w:rFonts w:eastAsiaTheme="minorEastAsia"/>
        </w:rPr>
      </w:pPr>
    </w:p>
    <w:p w:rsidR="00025F8C" w:rsidRDefault="00025F8C" w:rsidP="004E2531">
      <w:pPr>
        <w:spacing w:line="360" w:lineRule="auto"/>
        <w:rPr>
          <w:rFonts w:eastAsiaTheme="minorEastAsia"/>
        </w:rPr>
      </w:pPr>
    </w:p>
    <w:p w:rsidR="00025F8C" w:rsidRDefault="00025F8C" w:rsidP="004E2531">
      <w:pPr>
        <w:spacing w:line="360" w:lineRule="auto"/>
        <w:rPr>
          <w:rFonts w:eastAsiaTheme="minorEastAsia"/>
        </w:rPr>
      </w:pPr>
    </w:p>
    <w:p w:rsidR="00025F8C" w:rsidRDefault="00025F8C" w:rsidP="004E2531">
      <w:pPr>
        <w:spacing w:line="360" w:lineRule="auto"/>
        <w:rPr>
          <w:rFonts w:eastAsiaTheme="minorEastAsia"/>
        </w:rPr>
      </w:pPr>
    </w:p>
    <w:p w:rsidR="00025F8C" w:rsidRPr="00851A00" w:rsidRDefault="00025F8C" w:rsidP="00851A00">
      <w:pPr>
        <w:spacing w:line="360" w:lineRule="auto"/>
        <w:jc w:val="center"/>
        <w:rPr>
          <w:rFonts w:eastAsiaTheme="minorEastAsia"/>
        </w:rPr>
      </w:pPr>
    </w:p>
    <w:p w:rsidR="001D0814" w:rsidRPr="00851A00" w:rsidRDefault="00851A00" w:rsidP="00851A00">
      <w:pPr>
        <w:pStyle w:val="Caption"/>
        <w:jc w:val="center"/>
        <w:rPr>
          <w:rFonts w:eastAsiaTheme="minorEastAsia"/>
          <w:sz w:val="24"/>
          <w:szCs w:val="24"/>
        </w:rPr>
      </w:pPr>
      <w:r w:rsidRPr="00851A00">
        <w:rPr>
          <w:sz w:val="24"/>
          <w:szCs w:val="24"/>
        </w:rPr>
        <w:t xml:space="preserve">Şekil </w:t>
      </w:r>
      <w:r w:rsidR="001778C7" w:rsidRPr="00851A00">
        <w:rPr>
          <w:sz w:val="24"/>
          <w:szCs w:val="24"/>
        </w:rPr>
        <w:fldChar w:fldCharType="begin"/>
      </w:r>
      <w:r w:rsidRPr="00851A00">
        <w:rPr>
          <w:sz w:val="24"/>
          <w:szCs w:val="24"/>
        </w:rPr>
        <w:instrText xml:space="preserve"> SEQ Şekil \* ARABIC </w:instrText>
      </w:r>
      <w:r w:rsidR="001778C7" w:rsidRPr="00851A00">
        <w:rPr>
          <w:sz w:val="24"/>
          <w:szCs w:val="24"/>
        </w:rPr>
        <w:fldChar w:fldCharType="separate"/>
      </w:r>
      <w:r w:rsidR="00CE2E1E">
        <w:rPr>
          <w:noProof/>
          <w:sz w:val="24"/>
          <w:szCs w:val="24"/>
        </w:rPr>
        <w:t>9</w:t>
      </w:r>
      <w:r w:rsidR="001778C7" w:rsidRPr="00851A00">
        <w:rPr>
          <w:sz w:val="24"/>
          <w:szCs w:val="24"/>
        </w:rPr>
        <w:fldChar w:fldCharType="end"/>
      </w:r>
      <w:r w:rsidRPr="00851A00">
        <w:rPr>
          <w:sz w:val="24"/>
          <w:szCs w:val="24"/>
        </w:rPr>
        <w:t xml:space="preserve"> Parabolik Kollektör sisteminin tek eksende günşin izlemesi</w:t>
      </w:r>
    </w:p>
    <w:p w:rsidR="00025F8C" w:rsidRPr="004E2531" w:rsidRDefault="00025F8C" w:rsidP="004E2531">
      <w:pPr>
        <w:spacing w:line="360" w:lineRule="auto"/>
        <w:rPr>
          <w:rFonts w:eastAsiaTheme="minorEastAsia"/>
        </w:rPr>
      </w:pPr>
    </w:p>
    <w:p w:rsidR="004E2531" w:rsidRDefault="00017491" w:rsidP="005C0BA4">
      <w:pPr>
        <w:pStyle w:val="Heading2"/>
      </w:pPr>
      <w:bookmarkStart w:id="25" w:name="_Toc294085856"/>
      <w:r>
        <w:t xml:space="preserve">Işınım Hesabı için </w:t>
      </w:r>
      <w:r w:rsidR="004E2531" w:rsidRPr="004E2531">
        <w:t>Bilgisayar Programının Hazırlanması</w:t>
      </w:r>
      <w:bookmarkEnd w:id="25"/>
      <w:r w:rsidR="004E2531" w:rsidRPr="004E2531">
        <w:t xml:space="preserve"> </w:t>
      </w:r>
    </w:p>
    <w:p w:rsidR="005C0BA4" w:rsidRPr="005C0BA4" w:rsidRDefault="005C0BA4" w:rsidP="005C0BA4">
      <w:pPr>
        <w:rPr>
          <w:rFonts w:eastAsiaTheme="minorEastAsia"/>
          <w:lang w:eastAsia="en-US"/>
        </w:rPr>
      </w:pPr>
    </w:p>
    <w:p w:rsidR="00017491" w:rsidRDefault="00017491" w:rsidP="00017491">
      <w:pPr>
        <w:spacing w:line="360" w:lineRule="auto"/>
        <w:ind w:firstLine="576"/>
        <w:rPr>
          <w:rFonts w:eastAsiaTheme="minorEastAsia"/>
        </w:rPr>
      </w:pPr>
      <w:r>
        <w:rPr>
          <w:rFonts w:eastAsiaTheme="minorEastAsia"/>
        </w:rPr>
        <w:t xml:space="preserve">Tez için oluşturulan program parçalar şeklinde oluşturulmuştur. Programın parçaları ayrı ayrı çalıştırılabilmesiyle beraber </w:t>
      </w:r>
      <w:r w:rsidR="0065638E">
        <w:rPr>
          <w:rFonts w:eastAsiaTheme="minorEastAsia"/>
        </w:rPr>
        <w:t xml:space="preserve"> ana programda bir bütün halind</w:t>
      </w:r>
      <w:r>
        <w:rPr>
          <w:rFonts w:eastAsiaTheme="minorEastAsia"/>
        </w:rPr>
        <w:t>e çalışmaktadır.</w:t>
      </w:r>
    </w:p>
    <w:p w:rsidR="00375D20" w:rsidRDefault="00612F35" w:rsidP="00017491">
      <w:pPr>
        <w:spacing w:line="360" w:lineRule="auto"/>
        <w:ind w:firstLine="576"/>
        <w:rPr>
          <w:rFonts w:eastAsiaTheme="minorEastAsia"/>
        </w:rPr>
      </w:pPr>
      <w:r>
        <w:rPr>
          <w:rFonts w:eastAsiaTheme="minorEastAsia"/>
        </w:rPr>
        <w:lastRenderedPageBreak/>
        <w:t>Bilgisayar programının bu parçası ışınım hesaplarını yapacak şekilde ayrık olarak tasarlanmıştır. Program ; ana metod ve yardımcı metodlar şeklinde  “</w:t>
      </w:r>
      <w:r w:rsidRPr="00612F35">
        <w:rPr>
          <w:rFonts w:eastAsiaTheme="minorEastAsia"/>
        </w:rPr>
        <w:t>radoSUN</w:t>
      </w:r>
      <w:r>
        <w:rPr>
          <w:rFonts w:eastAsiaTheme="minorEastAsia"/>
        </w:rPr>
        <w:t xml:space="preserve">”  </w:t>
      </w:r>
      <w:r w:rsidR="008B6FC4">
        <w:rPr>
          <w:rFonts w:eastAsiaTheme="minorEastAsia"/>
        </w:rPr>
        <w:t xml:space="preserve">ana </w:t>
      </w:r>
      <w:r>
        <w:rPr>
          <w:rFonts w:eastAsiaTheme="minorEastAsia"/>
        </w:rPr>
        <w:t xml:space="preserve">sınıfının içinde oluşturulmuştur.  </w:t>
      </w:r>
    </w:p>
    <w:p w:rsidR="00375D20" w:rsidRDefault="00375D20" w:rsidP="004E2531">
      <w:pPr>
        <w:spacing w:line="360" w:lineRule="auto"/>
        <w:rPr>
          <w:rFonts w:eastAsiaTheme="minorEastAsia"/>
        </w:rPr>
      </w:pPr>
      <w:r>
        <w:rPr>
          <w:rFonts w:eastAsiaTheme="minorEastAsia"/>
        </w:rPr>
        <w:t>Yardımcı metodlar içerisinde;</w:t>
      </w:r>
    </w:p>
    <w:p w:rsidR="00093B48" w:rsidRPr="00017491" w:rsidRDefault="00017491" w:rsidP="00017491">
      <w:pPr>
        <w:spacing w:line="360" w:lineRule="auto"/>
        <w:rPr>
          <w:rFonts w:eastAsiaTheme="minorEastAsia"/>
          <w:b/>
        </w:rPr>
      </w:pPr>
      <w:r w:rsidRPr="00017491">
        <w:rPr>
          <w:b/>
        </w:rPr>
        <w:t>Yatay bir yüzeye gelen ışınımın hesaplanmasında kullanılan metod;</w:t>
      </w:r>
    </w:p>
    <w:p w:rsidR="00375D20" w:rsidRDefault="00375D20" w:rsidP="00017491">
      <w:pPr>
        <w:spacing w:line="360" w:lineRule="auto"/>
        <w:ind w:firstLine="708"/>
        <w:rPr>
          <w:rFonts w:eastAsiaTheme="minorEastAsia"/>
        </w:rPr>
      </w:pPr>
      <w:r w:rsidRPr="00375D20">
        <w:rPr>
          <w:rFonts w:eastAsiaTheme="minorEastAsia"/>
        </w:rPr>
        <w:t>radiation(day, mounth , standartTime)</w:t>
      </w:r>
    </w:p>
    <w:p w:rsidR="00017491" w:rsidRPr="00017491" w:rsidRDefault="00017491" w:rsidP="00017491">
      <w:pPr>
        <w:spacing w:line="360" w:lineRule="auto"/>
        <w:rPr>
          <w:rFonts w:eastAsiaTheme="minorEastAsia"/>
          <w:b/>
        </w:rPr>
      </w:pPr>
      <w:r w:rsidRPr="00017491">
        <w:rPr>
          <w:b/>
        </w:rPr>
        <w:t>Eğik bir yüzeye gelen ışınımın hesaplanmasında kullanılan metod;</w:t>
      </w:r>
    </w:p>
    <w:p w:rsidR="00375D20" w:rsidRDefault="00375D20" w:rsidP="00017491">
      <w:pPr>
        <w:spacing w:line="360" w:lineRule="auto"/>
        <w:ind w:firstLine="708"/>
        <w:rPr>
          <w:rFonts w:eastAsiaTheme="minorEastAsia"/>
        </w:rPr>
      </w:pPr>
      <w:r w:rsidRPr="00375D20">
        <w:rPr>
          <w:rFonts w:eastAsiaTheme="minorEastAsia"/>
        </w:rPr>
        <w:t>angles_surface(day, mounth, standartTime, yatay_egim, azimuth, ro)</w:t>
      </w:r>
    </w:p>
    <w:p w:rsidR="00017491" w:rsidRDefault="00017491" w:rsidP="00017491">
      <w:pPr>
        <w:spacing w:line="360" w:lineRule="auto"/>
      </w:pPr>
      <w:r w:rsidRPr="00017491">
        <w:rPr>
          <w:b/>
        </w:rPr>
        <w:t>Güneşin takip eden bir modelin gelen ışınımın hesaplanmasında kullanılan metod;</w:t>
      </w:r>
      <w:r>
        <w:t xml:space="preserve"> </w:t>
      </w:r>
    </w:p>
    <w:p w:rsidR="00093B48" w:rsidRDefault="00093B48" w:rsidP="00017491">
      <w:pPr>
        <w:spacing w:line="360" w:lineRule="auto"/>
        <w:ind w:firstLine="708"/>
        <w:rPr>
          <w:rFonts w:eastAsiaTheme="minorEastAsia"/>
        </w:rPr>
      </w:pPr>
      <w:r w:rsidRPr="00093B48">
        <w:rPr>
          <w:rFonts w:eastAsiaTheme="minorEastAsia"/>
        </w:rPr>
        <w:t>CSP_APmodel(day, mounth, standartTime, ro)</w:t>
      </w:r>
    </w:p>
    <w:p w:rsidR="005C0BA4" w:rsidRDefault="00612F35" w:rsidP="00680873">
      <w:pPr>
        <w:spacing w:line="360" w:lineRule="auto"/>
        <w:ind w:firstLine="708"/>
        <w:rPr>
          <w:rFonts w:eastAsiaTheme="minorEastAsia"/>
        </w:rPr>
      </w:pPr>
      <w:r>
        <w:rPr>
          <w:rFonts w:eastAsiaTheme="minorEastAsia"/>
        </w:rPr>
        <w:t>Bu</w:t>
      </w:r>
      <w:r w:rsidR="008B6FC4">
        <w:rPr>
          <w:rFonts w:eastAsiaTheme="minorEastAsia"/>
        </w:rPr>
        <w:t xml:space="preserve"> ana</w:t>
      </w:r>
      <w:r>
        <w:rPr>
          <w:rFonts w:eastAsiaTheme="minorEastAsia"/>
        </w:rPr>
        <w:t xml:space="preserve">  sınıf üzerinden çalışan</w:t>
      </w:r>
      <w:r w:rsidR="00375D20">
        <w:rPr>
          <w:rFonts w:eastAsiaTheme="minorEastAsia"/>
        </w:rPr>
        <w:t xml:space="preserve">  “radoSUN_out.java” girilen değerler doğrultusunda  güneş ışınımının geliş açısı, doğrudan ışınım şiddeti, günün uzunluğu ve benzeri sonuçlar  çıktı olarak alınır.</w:t>
      </w:r>
    </w:p>
    <w:p w:rsidR="008B6FC4" w:rsidRDefault="008B6FC4" w:rsidP="00680873">
      <w:pPr>
        <w:spacing w:line="360" w:lineRule="auto"/>
        <w:ind w:firstLine="576"/>
        <w:rPr>
          <w:rFonts w:eastAsiaTheme="minorEastAsia"/>
        </w:rPr>
      </w:pPr>
      <w:r>
        <w:rPr>
          <w:rFonts w:eastAsiaTheme="minorEastAsia"/>
        </w:rPr>
        <w:t xml:space="preserve">Bu ana  sınıf üzerinden çalışan  2.program da “radoSUN_out2.java” girilen değerler doğrultusunda  birincisine ek olarak  yatay, eğimli ve güneşi takip eden yüzeylere gelen </w:t>
      </w:r>
      <w:r w:rsidR="00680873">
        <w:rPr>
          <w:rFonts w:eastAsiaTheme="minorEastAsia"/>
        </w:rPr>
        <w:t>açık gün boyunca değişimin grafik olarak göstermektedir.</w:t>
      </w:r>
    </w:p>
    <w:p w:rsidR="00680873" w:rsidRPr="004E2531" w:rsidRDefault="00680873" w:rsidP="00680873">
      <w:pPr>
        <w:spacing w:line="360" w:lineRule="auto"/>
        <w:ind w:firstLine="576"/>
        <w:rPr>
          <w:rFonts w:eastAsiaTheme="minorEastAsia"/>
        </w:rPr>
      </w:pPr>
      <w:r>
        <w:rPr>
          <w:rFonts w:eastAsiaTheme="minorEastAsia"/>
        </w:rPr>
        <w:t xml:space="preserve">“radoSUN” ana programının içerisinde yukarıda belirtiğimiz, yan metodların yanında yatay, eğimli ve güneşi takip eden yüzeyler için  gün boyunca ortalamsını bulan metod, </w:t>
      </w:r>
      <w:r w:rsidRPr="00093B48">
        <w:rPr>
          <w:rFonts w:eastAsiaTheme="minorEastAsia"/>
        </w:rPr>
        <w:t>CSP_APmodel</w:t>
      </w:r>
      <w:r>
        <w:rPr>
          <w:rFonts w:eastAsiaTheme="minorEastAsia"/>
        </w:rPr>
        <w:t xml:space="preserve"> için  bir yıl içerisindeki hangi günde maksimum ışıma olduğunu bulan metod, gibi metodlarda bulunmaktadır. </w:t>
      </w:r>
    </w:p>
    <w:p w:rsidR="008B6FC4" w:rsidRPr="004E2531" w:rsidRDefault="008B6FC4" w:rsidP="004E2531">
      <w:pPr>
        <w:spacing w:line="360" w:lineRule="auto"/>
        <w:rPr>
          <w:rFonts w:eastAsiaTheme="minorEastAsia"/>
        </w:rPr>
      </w:pPr>
    </w:p>
    <w:p w:rsidR="004E2531" w:rsidRDefault="004E2531" w:rsidP="006410A7">
      <w:pPr>
        <w:pStyle w:val="Heading2"/>
      </w:pPr>
      <w:bookmarkStart w:id="26" w:name="_Toc294085857"/>
      <w:r w:rsidRPr="004E2531">
        <w:t>Örnek Hesap ve Karşılaştırma</w:t>
      </w:r>
      <w:bookmarkEnd w:id="26"/>
      <w:r w:rsidRPr="004E2531">
        <w:t xml:space="preserve"> </w:t>
      </w:r>
    </w:p>
    <w:p w:rsidR="005C0BA4" w:rsidRPr="005C0BA4" w:rsidRDefault="005C0BA4" w:rsidP="005C0BA4">
      <w:pPr>
        <w:rPr>
          <w:lang w:eastAsia="en-US"/>
        </w:rPr>
      </w:pPr>
    </w:p>
    <w:p w:rsidR="004E2531" w:rsidRPr="004E2531" w:rsidRDefault="004E2531" w:rsidP="004E2531">
      <w:pPr>
        <w:spacing w:line="360" w:lineRule="auto"/>
        <w:rPr>
          <w:rFonts w:eastAsiaTheme="minorEastAsia"/>
        </w:rPr>
      </w:pPr>
      <w:r w:rsidRPr="004E2531">
        <w:rPr>
          <w:rFonts w:eastAsiaTheme="minorEastAsia"/>
        </w:rPr>
        <w:t>Aşağıda verilen örnekte hesaplamaların yapılması gösterilmiş ve yatay bir yüzeye gelen açık gün ışınımı tespit edilmiştir.</w:t>
      </w:r>
    </w:p>
    <w:p w:rsidR="004E2531" w:rsidRPr="004E2531" w:rsidRDefault="004E2531" w:rsidP="004E2531">
      <w:pPr>
        <w:spacing w:line="360" w:lineRule="auto"/>
        <w:rPr>
          <w:rFonts w:eastAsiaTheme="minorEastAsia"/>
        </w:rPr>
      </w:pPr>
    </w:p>
    <w:p w:rsidR="004E2531" w:rsidRPr="004E2531" w:rsidRDefault="004E2531" w:rsidP="004E2531">
      <w:pPr>
        <w:spacing w:line="360" w:lineRule="auto"/>
        <w:rPr>
          <w:rFonts w:eastAsiaTheme="minorEastAsia"/>
          <w:b/>
        </w:rPr>
      </w:pPr>
      <w:r w:rsidRPr="004E2531">
        <w:rPr>
          <w:rFonts w:eastAsiaTheme="minorEastAsia"/>
          <w:b/>
        </w:rPr>
        <w:t xml:space="preserve">Veriler: </w:t>
      </w:r>
    </w:p>
    <w:p w:rsidR="004E2531" w:rsidRPr="004E2531" w:rsidRDefault="004E2531" w:rsidP="004E2531">
      <w:pPr>
        <w:spacing w:line="360" w:lineRule="auto"/>
        <w:rPr>
          <w:rFonts w:eastAsiaTheme="minorEastAsia"/>
        </w:rPr>
      </w:pPr>
      <w:r w:rsidRPr="004E2531">
        <w:rPr>
          <w:rFonts w:eastAsiaTheme="minorEastAsia"/>
        </w:rPr>
        <w:t>YER: Bornova / İzmir</w:t>
      </w:r>
    </w:p>
    <w:p w:rsidR="004E2531" w:rsidRPr="004E2531" w:rsidRDefault="004E2531" w:rsidP="004E2531">
      <w:pPr>
        <w:spacing w:line="360" w:lineRule="auto"/>
        <w:rPr>
          <w:rFonts w:eastAsiaTheme="minorEastAsia"/>
          <w:vertAlign w:val="superscript"/>
        </w:rPr>
      </w:pPr>
      <w:r w:rsidRPr="004E2531">
        <w:rPr>
          <w:rFonts w:eastAsiaTheme="minorEastAsia"/>
        </w:rPr>
        <w:t>ENLEM: 38.4</w:t>
      </w:r>
      <w:r w:rsidRPr="004E2531">
        <w:rPr>
          <w:rFonts w:eastAsiaTheme="minorEastAsia"/>
          <w:vertAlign w:val="superscript"/>
        </w:rPr>
        <w:t>O</w:t>
      </w:r>
    </w:p>
    <w:p w:rsidR="004E2531" w:rsidRPr="004E2531" w:rsidRDefault="004E2531" w:rsidP="004E2531">
      <w:pPr>
        <w:spacing w:line="360" w:lineRule="auto"/>
        <w:rPr>
          <w:rFonts w:eastAsiaTheme="minorEastAsia"/>
          <w:vertAlign w:val="superscript"/>
        </w:rPr>
      </w:pPr>
      <w:r w:rsidRPr="004E2531">
        <w:rPr>
          <w:rFonts w:eastAsiaTheme="minorEastAsia"/>
        </w:rPr>
        <w:t>BOYLAM: -27.25</w:t>
      </w:r>
      <w:r w:rsidRPr="004E2531">
        <w:rPr>
          <w:rFonts w:eastAsiaTheme="minorEastAsia"/>
          <w:vertAlign w:val="superscript"/>
        </w:rPr>
        <w:t>O</w:t>
      </w:r>
    </w:p>
    <w:p w:rsidR="004E2531" w:rsidRPr="004E2531" w:rsidRDefault="004E2531" w:rsidP="004E2531">
      <w:pPr>
        <w:spacing w:line="360" w:lineRule="auto"/>
        <w:rPr>
          <w:rFonts w:eastAsiaTheme="minorEastAsia"/>
        </w:rPr>
      </w:pPr>
      <w:r w:rsidRPr="004E2531">
        <w:rPr>
          <w:rFonts w:eastAsiaTheme="minorEastAsia"/>
        </w:rPr>
        <w:t>İKLİM TÜRÜ: Yarı Tropikal</w:t>
      </w:r>
    </w:p>
    <w:p w:rsidR="004E2531" w:rsidRPr="004E2531" w:rsidRDefault="004E2531" w:rsidP="004E2531">
      <w:pPr>
        <w:spacing w:line="360" w:lineRule="auto"/>
        <w:rPr>
          <w:rFonts w:eastAsiaTheme="minorEastAsia"/>
        </w:rPr>
      </w:pPr>
      <w:r w:rsidRPr="004E2531">
        <w:rPr>
          <w:rFonts w:eastAsiaTheme="minorEastAsia"/>
        </w:rPr>
        <w:t>YEREL SAAT: 11</w:t>
      </w:r>
    </w:p>
    <w:p w:rsidR="004E2531" w:rsidRPr="004E2531" w:rsidRDefault="004E2531" w:rsidP="004E2531">
      <w:pPr>
        <w:spacing w:line="360" w:lineRule="auto"/>
        <w:rPr>
          <w:rFonts w:eastAsiaTheme="minorEastAsia"/>
        </w:rPr>
      </w:pPr>
      <w:r w:rsidRPr="004E2531">
        <w:rPr>
          <w:rFonts w:eastAsiaTheme="minorEastAsia"/>
        </w:rPr>
        <w:t>STANDART SAAT BOYLAMI: -45</w:t>
      </w:r>
      <w:r w:rsidRPr="004E2531">
        <w:rPr>
          <w:rFonts w:eastAsiaTheme="minorEastAsia"/>
          <w:vertAlign w:val="superscript"/>
        </w:rPr>
        <w:t>O</w:t>
      </w:r>
      <w:r w:rsidRPr="004E2531">
        <w:rPr>
          <w:rFonts w:eastAsiaTheme="minorEastAsia"/>
        </w:rPr>
        <w:t xml:space="preserve"> (yaz saati uygulamasına göre)</w:t>
      </w:r>
    </w:p>
    <w:p w:rsidR="004E2531" w:rsidRPr="004E2531" w:rsidRDefault="004E2531" w:rsidP="004E2531">
      <w:pPr>
        <w:spacing w:line="360" w:lineRule="auto"/>
        <w:rPr>
          <w:rFonts w:eastAsiaTheme="minorEastAsia"/>
        </w:rPr>
      </w:pPr>
      <w:r w:rsidRPr="004E2531">
        <w:rPr>
          <w:rFonts w:eastAsiaTheme="minorEastAsia"/>
        </w:rPr>
        <w:lastRenderedPageBreak/>
        <w:t>DENİZ SEVİYESİNDEN YÜKSEKLİK: 0,01 km</w:t>
      </w:r>
    </w:p>
    <w:p w:rsidR="004E2531" w:rsidRPr="004E2531" w:rsidRDefault="004E2531" w:rsidP="004E2531">
      <w:pPr>
        <w:spacing w:line="360" w:lineRule="auto"/>
        <w:rPr>
          <w:rFonts w:eastAsiaTheme="minorEastAsia"/>
        </w:rPr>
      </w:pPr>
      <w:r w:rsidRPr="004E2531">
        <w:rPr>
          <w:rFonts w:eastAsiaTheme="minorEastAsia"/>
        </w:rPr>
        <w:t>AY: 08</w:t>
      </w:r>
    </w:p>
    <w:p w:rsidR="004E2531" w:rsidRPr="004E2531" w:rsidRDefault="004E2531" w:rsidP="004E2531">
      <w:pPr>
        <w:spacing w:line="360" w:lineRule="auto"/>
        <w:rPr>
          <w:rFonts w:eastAsiaTheme="minorEastAsia"/>
        </w:rPr>
      </w:pPr>
      <w:r w:rsidRPr="004E2531">
        <w:rPr>
          <w:rFonts w:eastAsiaTheme="minorEastAsia"/>
        </w:rPr>
        <w:t>GÜN: 21</w:t>
      </w:r>
    </w:p>
    <w:p w:rsidR="004E2531" w:rsidRPr="004E2531" w:rsidRDefault="004E2531" w:rsidP="004E2531">
      <w:pPr>
        <w:spacing w:line="360" w:lineRule="auto"/>
        <w:rPr>
          <w:rFonts w:eastAsiaTheme="minorEastAsia"/>
        </w:rPr>
      </w:pPr>
      <w:r w:rsidRPr="004E2531">
        <w:rPr>
          <w:rFonts w:eastAsiaTheme="minorEastAsia"/>
        </w:rPr>
        <w:t>YÜZEY EĞİM AÇISI: 30</w:t>
      </w:r>
      <w:r w:rsidRPr="004E2531">
        <w:rPr>
          <w:rFonts w:eastAsiaTheme="minorEastAsia"/>
          <w:vertAlign w:val="superscript"/>
        </w:rPr>
        <w:t>O</w:t>
      </w:r>
    </w:p>
    <w:p w:rsidR="004E2531" w:rsidRPr="004E2531" w:rsidRDefault="004E2531" w:rsidP="004E2531">
      <w:pPr>
        <w:spacing w:line="360" w:lineRule="auto"/>
        <w:rPr>
          <w:rFonts w:eastAsiaTheme="minorEastAsia"/>
        </w:rPr>
      </w:pPr>
      <w:r w:rsidRPr="004E2531">
        <w:rPr>
          <w:rFonts w:eastAsiaTheme="minorEastAsia"/>
        </w:rPr>
        <w:t>YÜZEY AZİMUT AÇISI: -45</w:t>
      </w:r>
      <w:r w:rsidRPr="004E2531">
        <w:rPr>
          <w:rFonts w:eastAsiaTheme="minorEastAsia"/>
          <w:vertAlign w:val="superscript"/>
        </w:rPr>
        <w:t>O</w:t>
      </w:r>
    </w:p>
    <w:p w:rsidR="004E2531" w:rsidRPr="004E2531" w:rsidRDefault="004E2531" w:rsidP="004E2531">
      <w:pPr>
        <w:spacing w:line="360" w:lineRule="auto"/>
        <w:rPr>
          <w:rFonts w:eastAsiaTheme="minorEastAsia"/>
          <w:u w:val="single"/>
        </w:rPr>
      </w:pPr>
    </w:p>
    <w:p w:rsidR="004E2531" w:rsidRDefault="004E2531" w:rsidP="00016519">
      <w:pPr>
        <w:pStyle w:val="Heading3"/>
      </w:pPr>
      <w:bookmarkStart w:id="27" w:name="_Toc294085858"/>
      <w:r w:rsidRPr="004E2531">
        <w:t>Hesapların Yapılması:</w:t>
      </w:r>
      <w:bookmarkEnd w:id="27"/>
    </w:p>
    <w:p w:rsidR="00016519" w:rsidRPr="00016519" w:rsidRDefault="00016519" w:rsidP="00016519">
      <w:pPr>
        <w:rPr>
          <w:rFonts w:eastAsiaTheme="minorEastAsia"/>
          <w:lang w:eastAsia="en-US"/>
        </w:rPr>
      </w:pPr>
    </w:p>
    <w:p w:rsidR="004E2531" w:rsidRPr="004E2531" w:rsidRDefault="004E2531" w:rsidP="004E2531">
      <w:pPr>
        <w:spacing w:line="360" w:lineRule="auto"/>
        <w:ind w:firstLine="708"/>
        <w:rPr>
          <w:rFonts w:eastAsiaTheme="minorEastAsia"/>
        </w:rPr>
      </w:pPr>
      <w:r w:rsidRPr="004E2531">
        <w:rPr>
          <w:rFonts w:eastAsiaTheme="minorEastAsia"/>
        </w:rPr>
        <w:t>Yılın günü: n = 212+21= 233.gün (8.Ayın  21. Günü)</w:t>
      </w:r>
    </w:p>
    <w:p w:rsidR="004E2531" w:rsidRPr="004E2531" w:rsidRDefault="004E2531" w:rsidP="004E2531">
      <w:pPr>
        <w:spacing w:line="360" w:lineRule="auto"/>
        <w:ind w:firstLine="708"/>
        <w:rPr>
          <w:rFonts w:eastAsiaTheme="minorEastAsia"/>
        </w:rPr>
      </w:pPr>
      <w:r w:rsidRPr="004E2531">
        <w:rPr>
          <w:rFonts w:eastAsiaTheme="minorEastAsia"/>
        </w:rPr>
        <w:t>B = (233-1)*(360/365) = 228,82</w:t>
      </w:r>
    </w:p>
    <w:p w:rsidR="004E2531" w:rsidRPr="004E2531" w:rsidRDefault="004E2531" w:rsidP="004E2531">
      <w:pPr>
        <w:spacing w:line="360" w:lineRule="auto"/>
        <w:rPr>
          <w:rFonts w:eastAsiaTheme="minorEastAsia"/>
        </w:rPr>
      </w:pPr>
    </w:p>
    <w:p w:rsidR="004E2531" w:rsidRPr="004E2531" w:rsidRDefault="004E2531" w:rsidP="004E2531">
      <w:pPr>
        <w:spacing w:line="360" w:lineRule="auto"/>
        <w:ind w:firstLine="708"/>
        <w:rPr>
          <w:rFonts w:eastAsiaTheme="minorEastAsia"/>
        </w:rPr>
      </w:pPr>
      <w:r w:rsidRPr="004E2531">
        <w:rPr>
          <w:rFonts w:eastAsiaTheme="minorEastAsia"/>
        </w:rPr>
        <w:t>E zaman düzeltme faktörü hesaplanır:</w:t>
      </w:r>
    </w:p>
    <w:p w:rsidR="004E2531" w:rsidRPr="004E2531" w:rsidRDefault="004E2531" w:rsidP="004E2531">
      <w:pPr>
        <w:spacing w:line="360" w:lineRule="auto"/>
        <w:ind w:firstLine="708"/>
        <w:rPr>
          <w:rFonts w:eastAsiaTheme="minorEastAsia"/>
        </w:rPr>
      </w:pPr>
      <w:r w:rsidRPr="004E2531">
        <w:rPr>
          <w:rFonts w:eastAsiaTheme="minorEastAsia"/>
        </w:rPr>
        <w:t>E = 229.2*(0.000075+0.001868* cos(B)-0.032077* sin(B)-0.014615* cos(2*B)-0.04089* sin(2*B))</w:t>
      </w:r>
    </w:p>
    <w:p w:rsidR="004E2531" w:rsidRPr="004E2531" w:rsidRDefault="004E2531" w:rsidP="004E2531">
      <w:pPr>
        <w:spacing w:line="360" w:lineRule="auto"/>
        <w:ind w:firstLine="708"/>
        <w:rPr>
          <w:rFonts w:eastAsiaTheme="minorEastAsia"/>
        </w:rPr>
      </w:pPr>
      <w:r w:rsidRPr="004E2531">
        <w:rPr>
          <w:rFonts w:eastAsiaTheme="minorEastAsia"/>
        </w:rPr>
        <w:t>E = 229.2*(0.000075+0.001868* cos(228,82)-0.032077* sin(228,82)-0.014615* cos(2*228,82)-0.04089* sin(2*228,82)) = -3,575 dk</w:t>
      </w:r>
    </w:p>
    <w:p w:rsidR="004E2531" w:rsidRPr="004E2531" w:rsidRDefault="004E2531" w:rsidP="004E2531">
      <w:pPr>
        <w:spacing w:line="360" w:lineRule="auto"/>
        <w:ind w:firstLine="708"/>
        <w:rPr>
          <w:rFonts w:eastAsiaTheme="minorEastAsia"/>
        </w:rPr>
      </w:pPr>
    </w:p>
    <w:p w:rsidR="004E2531" w:rsidRPr="004E2531" w:rsidRDefault="004E2531" w:rsidP="004E2531">
      <w:pPr>
        <w:spacing w:line="360" w:lineRule="auto"/>
        <w:ind w:firstLine="708"/>
        <w:rPr>
          <w:rFonts w:eastAsiaTheme="minorEastAsia"/>
        </w:rPr>
      </w:pPr>
      <w:r w:rsidRPr="004E2531">
        <w:t>Güneş zamanı yerel saat zamanı hesaplanır:</w:t>
      </w:r>
    </w:p>
    <w:p w:rsidR="004E2531" w:rsidRPr="004E2531" w:rsidRDefault="004E2531" w:rsidP="004E2531">
      <w:pPr>
        <w:spacing w:line="360" w:lineRule="auto"/>
        <w:rPr>
          <w:rFonts w:eastAsiaTheme="minorEastAsia"/>
        </w:rPr>
      </w:pPr>
      <m:oMathPara>
        <m:oMath>
          <m:r>
            <w:rPr>
              <w:rFonts w:ascii="Cambria Math" w:hAnsi="Cambria Math"/>
            </w:rPr>
            <m:t>GZ</m:t>
          </m:r>
          <m:r>
            <w:rPr>
              <w:rFonts w:ascii="Cambria Math"/>
            </w:rPr>
            <m:t>=</m:t>
          </m:r>
          <m:r>
            <w:rPr>
              <w:rFonts w:ascii="Cambria Math" w:hAnsi="Cambria Math"/>
            </w:rPr>
            <m:t>YSZ</m:t>
          </m:r>
          <m:r>
            <w:rPr>
              <w:rFonts w:ascii="Cambria Math"/>
            </w:rPr>
            <m:t>+</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st</m:t>
                      </m:r>
                    </m:sub>
                  </m:sSub>
                  <m:r>
                    <m:t>-</m:t>
                  </m:r>
                  <m:sSub>
                    <m:sSubPr>
                      <m:ctrlPr>
                        <w:rPr>
                          <w:rFonts w:ascii="Cambria Math" w:hAnsi="Cambria Math"/>
                          <w:i/>
                        </w:rPr>
                      </m:ctrlPr>
                    </m:sSubPr>
                    <m:e>
                      <m:r>
                        <w:rPr>
                          <w:rFonts w:ascii="Cambria Math" w:hAnsi="Cambria Math"/>
                        </w:rPr>
                        <m:t>L</m:t>
                      </m:r>
                    </m:e>
                    <m:sub>
                      <m:r>
                        <w:rPr>
                          <w:rFonts w:ascii="Cambria Math" w:hAnsi="Cambria Math"/>
                        </w:rPr>
                        <m:t>loc</m:t>
                      </m:r>
                    </m:sub>
                  </m:sSub>
                </m:e>
              </m:d>
              <m:r>
                <w:rPr>
                  <w:rFonts w:ascii="Cambria Math"/>
                </w:rPr>
                <m:t>+</m:t>
              </m:r>
              <m:r>
                <w:rPr>
                  <w:rFonts w:ascii="Cambria Math" w:hAnsi="Cambria Math"/>
                </w:rPr>
                <m:t>E</m:t>
              </m:r>
            </m:num>
            <m:den>
              <m:r>
                <w:rPr>
                  <w:rFonts w:ascii="Cambria Math"/>
                </w:rPr>
                <m:t>60</m:t>
              </m:r>
            </m:den>
          </m:f>
          <m:r>
            <w:rPr>
              <w:rFonts w:ascii="Cambria Math"/>
            </w:rPr>
            <m:t>=11+</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r>
                    <m:t>-</m:t>
                  </m:r>
                  <m:r>
                    <w:rPr>
                      <w:rFonts w:ascii="Cambria Math"/>
                    </w:rPr>
                    <m:t>45+27,25</m:t>
                  </m:r>
                </m:e>
              </m:d>
              <m:r>
                <m:t>-</m:t>
              </m:r>
              <m:r>
                <w:rPr>
                  <w:rFonts w:ascii="Cambria Math"/>
                </w:rPr>
                <m:t>3,575</m:t>
              </m:r>
            </m:num>
            <m:den>
              <m:r>
                <w:rPr>
                  <w:rFonts w:ascii="Cambria Math"/>
                </w:rPr>
                <m:t>60</m:t>
              </m:r>
            </m:den>
          </m:f>
          <m:r>
            <w:rPr>
              <w:rFonts w:ascii="Cambria Math"/>
            </w:rPr>
            <m:t xml:space="preserve">=9,757 </m:t>
          </m:r>
          <m:r>
            <w:rPr>
              <w:rFonts w:ascii="Cambria Math" w:hAnsi="Cambria Math"/>
            </w:rPr>
            <m:t>saat</m:t>
          </m:r>
        </m:oMath>
      </m:oMathPara>
    </w:p>
    <w:p w:rsidR="004E2531" w:rsidRPr="004E2531" w:rsidRDefault="004E2531" w:rsidP="004E2531">
      <w:pPr>
        <w:spacing w:line="360" w:lineRule="auto"/>
        <w:rPr>
          <w:rFonts w:eastAsiaTheme="minorEastAsia"/>
        </w:rPr>
      </w:pPr>
    </w:p>
    <w:p w:rsidR="004E2531" w:rsidRPr="004E2531" w:rsidRDefault="004E2531" w:rsidP="004E2531">
      <w:pPr>
        <w:spacing w:line="360" w:lineRule="auto"/>
        <w:rPr>
          <w:rFonts w:eastAsiaTheme="minorEastAsia"/>
        </w:rPr>
      </w:pPr>
      <w:r w:rsidRPr="004E2531">
        <w:rPr>
          <w:rFonts w:eastAsiaTheme="minorEastAsia"/>
        </w:rPr>
        <w:t>yerdeğiştirme saat açısı hesaplanır:</w:t>
      </w:r>
    </w:p>
    <w:p w:rsidR="004E2531" w:rsidRPr="004E2531" w:rsidRDefault="004E2531" w:rsidP="004E2531">
      <w:pPr>
        <w:spacing w:line="360" w:lineRule="auto"/>
        <w:rPr>
          <w:rFonts w:eastAsiaTheme="minorEastAsia"/>
        </w:rPr>
      </w:pPr>
      <m:oMathPara>
        <m:oMath>
          <m:r>
            <w:rPr>
              <w:rFonts w:ascii="Cambria Math" w:eastAsiaTheme="minorEastAsia" w:hAnsi="Cambria Math"/>
            </w:rPr>
            <m:t>w</m:t>
          </m:r>
          <m:r>
            <w:rPr>
              <w:rFonts w:ascii="Cambria Math" w:eastAsiaTheme="minorEastAsia"/>
            </w:rPr>
            <m:t>=15</m:t>
          </m:r>
          <m:r>
            <w:rPr>
              <w:rFonts w:eastAsiaTheme="minorEastAsia" w:hAnsi="Cambria Math"/>
            </w:rPr>
            <m:t>*</m:t>
          </m:r>
          <m:d>
            <m:dPr>
              <m:ctrlPr>
                <w:rPr>
                  <w:rFonts w:ascii="Cambria Math" w:eastAsiaTheme="minorEastAsia" w:hAnsi="Cambria Math"/>
                  <w:i/>
                </w:rPr>
              </m:ctrlPr>
            </m:dPr>
            <m:e>
              <m:r>
                <w:rPr>
                  <w:rFonts w:ascii="Cambria Math" w:eastAsiaTheme="minorEastAsia" w:hAnsi="Cambria Math"/>
                </w:rPr>
                <m:t>GZ</m:t>
              </m:r>
              <m:r>
                <w:rPr>
                  <w:rFonts w:eastAsiaTheme="minorEastAsia"/>
                </w:rPr>
                <m:t>-</m:t>
              </m:r>
              <m:r>
                <w:rPr>
                  <w:rFonts w:ascii="Cambria Math" w:eastAsiaTheme="minorEastAsia"/>
                </w:rPr>
                <m:t>12</m:t>
              </m:r>
            </m:e>
          </m:d>
          <m:r>
            <w:rPr>
              <w:rFonts w:ascii="Cambria Math" w:eastAsiaTheme="minorEastAsia"/>
            </w:rPr>
            <m:t>=15</m:t>
          </m:r>
          <m:r>
            <w:rPr>
              <w:rFonts w:eastAsiaTheme="minorEastAsia" w:hAnsi="Cambria Math"/>
            </w:rPr>
            <m:t>*</m:t>
          </m:r>
          <m:d>
            <m:dPr>
              <m:ctrlPr>
                <w:rPr>
                  <w:rFonts w:ascii="Cambria Math" w:eastAsiaTheme="minorEastAsia" w:hAnsi="Cambria Math"/>
                  <w:i/>
                </w:rPr>
              </m:ctrlPr>
            </m:dPr>
            <m:e>
              <m:r>
                <w:rPr>
                  <w:rFonts w:ascii="Cambria Math"/>
                </w:rPr>
                <m:t xml:space="preserve">9,757 </m:t>
              </m:r>
              <m:r>
                <w:rPr>
                  <w:rFonts w:eastAsiaTheme="minorEastAsia"/>
                </w:rPr>
                <m:t>-</m:t>
              </m:r>
              <m:r>
                <w:rPr>
                  <w:rFonts w:ascii="Cambria Math" w:eastAsiaTheme="minorEastAsia"/>
                </w:rPr>
                <m:t>12</m:t>
              </m:r>
            </m:e>
          </m:d>
          <m:r>
            <w:rPr>
              <w:rFonts w:ascii="Cambria Math" w:eastAsiaTheme="minorEastAsia"/>
            </w:rPr>
            <m:t>=</m:t>
          </m:r>
          <m:sSup>
            <m:sSupPr>
              <m:ctrlPr>
                <w:rPr>
                  <w:rFonts w:ascii="Cambria Math" w:eastAsiaTheme="minorEastAsia" w:hAnsi="Cambria Math"/>
                  <w:i/>
                </w:rPr>
              </m:ctrlPr>
            </m:sSupPr>
            <m:e>
              <m:r>
                <w:rPr>
                  <w:rFonts w:eastAsiaTheme="minorEastAsia"/>
                </w:rPr>
                <m:t>-</m:t>
              </m:r>
              <m:r>
                <w:rPr>
                  <w:rFonts w:ascii="Cambria Math" w:eastAsiaTheme="minorEastAsia"/>
                </w:rPr>
                <m:t>33,6</m:t>
              </m:r>
            </m:e>
            <m:sup>
              <m:r>
                <w:rPr>
                  <w:rFonts w:ascii="Cambria Math" w:eastAsiaTheme="minorEastAsia" w:hAnsi="Cambria Math"/>
                </w:rPr>
                <m:t>o</m:t>
              </m:r>
            </m:sup>
          </m:sSup>
        </m:oMath>
      </m:oMathPara>
    </w:p>
    <w:p w:rsidR="004E2531" w:rsidRPr="004E2531" w:rsidRDefault="004E2531" w:rsidP="004E2531">
      <w:pPr>
        <w:spacing w:line="360" w:lineRule="auto"/>
        <w:rPr>
          <w:rFonts w:eastAsiaTheme="minorEastAsia"/>
        </w:rPr>
      </w:pPr>
    </w:p>
    <w:p w:rsidR="004E2531" w:rsidRPr="004E2531" w:rsidRDefault="004E2531" w:rsidP="004E2531">
      <w:pPr>
        <w:spacing w:line="360" w:lineRule="auto"/>
        <w:rPr>
          <w:rFonts w:eastAsiaTheme="minorEastAsia"/>
        </w:rPr>
      </w:pPr>
      <w:r w:rsidRPr="004E2531">
        <w:t>Deklinasyon açısı:</w:t>
      </w:r>
    </w:p>
    <w:p w:rsidR="004E2531" w:rsidRPr="004E2531" w:rsidRDefault="004E2531" w:rsidP="00016519">
      <w:pPr>
        <w:spacing w:line="360" w:lineRule="auto"/>
        <w:rPr>
          <w:rFonts w:eastAsiaTheme="minorEastAsia"/>
        </w:rPr>
      </w:pPr>
      <m:oMathPara>
        <m:oMath>
          <m:r>
            <w:rPr>
              <w:rFonts w:ascii="Cambria Math" w:hAnsi="Cambria Math"/>
            </w:rPr>
            <m:t>δ</m:t>
          </m:r>
          <m:r>
            <w:rPr>
              <w:rFonts w:ascii="Cambria Math"/>
            </w:rPr>
            <m:t>=23.45</m:t>
          </m:r>
          <m:r>
            <w:rPr>
              <w:rFonts w:ascii="Cambria Math" w:hAnsi="Cambria Math"/>
            </w:rPr>
            <m:t>*</m:t>
          </m:r>
          <m:func>
            <m:funcPr>
              <m:ctrlPr>
                <w:rPr>
                  <w:rFonts w:ascii="Cambria Math" w:hAnsi="Cambria Math"/>
                  <w:i/>
                </w:rPr>
              </m:ctrlPr>
            </m:funcPr>
            <m:fName>
              <m:r>
                <m:rPr>
                  <m:sty m:val="p"/>
                </m:rPr>
                <w:rPr>
                  <w:rFonts w:ascii="Cambria Math"/>
                </w:rPr>
                <m:t>sin</m:t>
              </m:r>
            </m:fName>
            <m:e>
              <m:d>
                <m:dPr>
                  <m:ctrlPr>
                    <w:rPr>
                      <w:rFonts w:ascii="Cambria Math" w:hAnsi="Cambria Math"/>
                      <w:i/>
                    </w:rPr>
                  </m:ctrlPr>
                </m:dPr>
                <m:e>
                  <m:r>
                    <w:rPr>
                      <w:rFonts w:ascii="Cambria Math"/>
                    </w:rPr>
                    <m:t>360</m:t>
                  </m:r>
                  <m:r>
                    <w:rPr>
                      <w:rFonts w:ascii="Cambria Math" w:hAnsi="Cambria Math"/>
                    </w:rPr>
                    <m:t>*</m:t>
                  </m:r>
                  <m:f>
                    <m:fPr>
                      <m:ctrlPr>
                        <w:rPr>
                          <w:rFonts w:ascii="Cambria Math" w:hAnsi="Cambria Math"/>
                          <w:i/>
                        </w:rPr>
                      </m:ctrlPr>
                    </m:fPr>
                    <m:num>
                      <m:r>
                        <w:rPr>
                          <w:rFonts w:ascii="Cambria Math"/>
                        </w:rPr>
                        <m:t>284+</m:t>
                      </m:r>
                      <m:r>
                        <w:rPr>
                          <w:rFonts w:ascii="Cambria Math" w:hAnsi="Cambria Math"/>
                        </w:rPr>
                        <m:t>n</m:t>
                      </m:r>
                    </m:num>
                    <m:den>
                      <m:r>
                        <w:rPr>
                          <w:rFonts w:ascii="Cambria Math"/>
                        </w:rPr>
                        <m:t>365</m:t>
                      </m:r>
                    </m:den>
                  </m:f>
                </m:e>
              </m:d>
            </m:e>
          </m:func>
          <m:r>
            <w:rPr>
              <w:rFonts w:ascii="Cambria Math"/>
            </w:rPr>
            <m:t>=23.45</m:t>
          </m:r>
          <m:r>
            <w:rPr>
              <w:rFonts w:ascii="Cambria Math" w:hAnsi="Cambria Math"/>
            </w:rPr>
            <m:t>*</m:t>
          </m:r>
          <m:func>
            <m:funcPr>
              <m:ctrlPr>
                <w:rPr>
                  <w:rFonts w:ascii="Cambria Math" w:hAnsi="Cambria Math"/>
                  <w:i/>
                </w:rPr>
              </m:ctrlPr>
            </m:funcPr>
            <m:fName>
              <m:r>
                <m:rPr>
                  <m:sty m:val="p"/>
                </m:rPr>
                <w:rPr>
                  <w:rFonts w:ascii="Cambria Math"/>
                </w:rPr>
                <m:t>sin</m:t>
              </m:r>
            </m:fName>
            <m:e>
              <m:d>
                <m:dPr>
                  <m:ctrlPr>
                    <w:rPr>
                      <w:rFonts w:ascii="Cambria Math" w:hAnsi="Cambria Math"/>
                      <w:i/>
                    </w:rPr>
                  </m:ctrlPr>
                </m:dPr>
                <m:e>
                  <m:r>
                    <w:rPr>
                      <w:rFonts w:ascii="Cambria Math"/>
                    </w:rPr>
                    <m:t>360</m:t>
                  </m:r>
                  <m:r>
                    <w:rPr>
                      <w:rFonts w:ascii="Cambria Math" w:hAnsi="Cambria Math"/>
                    </w:rPr>
                    <m:t>*</m:t>
                  </m:r>
                  <m:f>
                    <m:fPr>
                      <m:ctrlPr>
                        <w:rPr>
                          <w:rFonts w:ascii="Cambria Math" w:hAnsi="Cambria Math"/>
                          <w:i/>
                        </w:rPr>
                      </m:ctrlPr>
                    </m:fPr>
                    <m:num>
                      <m:r>
                        <w:rPr>
                          <w:rFonts w:ascii="Cambria Math"/>
                        </w:rPr>
                        <m:t>284+</m:t>
                      </m:r>
                      <m:r>
                        <m:rPr>
                          <m:sty m:val="p"/>
                        </m:rPr>
                        <w:rPr>
                          <w:rFonts w:ascii="Cambria Math" w:eastAsiaTheme="minorEastAsia"/>
                        </w:rPr>
                        <m:t>233</m:t>
                      </m:r>
                    </m:num>
                    <m:den>
                      <m:r>
                        <w:rPr>
                          <w:rFonts w:ascii="Cambria Math"/>
                        </w:rPr>
                        <m:t>365</m:t>
                      </m:r>
                    </m:den>
                  </m:f>
                </m:e>
              </m:d>
            </m:e>
          </m:func>
          <m:r>
            <w:rPr>
              <w:rFonts w:ascii="Cambria Math"/>
            </w:rPr>
            <m:t>=</m:t>
          </m:r>
          <m:sSup>
            <m:sSupPr>
              <m:ctrlPr>
                <w:rPr>
                  <w:rFonts w:ascii="Cambria Math" w:hAnsi="Cambria Math"/>
                  <w:i/>
                </w:rPr>
              </m:ctrlPr>
            </m:sSupPr>
            <m:e>
              <m:r>
                <w:rPr>
                  <w:rFonts w:ascii="Cambria Math"/>
                </w:rPr>
                <m:t>11,75</m:t>
              </m:r>
            </m:e>
            <m:sup>
              <m:r>
                <w:rPr>
                  <w:rFonts w:ascii="Cambria Math" w:hAnsi="Cambria Math"/>
                </w:rPr>
                <m:t>o</m:t>
              </m:r>
            </m:sup>
          </m:sSup>
        </m:oMath>
      </m:oMathPara>
    </w:p>
    <w:p w:rsidR="004E2531" w:rsidRPr="004E2531" w:rsidRDefault="004E2531" w:rsidP="004E2531">
      <w:pPr>
        <w:spacing w:line="360" w:lineRule="auto"/>
        <w:jc w:val="both"/>
        <w:rPr>
          <w:rFonts w:eastAsiaTheme="minorEastAsia"/>
        </w:rPr>
      </w:pPr>
    </w:p>
    <w:p w:rsidR="004E2531" w:rsidRPr="004E2531" w:rsidRDefault="004E2531" w:rsidP="004E2531">
      <w:pPr>
        <w:spacing w:line="360" w:lineRule="auto"/>
        <w:jc w:val="both"/>
        <w:rPr>
          <w:rFonts w:eastAsiaTheme="minorEastAsia"/>
        </w:rPr>
      </w:pPr>
      <w:r w:rsidRPr="004E2531">
        <w:t>Geliş açısı (θ) hesabı:</w:t>
      </w:r>
    </w:p>
    <w:p w:rsidR="004E2531" w:rsidRPr="004E2531" w:rsidRDefault="004E2531" w:rsidP="004E2531">
      <w:pPr>
        <w:spacing w:line="360" w:lineRule="auto"/>
        <w:jc w:val="both"/>
        <w:rPr>
          <w:i/>
        </w:rPr>
      </w:pPr>
      <w:r w:rsidRPr="004E2531">
        <w:rPr>
          <w:i/>
        </w:rPr>
        <w:t>Cos θ  = sin δ  sin  φ  cos β   - sin δ  cos φ  sin β cos γ</w:t>
      </w:r>
    </w:p>
    <w:p w:rsidR="004E2531" w:rsidRPr="004E2531" w:rsidRDefault="004E2531" w:rsidP="004E2531">
      <w:pPr>
        <w:spacing w:line="360" w:lineRule="auto"/>
        <w:jc w:val="both"/>
        <w:rPr>
          <w:i/>
        </w:rPr>
      </w:pPr>
      <w:r w:rsidRPr="004E2531">
        <w:rPr>
          <w:i/>
        </w:rPr>
        <w:t xml:space="preserve">              + cos δ  cos φ cos β cos ω</w:t>
      </w:r>
    </w:p>
    <w:p w:rsidR="004E2531" w:rsidRPr="004E2531" w:rsidRDefault="004E2531" w:rsidP="004E2531">
      <w:pPr>
        <w:spacing w:line="360" w:lineRule="auto"/>
        <w:jc w:val="both"/>
        <w:rPr>
          <w:i/>
        </w:rPr>
      </w:pPr>
      <w:r w:rsidRPr="004E2531">
        <w:rPr>
          <w:i/>
        </w:rPr>
        <w:t xml:space="preserve">              + cos δ   sin φ  sin β  cos γ  cos ω</w:t>
      </w:r>
    </w:p>
    <w:p w:rsidR="004E2531" w:rsidRPr="004E2531" w:rsidRDefault="004E2531" w:rsidP="004E2531">
      <w:pPr>
        <w:spacing w:line="360" w:lineRule="auto"/>
        <w:rPr>
          <w:i/>
        </w:rPr>
      </w:pPr>
      <w:r w:rsidRPr="004E2531">
        <w:rPr>
          <w:i/>
        </w:rPr>
        <w:t xml:space="preserve">              + cos δ  sin β  sin γ  sin ω  </w:t>
      </w:r>
    </w:p>
    <w:p w:rsidR="004E2531" w:rsidRPr="004E2531" w:rsidRDefault="004E2531" w:rsidP="004E2531">
      <w:pPr>
        <w:spacing w:line="360" w:lineRule="auto"/>
        <w:rPr>
          <w:i/>
        </w:rPr>
      </w:pPr>
    </w:p>
    <w:p w:rsidR="004E2531" w:rsidRPr="004E2531" w:rsidRDefault="004E2531" w:rsidP="004E2531">
      <w:pPr>
        <w:spacing w:line="360" w:lineRule="auto"/>
        <w:jc w:val="both"/>
        <w:rPr>
          <w:i/>
        </w:rPr>
      </w:pPr>
      <w:r w:rsidRPr="004E2531">
        <w:rPr>
          <w:i/>
        </w:rPr>
        <w:lastRenderedPageBreak/>
        <w:t>Cos θ  = sin(11,75</w:t>
      </w:r>
      <w:r w:rsidRPr="004E2531">
        <w:rPr>
          <w:i/>
          <w:vertAlign w:val="superscript"/>
        </w:rPr>
        <w:t>o</w:t>
      </w:r>
      <w:r w:rsidRPr="004E2531">
        <w:rPr>
          <w:i/>
        </w:rPr>
        <w:t>)  sin(38,4</w:t>
      </w:r>
      <w:r w:rsidRPr="004E2531">
        <w:rPr>
          <w:i/>
          <w:vertAlign w:val="superscript"/>
        </w:rPr>
        <w:t>o</w:t>
      </w:r>
      <w:r w:rsidRPr="004E2531">
        <w:rPr>
          <w:i/>
        </w:rPr>
        <w:t>) cos (30</w:t>
      </w:r>
      <w:r w:rsidRPr="004E2531">
        <w:rPr>
          <w:i/>
          <w:vertAlign w:val="superscript"/>
        </w:rPr>
        <w:t>o</w:t>
      </w:r>
      <w:r w:rsidRPr="004E2531">
        <w:rPr>
          <w:i/>
        </w:rPr>
        <w:t>) - sin (11,75</w:t>
      </w:r>
      <w:r w:rsidRPr="004E2531">
        <w:rPr>
          <w:i/>
          <w:vertAlign w:val="superscript"/>
        </w:rPr>
        <w:t>o</w:t>
      </w:r>
      <w:r w:rsidRPr="004E2531">
        <w:rPr>
          <w:i/>
        </w:rPr>
        <w:t>) cos (38,4</w:t>
      </w:r>
      <w:r w:rsidRPr="004E2531">
        <w:rPr>
          <w:i/>
          <w:vertAlign w:val="superscript"/>
        </w:rPr>
        <w:t>o</w:t>
      </w:r>
      <w:r w:rsidRPr="004E2531">
        <w:rPr>
          <w:i/>
        </w:rPr>
        <w:t>) sin(30</w:t>
      </w:r>
      <w:r w:rsidRPr="004E2531">
        <w:rPr>
          <w:i/>
          <w:vertAlign w:val="superscript"/>
        </w:rPr>
        <w:t>o</w:t>
      </w:r>
      <w:r w:rsidRPr="004E2531">
        <w:rPr>
          <w:i/>
        </w:rPr>
        <w:t>) cos(-45</w:t>
      </w:r>
      <w:r w:rsidRPr="004E2531">
        <w:rPr>
          <w:i/>
          <w:vertAlign w:val="superscript"/>
        </w:rPr>
        <w:t>o</w:t>
      </w:r>
      <w:r w:rsidRPr="004E2531">
        <w:rPr>
          <w:i/>
        </w:rPr>
        <w:t>)</w:t>
      </w:r>
    </w:p>
    <w:p w:rsidR="004E2531" w:rsidRPr="004E2531" w:rsidRDefault="004E2531" w:rsidP="004E2531">
      <w:pPr>
        <w:spacing w:line="360" w:lineRule="auto"/>
        <w:jc w:val="both"/>
        <w:rPr>
          <w:i/>
        </w:rPr>
      </w:pPr>
      <w:r w:rsidRPr="004E2531">
        <w:rPr>
          <w:i/>
        </w:rPr>
        <w:t xml:space="preserve">              + cos(11,75</w:t>
      </w:r>
      <w:r w:rsidRPr="004E2531">
        <w:rPr>
          <w:i/>
          <w:vertAlign w:val="superscript"/>
        </w:rPr>
        <w:t>o</w:t>
      </w:r>
      <w:r w:rsidRPr="004E2531">
        <w:rPr>
          <w:i/>
        </w:rPr>
        <w:t>)  cos(38,4</w:t>
      </w:r>
      <w:r w:rsidRPr="004E2531">
        <w:rPr>
          <w:i/>
          <w:vertAlign w:val="superscript"/>
        </w:rPr>
        <w:t>o</w:t>
      </w:r>
      <w:r w:rsidRPr="004E2531">
        <w:rPr>
          <w:i/>
        </w:rPr>
        <w:t>)  cos(30</w:t>
      </w:r>
      <w:r w:rsidRPr="004E2531">
        <w:rPr>
          <w:i/>
          <w:vertAlign w:val="superscript"/>
        </w:rPr>
        <w:t>o</w:t>
      </w:r>
      <w:r w:rsidRPr="004E2531">
        <w:rPr>
          <w:i/>
        </w:rPr>
        <w:t>) cos(-33,6</w:t>
      </w:r>
      <w:r w:rsidRPr="004E2531">
        <w:rPr>
          <w:i/>
          <w:vertAlign w:val="superscript"/>
        </w:rPr>
        <w:t>o</w:t>
      </w:r>
      <w:r w:rsidRPr="004E2531">
        <w:rPr>
          <w:i/>
        </w:rPr>
        <w:t>)</w:t>
      </w:r>
    </w:p>
    <w:p w:rsidR="004E2531" w:rsidRPr="004E2531" w:rsidRDefault="004E2531" w:rsidP="004E2531">
      <w:pPr>
        <w:spacing w:line="360" w:lineRule="auto"/>
        <w:jc w:val="both"/>
        <w:rPr>
          <w:i/>
        </w:rPr>
      </w:pPr>
      <w:r w:rsidRPr="004E2531">
        <w:rPr>
          <w:i/>
        </w:rPr>
        <w:t xml:space="preserve">              + cos(11,75</w:t>
      </w:r>
      <w:r w:rsidRPr="004E2531">
        <w:rPr>
          <w:i/>
          <w:vertAlign w:val="superscript"/>
        </w:rPr>
        <w:t>o</w:t>
      </w:r>
      <w:r w:rsidRPr="004E2531">
        <w:rPr>
          <w:i/>
        </w:rPr>
        <w:t>)  sin(38,4</w:t>
      </w:r>
      <w:r w:rsidRPr="004E2531">
        <w:rPr>
          <w:i/>
          <w:vertAlign w:val="superscript"/>
        </w:rPr>
        <w:t>o</w:t>
      </w:r>
      <w:r w:rsidRPr="004E2531">
        <w:rPr>
          <w:i/>
        </w:rPr>
        <w:t>)  sin(30</w:t>
      </w:r>
      <w:r w:rsidRPr="004E2531">
        <w:rPr>
          <w:i/>
          <w:vertAlign w:val="superscript"/>
        </w:rPr>
        <w:t>o</w:t>
      </w:r>
      <w:r w:rsidRPr="004E2531">
        <w:rPr>
          <w:i/>
        </w:rPr>
        <w:t>) cos(-45</w:t>
      </w:r>
      <w:r w:rsidRPr="004E2531">
        <w:rPr>
          <w:i/>
          <w:vertAlign w:val="superscript"/>
        </w:rPr>
        <w:t>o</w:t>
      </w:r>
      <w:r w:rsidRPr="004E2531">
        <w:rPr>
          <w:i/>
        </w:rPr>
        <w:t>) cos(-33,6</w:t>
      </w:r>
      <w:r w:rsidRPr="004E2531">
        <w:rPr>
          <w:i/>
          <w:vertAlign w:val="superscript"/>
        </w:rPr>
        <w:t>o</w:t>
      </w:r>
      <w:r w:rsidRPr="004E2531">
        <w:rPr>
          <w:i/>
        </w:rPr>
        <w:t>)</w:t>
      </w:r>
    </w:p>
    <w:p w:rsidR="004E2531" w:rsidRPr="004E2531" w:rsidRDefault="004E2531" w:rsidP="004E2531">
      <w:pPr>
        <w:spacing w:line="360" w:lineRule="auto"/>
        <w:rPr>
          <w:i/>
        </w:rPr>
      </w:pPr>
      <w:r w:rsidRPr="004E2531">
        <w:rPr>
          <w:i/>
        </w:rPr>
        <w:t xml:space="preserve">              + cos(11,75</w:t>
      </w:r>
      <w:r w:rsidRPr="004E2531">
        <w:rPr>
          <w:i/>
          <w:vertAlign w:val="superscript"/>
        </w:rPr>
        <w:t>o</w:t>
      </w:r>
      <w:r w:rsidRPr="004E2531">
        <w:rPr>
          <w:i/>
        </w:rPr>
        <w:t>)  sin(30</w:t>
      </w:r>
      <w:r w:rsidRPr="004E2531">
        <w:rPr>
          <w:i/>
          <w:vertAlign w:val="superscript"/>
        </w:rPr>
        <w:t>o</w:t>
      </w:r>
      <w:r w:rsidRPr="004E2531">
        <w:rPr>
          <w:i/>
        </w:rPr>
        <w:t>) sin(-45</w:t>
      </w:r>
      <w:r w:rsidRPr="004E2531">
        <w:rPr>
          <w:i/>
          <w:vertAlign w:val="superscript"/>
        </w:rPr>
        <w:t>o</w:t>
      </w:r>
      <w:r w:rsidRPr="004E2531">
        <w:rPr>
          <w:i/>
        </w:rPr>
        <w:t>)  sin(-33,6</w:t>
      </w:r>
      <w:r w:rsidRPr="004E2531">
        <w:rPr>
          <w:i/>
          <w:vertAlign w:val="superscript"/>
        </w:rPr>
        <w:t>o</w:t>
      </w:r>
      <w:r w:rsidRPr="004E2531">
        <w:rPr>
          <w:i/>
        </w:rPr>
        <w:t>)</w:t>
      </w:r>
    </w:p>
    <w:p w:rsidR="004E2531" w:rsidRPr="00016519" w:rsidRDefault="004E2531" w:rsidP="004E2531">
      <w:pPr>
        <w:spacing w:line="360" w:lineRule="auto"/>
        <w:rPr>
          <w:rFonts w:eastAsiaTheme="minorEastAsia"/>
          <w:i/>
          <w:vertAlign w:val="superscript"/>
        </w:rPr>
      </w:pPr>
      <w:r w:rsidRPr="004E2531">
        <w:rPr>
          <w:i/>
        </w:rPr>
        <w:tab/>
        <w:t>θ = 12</w:t>
      </w:r>
      <w:r w:rsidRPr="004E2531">
        <w:rPr>
          <w:i/>
          <w:vertAlign w:val="superscript"/>
        </w:rPr>
        <w:t>o</w:t>
      </w:r>
    </w:p>
    <w:p w:rsidR="004E2531" w:rsidRPr="004E2531" w:rsidRDefault="004E2531" w:rsidP="004E2531">
      <w:pPr>
        <w:spacing w:line="360" w:lineRule="auto"/>
        <w:rPr>
          <w:i/>
        </w:rPr>
      </w:pPr>
      <w:r w:rsidRPr="004E2531">
        <w:rPr>
          <w:i/>
        </w:rPr>
        <w:t>cos θ</w:t>
      </w:r>
      <w:r w:rsidRPr="004E2531">
        <w:rPr>
          <w:i/>
          <w:vertAlign w:val="subscript"/>
        </w:rPr>
        <w:t>Z</w:t>
      </w:r>
      <w:r w:rsidRPr="004E2531">
        <w:rPr>
          <w:i/>
        </w:rPr>
        <w:t xml:space="preserve">  = cos δ  cos φ cos ω + sin δ sin β  </w:t>
      </w:r>
    </w:p>
    <w:p w:rsidR="004E2531" w:rsidRPr="004E2531" w:rsidRDefault="004E2531" w:rsidP="004E2531">
      <w:pPr>
        <w:spacing w:line="360" w:lineRule="auto"/>
        <w:ind w:firstLine="708"/>
        <w:rPr>
          <w:i/>
        </w:rPr>
      </w:pPr>
      <w:r w:rsidRPr="004E2531">
        <w:rPr>
          <w:i/>
        </w:rPr>
        <w:t xml:space="preserve"> = cos(11,75</w:t>
      </w:r>
      <w:r w:rsidRPr="004E2531">
        <w:rPr>
          <w:i/>
          <w:vertAlign w:val="superscript"/>
        </w:rPr>
        <w:t>o</w:t>
      </w:r>
      <w:r w:rsidRPr="004E2531">
        <w:rPr>
          <w:i/>
        </w:rPr>
        <w:t>) cos(38,4</w:t>
      </w:r>
      <w:r w:rsidRPr="004E2531">
        <w:rPr>
          <w:i/>
          <w:vertAlign w:val="superscript"/>
        </w:rPr>
        <w:t>o</w:t>
      </w:r>
      <w:r w:rsidRPr="004E2531">
        <w:rPr>
          <w:i/>
        </w:rPr>
        <w:t>) cos(-33,6</w:t>
      </w:r>
      <w:r w:rsidRPr="004E2531">
        <w:rPr>
          <w:i/>
          <w:vertAlign w:val="superscript"/>
        </w:rPr>
        <w:t>o</w:t>
      </w:r>
      <w:r w:rsidRPr="004E2531">
        <w:rPr>
          <w:i/>
        </w:rPr>
        <w:t>) + sin (11,75</w:t>
      </w:r>
      <w:r w:rsidRPr="004E2531">
        <w:rPr>
          <w:i/>
          <w:vertAlign w:val="superscript"/>
        </w:rPr>
        <w:t>o</w:t>
      </w:r>
      <w:r w:rsidRPr="004E2531">
        <w:rPr>
          <w:i/>
        </w:rPr>
        <w:t>) sin(30</w:t>
      </w:r>
      <w:r w:rsidRPr="004E2531">
        <w:rPr>
          <w:i/>
          <w:vertAlign w:val="superscript"/>
        </w:rPr>
        <w:t>o</w:t>
      </w:r>
      <w:r w:rsidRPr="004E2531">
        <w:rPr>
          <w:i/>
        </w:rPr>
        <w:t xml:space="preserve">) </w:t>
      </w:r>
    </w:p>
    <w:p w:rsidR="004E2531" w:rsidRPr="004E2531" w:rsidRDefault="004E2531" w:rsidP="004E2531">
      <w:pPr>
        <w:spacing w:line="360" w:lineRule="auto"/>
        <w:rPr>
          <w:i/>
          <w:vertAlign w:val="superscript"/>
        </w:rPr>
      </w:pPr>
      <w:r w:rsidRPr="004E2531">
        <w:rPr>
          <w:i/>
        </w:rPr>
        <w:t xml:space="preserve">      θ</w:t>
      </w:r>
      <w:r w:rsidRPr="004E2531">
        <w:rPr>
          <w:i/>
          <w:vertAlign w:val="subscript"/>
        </w:rPr>
        <w:t>Z</w:t>
      </w:r>
      <w:r w:rsidRPr="004E2531">
        <w:rPr>
          <w:i/>
        </w:rPr>
        <w:t xml:space="preserve">  = 40</w:t>
      </w:r>
      <w:r w:rsidRPr="004E2531">
        <w:rPr>
          <w:i/>
          <w:vertAlign w:val="superscript"/>
        </w:rPr>
        <w:t>o</w:t>
      </w:r>
    </w:p>
    <w:p w:rsidR="004E2531" w:rsidRPr="004E2531" w:rsidRDefault="004E2531" w:rsidP="004E2531">
      <w:pPr>
        <w:spacing w:line="360" w:lineRule="auto"/>
      </w:pPr>
    </w:p>
    <w:p w:rsidR="004E2531" w:rsidRPr="004E2531" w:rsidRDefault="004E2531" w:rsidP="004E2531">
      <w:pPr>
        <w:spacing w:line="360" w:lineRule="auto"/>
        <w:ind w:firstLine="708"/>
      </w:pPr>
      <w:r w:rsidRPr="004E2531">
        <w:t>Saat açısı (w</w:t>
      </w:r>
      <w:r w:rsidRPr="004E2531">
        <w:rPr>
          <w:vertAlign w:val="subscript"/>
        </w:rPr>
        <w:t>s</w:t>
      </w:r>
      <w:r w:rsidRPr="004E2531">
        <w:t>) hesaplanır;</w:t>
      </w:r>
    </w:p>
    <w:p w:rsidR="004E2531" w:rsidRPr="004E2531" w:rsidRDefault="004E2531" w:rsidP="004E2531">
      <w:pPr>
        <w:spacing w:line="360" w:lineRule="auto"/>
        <w:ind w:firstLine="708"/>
      </w:pPr>
      <w:r w:rsidRPr="004E2531">
        <w:t>w</w:t>
      </w:r>
      <w:r w:rsidRPr="004E2531">
        <w:rPr>
          <w:vertAlign w:val="subscript"/>
        </w:rPr>
        <w:t xml:space="preserve">s </w:t>
      </w:r>
      <w:r w:rsidRPr="004E2531">
        <w:t>= cos</w:t>
      </w:r>
      <w:r w:rsidRPr="004E2531">
        <w:rPr>
          <w:vertAlign w:val="superscript"/>
        </w:rPr>
        <w:t xml:space="preserve">-1 </w:t>
      </w:r>
      <w:r w:rsidRPr="004E2531">
        <w:t>[-tanδ*tan φ] = cos</w:t>
      </w:r>
      <w:r w:rsidRPr="004E2531">
        <w:rPr>
          <w:vertAlign w:val="superscript"/>
        </w:rPr>
        <w:t xml:space="preserve">-1 </w:t>
      </w:r>
      <w:r w:rsidRPr="004E2531">
        <w:t>[-tan(11,75</w:t>
      </w:r>
      <w:r w:rsidRPr="004E2531">
        <w:rPr>
          <w:vertAlign w:val="superscript"/>
        </w:rPr>
        <w:t>o</w:t>
      </w:r>
      <w:r w:rsidRPr="004E2531">
        <w:t>)*tan (38,4</w:t>
      </w:r>
      <w:r w:rsidRPr="004E2531">
        <w:rPr>
          <w:vertAlign w:val="superscript"/>
        </w:rPr>
        <w:t>o</w:t>
      </w:r>
      <w:r w:rsidRPr="004E2531">
        <w:t>)] = 99,5</w:t>
      </w:r>
      <w:r w:rsidRPr="004E2531">
        <w:rPr>
          <w:vertAlign w:val="superscript"/>
        </w:rPr>
        <w:t>o</w:t>
      </w:r>
    </w:p>
    <w:p w:rsidR="004E2531" w:rsidRPr="004E2531" w:rsidRDefault="004E2531" w:rsidP="004E2531">
      <w:pPr>
        <w:spacing w:line="360" w:lineRule="auto"/>
        <w:ind w:firstLine="708"/>
      </w:pPr>
    </w:p>
    <w:p w:rsidR="004E2531" w:rsidRPr="004E2531" w:rsidRDefault="004E2531" w:rsidP="004E2531">
      <w:pPr>
        <w:spacing w:line="360" w:lineRule="auto"/>
        <w:ind w:firstLine="708"/>
      </w:pPr>
      <w:r w:rsidRPr="004E2531">
        <w:t>Güneşin doğuş saati;</w:t>
      </w:r>
    </w:p>
    <w:p w:rsidR="004E2531" w:rsidRPr="004E2531" w:rsidRDefault="001778C7" w:rsidP="004E2531">
      <w:pPr>
        <w:spacing w:line="360" w:lineRule="auto"/>
        <w:rPr>
          <w:rFonts w:eastAsiaTheme="minorEastAsia"/>
        </w:rPr>
      </w:pPr>
      <m:oMathPara>
        <m:oMath>
          <m:sSub>
            <m:sSubPr>
              <m:ctrlPr>
                <w:rPr>
                  <w:rFonts w:ascii="Cambria Math" w:hAnsi="Cambria Math"/>
                  <w:i/>
                </w:rPr>
              </m:ctrlPr>
            </m:sSubPr>
            <m:e>
              <m:r>
                <w:rPr>
                  <w:rFonts w:ascii="Cambria Math"/>
                </w:rPr>
                <m:t>(</m:t>
              </m:r>
              <m:r>
                <w:rPr>
                  <w:rFonts w:ascii="Cambria Math" w:hAnsi="Cambria Math"/>
                </w:rPr>
                <m:t>YSZ</m:t>
              </m:r>
              <m:r>
                <w:rPr>
                  <w:rFonts w:ascii="Cambria Math"/>
                </w:rPr>
                <m:t>)</m:t>
              </m:r>
            </m:e>
            <m:sub>
              <m:r>
                <w:rPr>
                  <w:rFonts w:ascii="Cambria Math" w:hAnsi="Cambria Math"/>
                </w:rPr>
                <m:t>gd</m:t>
              </m:r>
            </m:sub>
          </m:sSub>
          <m:r>
            <w:rPr>
              <w:rFonts w:ascii="Cambria Math"/>
            </w:rPr>
            <m:t>=12</m:t>
          </m:r>
          <m:r>
            <m:t>-</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st</m:t>
                      </m:r>
                    </m:sub>
                  </m:sSub>
                  <m:r>
                    <m:t>-</m:t>
                  </m:r>
                  <m:sSub>
                    <m:sSubPr>
                      <m:ctrlPr>
                        <w:rPr>
                          <w:rFonts w:ascii="Cambria Math" w:hAnsi="Cambria Math"/>
                          <w:i/>
                        </w:rPr>
                      </m:ctrlPr>
                    </m:sSubPr>
                    <m:e>
                      <m:r>
                        <w:rPr>
                          <w:rFonts w:ascii="Cambria Math" w:hAnsi="Cambria Math"/>
                        </w:rPr>
                        <m:t>L</m:t>
                      </m:r>
                    </m:e>
                    <m:sub>
                      <m:r>
                        <w:rPr>
                          <w:rFonts w:ascii="Cambria Math" w:hAnsi="Cambria Math"/>
                        </w:rPr>
                        <m:t>loc</m:t>
                      </m:r>
                    </m:sub>
                  </m:sSub>
                </m:e>
              </m:d>
              <m:r>
                <w:rPr>
                  <w:rFonts w:ascii="Cambria Math"/>
                </w:rPr>
                <m:t>+</m:t>
              </m:r>
              <m:r>
                <w:rPr>
                  <w:rFonts w:ascii="Cambria Math" w:hAnsi="Cambria Math"/>
                </w:rPr>
                <m:t>E</m:t>
              </m:r>
            </m:num>
            <m:den>
              <m:r>
                <w:rPr>
                  <w:rFonts w:ascii="Cambria Math"/>
                </w:rPr>
                <m:t>60</m:t>
              </m:r>
            </m:den>
          </m:f>
          <m: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s</m:t>
                  </m:r>
                </m:sub>
              </m:sSub>
            </m:num>
            <m:den>
              <m:r>
                <w:rPr>
                  <w:rFonts w:ascii="Cambria Math"/>
                </w:rPr>
                <m:t>15</m:t>
              </m:r>
            </m:den>
          </m:f>
          <m:r>
            <w:rPr>
              <w:rFonts w:ascii="Cambria Math"/>
            </w:rPr>
            <m:t>=12</m:t>
          </m:r>
          <m:r>
            <m:t>-</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r>
                    <m:t>-</m:t>
                  </m:r>
                  <m:r>
                    <w:rPr>
                      <w:rFonts w:ascii="Cambria Math"/>
                    </w:rPr>
                    <m:t>45+27,25</m:t>
                  </m:r>
                </m:e>
              </m:d>
              <m:r>
                <m:t>-</m:t>
              </m:r>
              <m:r>
                <w:rPr>
                  <w:rFonts w:ascii="Cambria Math"/>
                </w:rPr>
                <m:t>3,575</m:t>
              </m:r>
            </m:num>
            <m:den>
              <m:r>
                <w:rPr>
                  <w:rFonts w:ascii="Cambria Math"/>
                </w:rPr>
                <m:t>60</m:t>
              </m:r>
            </m:den>
          </m:f>
          <m:r>
            <m:t>-</m:t>
          </m:r>
          <m:f>
            <m:fPr>
              <m:ctrlPr>
                <w:rPr>
                  <w:rFonts w:ascii="Cambria Math" w:hAnsi="Cambria Math"/>
                  <w:i/>
                </w:rPr>
              </m:ctrlPr>
            </m:fPr>
            <m:num>
              <m:r>
                <w:rPr>
                  <w:rFonts w:ascii="Cambria Math"/>
                </w:rPr>
                <m:t>99,5</m:t>
              </m:r>
            </m:num>
            <m:den>
              <m:r>
                <w:rPr>
                  <w:rFonts w:ascii="Cambria Math"/>
                </w:rPr>
                <m:t>15</m:t>
              </m:r>
            </m:den>
          </m:f>
          <m:r>
            <w:rPr>
              <w:rFonts w:ascii="Cambria Math"/>
            </w:rPr>
            <m:t xml:space="preserve">=6,61 </m:t>
          </m:r>
          <m:d>
            <m:dPr>
              <m:ctrlPr>
                <w:rPr>
                  <w:rFonts w:ascii="Cambria Math" w:hAnsi="Cambria Math"/>
                  <w:i/>
                </w:rPr>
              </m:ctrlPr>
            </m:dPr>
            <m:e>
              <m:r>
                <w:rPr>
                  <w:rFonts w:ascii="Cambria Math" w:hAnsi="Cambria Math"/>
                </w:rPr>
                <m:t>saat</m:t>
              </m:r>
            </m:e>
          </m:d>
          <m:r>
            <w:rPr>
              <w:rFonts w:ascii="Cambria Math"/>
            </w:rPr>
            <m:t>=6:37(</m:t>
          </m:r>
          <m:r>
            <w:rPr>
              <w:rFonts w:ascii="Cambria Math" w:hAnsi="Cambria Math"/>
            </w:rPr>
            <m:t>saat</m:t>
          </m:r>
          <m:r>
            <w:rPr>
              <w:rFonts w:ascii="Cambria Math"/>
            </w:rPr>
            <m:t>,</m:t>
          </m:r>
          <m:r>
            <w:rPr>
              <w:rFonts w:ascii="Cambria Math" w:hAnsi="Cambria Math"/>
            </w:rPr>
            <m:t>dk</m:t>
          </m:r>
          <m:r>
            <w:rPr>
              <w:rFonts w:ascii="Cambria Math"/>
            </w:rPr>
            <m:t>)</m:t>
          </m:r>
        </m:oMath>
      </m:oMathPara>
    </w:p>
    <w:p w:rsidR="004E2531" w:rsidRPr="004E2531" w:rsidRDefault="004E2531" w:rsidP="004E2531">
      <w:pPr>
        <w:spacing w:line="360" w:lineRule="auto"/>
        <w:ind w:firstLine="708"/>
        <w:rPr>
          <w:rFonts w:eastAsiaTheme="minorEastAsia"/>
        </w:rPr>
      </w:pPr>
    </w:p>
    <w:p w:rsidR="004E2531" w:rsidRPr="004E2531" w:rsidRDefault="004E2531" w:rsidP="004E2531">
      <w:pPr>
        <w:spacing w:line="360" w:lineRule="auto"/>
        <w:ind w:firstLine="708"/>
        <w:rPr>
          <w:rFonts w:eastAsiaTheme="minorEastAsia"/>
        </w:rPr>
      </w:pPr>
    </w:p>
    <w:p w:rsidR="004E2531" w:rsidRPr="004E2531" w:rsidRDefault="004E2531" w:rsidP="004E2531">
      <w:pPr>
        <w:spacing w:line="360" w:lineRule="auto"/>
        <w:ind w:firstLine="708"/>
        <w:rPr>
          <w:rFonts w:eastAsiaTheme="minorEastAsia"/>
        </w:rPr>
      </w:pPr>
      <w:r w:rsidRPr="004E2531">
        <w:rPr>
          <w:rFonts w:eastAsiaTheme="minorEastAsia"/>
        </w:rPr>
        <w:t>Batış saati;</w:t>
      </w:r>
    </w:p>
    <w:p w:rsidR="004E2531" w:rsidRPr="004E2531" w:rsidRDefault="001778C7" w:rsidP="004E2531">
      <w:pPr>
        <w:spacing w:line="360" w:lineRule="auto"/>
        <w:rPr>
          <w:rFonts w:eastAsiaTheme="minorEastAsia"/>
        </w:rPr>
      </w:pPr>
      <m:oMathPara>
        <m:oMath>
          <m:sSub>
            <m:sSubPr>
              <m:ctrlPr>
                <w:rPr>
                  <w:rFonts w:ascii="Cambria Math" w:hAnsi="Cambria Math"/>
                  <w:i/>
                </w:rPr>
              </m:ctrlPr>
            </m:sSubPr>
            <m:e>
              <m:r>
                <w:rPr>
                  <w:rFonts w:ascii="Cambria Math"/>
                </w:rPr>
                <m:t>(</m:t>
              </m:r>
              <m:r>
                <w:rPr>
                  <w:rFonts w:ascii="Cambria Math" w:hAnsi="Cambria Math"/>
                </w:rPr>
                <m:t>YSZ</m:t>
              </m:r>
              <m:r>
                <w:rPr>
                  <w:rFonts w:ascii="Cambria Math"/>
                </w:rPr>
                <m:t>)</m:t>
              </m:r>
            </m:e>
            <m:sub>
              <m:r>
                <w:rPr>
                  <w:rFonts w:ascii="Cambria Math" w:hAnsi="Cambria Math"/>
                </w:rPr>
                <m:t>gb</m:t>
              </m:r>
            </m:sub>
          </m:sSub>
          <m:r>
            <w:rPr>
              <w:rFonts w:ascii="Cambria Math"/>
            </w:rPr>
            <m:t>=12</m:t>
          </m:r>
          <m:r>
            <m:t>-</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st</m:t>
                      </m:r>
                    </m:sub>
                  </m:sSub>
                  <m:r>
                    <m:t>-</m:t>
                  </m:r>
                  <m:sSub>
                    <m:sSubPr>
                      <m:ctrlPr>
                        <w:rPr>
                          <w:rFonts w:ascii="Cambria Math" w:hAnsi="Cambria Math"/>
                          <w:i/>
                        </w:rPr>
                      </m:ctrlPr>
                    </m:sSubPr>
                    <m:e>
                      <m:r>
                        <w:rPr>
                          <w:rFonts w:ascii="Cambria Math" w:hAnsi="Cambria Math"/>
                        </w:rPr>
                        <m:t>L</m:t>
                      </m:r>
                    </m:e>
                    <m:sub>
                      <m:r>
                        <w:rPr>
                          <w:rFonts w:ascii="Cambria Math" w:hAnsi="Cambria Math"/>
                        </w:rPr>
                        <m:t>loc</m:t>
                      </m:r>
                    </m:sub>
                  </m:sSub>
                </m:e>
              </m:d>
              <m:r>
                <w:rPr>
                  <w:rFonts w:ascii="Cambria Math"/>
                </w:rPr>
                <m:t>+</m:t>
              </m:r>
              <m:r>
                <w:rPr>
                  <w:rFonts w:ascii="Cambria Math" w:hAnsi="Cambria Math"/>
                </w:rPr>
                <m:t>E</m:t>
              </m:r>
            </m:num>
            <m:den>
              <m:r>
                <w:rPr>
                  <w:rFonts w:ascii="Cambria Math"/>
                </w:rPr>
                <m:t>60</m:t>
              </m:r>
            </m:den>
          </m:f>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s</m:t>
                  </m:r>
                </m:sub>
              </m:sSub>
            </m:num>
            <m:den>
              <m:r>
                <w:rPr>
                  <w:rFonts w:ascii="Cambria Math"/>
                </w:rPr>
                <m:t>15</m:t>
              </m:r>
            </m:den>
          </m:f>
          <m:r>
            <w:rPr>
              <w:rFonts w:ascii="Cambria Math"/>
            </w:rPr>
            <m:t>=12</m:t>
          </m:r>
          <m:r>
            <m:t>-</m:t>
          </m:r>
          <m:f>
            <m:fPr>
              <m:ctrlPr>
                <w:rPr>
                  <w:rFonts w:ascii="Cambria Math" w:hAnsi="Cambria Math"/>
                  <w:i/>
                </w:rPr>
              </m:ctrlPr>
            </m:fPr>
            <m:num>
              <m:r>
                <w:rPr>
                  <w:rFonts w:ascii="Cambria Math"/>
                </w:rPr>
                <m:t>4</m:t>
              </m:r>
              <m:r>
                <w:rPr>
                  <w:rFonts w:ascii="Cambria Math" w:hAnsi="Cambria Math"/>
                </w:rPr>
                <m:t>*</m:t>
              </m:r>
              <m:d>
                <m:dPr>
                  <m:ctrlPr>
                    <w:rPr>
                      <w:rFonts w:ascii="Cambria Math" w:hAnsi="Cambria Math"/>
                      <w:i/>
                    </w:rPr>
                  </m:ctrlPr>
                </m:dPr>
                <m:e>
                  <m:r>
                    <m:t>-</m:t>
                  </m:r>
                  <m:r>
                    <w:rPr>
                      <w:rFonts w:ascii="Cambria Math"/>
                    </w:rPr>
                    <m:t>45+27,25</m:t>
                  </m:r>
                </m:e>
              </m:d>
              <m:r>
                <m:t>-</m:t>
              </m:r>
              <m:r>
                <w:rPr>
                  <w:rFonts w:ascii="Cambria Math"/>
                </w:rPr>
                <m:t>3,575</m:t>
              </m:r>
            </m:num>
            <m:den>
              <m:r>
                <w:rPr>
                  <w:rFonts w:ascii="Cambria Math"/>
                </w:rPr>
                <m:t>60</m:t>
              </m:r>
            </m:den>
          </m:f>
          <m:r>
            <w:rPr>
              <w:rFonts w:ascii="Cambria Math"/>
            </w:rPr>
            <m:t>+</m:t>
          </m:r>
          <m:f>
            <m:fPr>
              <m:ctrlPr>
                <w:rPr>
                  <w:rFonts w:ascii="Cambria Math" w:hAnsi="Cambria Math"/>
                  <w:i/>
                </w:rPr>
              </m:ctrlPr>
            </m:fPr>
            <m:num>
              <m:r>
                <w:rPr>
                  <w:rFonts w:ascii="Cambria Math"/>
                </w:rPr>
                <m:t>99,5</m:t>
              </m:r>
            </m:num>
            <m:den>
              <m:r>
                <w:rPr>
                  <w:rFonts w:ascii="Cambria Math"/>
                </w:rPr>
                <m:t>15</m:t>
              </m:r>
            </m:den>
          </m:f>
          <m:r>
            <w:rPr>
              <w:rFonts w:ascii="Cambria Math"/>
            </w:rPr>
            <m:t xml:space="preserve">=19,88 </m:t>
          </m:r>
          <m:d>
            <m:dPr>
              <m:ctrlPr>
                <w:rPr>
                  <w:rFonts w:ascii="Cambria Math" w:hAnsi="Cambria Math"/>
                  <w:i/>
                </w:rPr>
              </m:ctrlPr>
            </m:dPr>
            <m:e>
              <m:r>
                <w:rPr>
                  <w:rFonts w:ascii="Cambria Math" w:hAnsi="Cambria Math"/>
                </w:rPr>
                <m:t>saat</m:t>
              </m:r>
            </m:e>
          </m:d>
          <m:r>
            <w:rPr>
              <w:rFonts w:ascii="Cambria Math"/>
            </w:rPr>
            <m:t>=19:53(</m:t>
          </m:r>
          <m:r>
            <w:rPr>
              <w:rFonts w:ascii="Cambria Math" w:hAnsi="Cambria Math"/>
            </w:rPr>
            <m:t>saat</m:t>
          </m:r>
          <m:r>
            <w:rPr>
              <w:rFonts w:ascii="Cambria Math"/>
            </w:rPr>
            <m:t>,</m:t>
          </m:r>
          <m:r>
            <w:rPr>
              <w:rFonts w:ascii="Cambria Math" w:hAnsi="Cambria Math"/>
            </w:rPr>
            <m:t>dk</m:t>
          </m:r>
          <m:r>
            <w:rPr>
              <w:rFonts w:ascii="Cambria Math"/>
            </w:rPr>
            <m:t>)</m:t>
          </m:r>
        </m:oMath>
      </m:oMathPara>
    </w:p>
    <w:p w:rsidR="004E2531" w:rsidRPr="004E2531" w:rsidRDefault="004E2531" w:rsidP="004E2531">
      <w:pPr>
        <w:spacing w:line="360" w:lineRule="auto"/>
        <w:ind w:firstLine="708"/>
        <w:rPr>
          <w:rFonts w:eastAsiaTheme="minorEastAsia"/>
        </w:rPr>
      </w:pPr>
      <w:r w:rsidRPr="004E2531">
        <w:rPr>
          <w:rFonts w:eastAsiaTheme="minorEastAsia"/>
        </w:rPr>
        <w:t>Günün toplam uzunluğu ise:</w:t>
      </w:r>
    </w:p>
    <w:p w:rsidR="004E2531" w:rsidRPr="004E2531" w:rsidRDefault="001778C7" w:rsidP="004E2531">
      <w:pPr>
        <w:spacing w:line="360" w:lineRule="auto"/>
        <w:rPr>
          <w:rFonts w:eastAsiaTheme="minorEastAsia"/>
        </w:rPr>
      </w:pPr>
      <m:oMathPara>
        <m:oMath>
          <m:sSub>
            <m:sSubPr>
              <m:ctrlPr>
                <w:rPr>
                  <w:rFonts w:ascii="Cambria Math" w:hAnsi="Cambria Math"/>
                  <w:i/>
                </w:rPr>
              </m:ctrlPr>
            </m:sSubPr>
            <m:e>
              <m:r>
                <w:rPr>
                  <w:rFonts w:ascii="Cambria Math" w:hAnsi="Cambria Math"/>
                </w:rPr>
                <m:t>GZ</m:t>
              </m:r>
              <m:sSub>
                <m:sSubPr>
                  <m:ctrlPr>
                    <w:rPr>
                      <w:rFonts w:ascii="Cambria Math" w:hAnsi="Cambria Math"/>
                      <w:i/>
                    </w:rPr>
                  </m:ctrlPr>
                </m:sSubPr>
                <m:e>
                  <m:r>
                    <w:rPr>
                      <w:rFonts w:ascii="Cambria Math"/>
                    </w:rPr>
                    <m:t>=(</m:t>
                  </m:r>
                  <m:r>
                    <w:rPr>
                      <w:rFonts w:ascii="Cambria Math" w:hAnsi="Cambria Math"/>
                    </w:rPr>
                    <m:t>YSZ</m:t>
                  </m:r>
                  <m:r>
                    <w:rPr>
                      <w:rFonts w:ascii="Cambria Math"/>
                    </w:rPr>
                    <m:t>)</m:t>
                  </m:r>
                </m:e>
                <m:sub>
                  <m:r>
                    <w:rPr>
                      <w:rFonts w:ascii="Cambria Math" w:hAnsi="Cambria Math"/>
                    </w:rPr>
                    <m:t>gd</m:t>
                  </m:r>
                </m:sub>
              </m:sSub>
              <m:r>
                <m:t>-</m:t>
              </m:r>
              <m:r>
                <w:rPr>
                  <w:rFonts w:ascii="Cambria Math"/>
                </w:rPr>
                <m:t>(</m:t>
              </m:r>
              <m:r>
                <w:rPr>
                  <w:rFonts w:ascii="Cambria Math" w:hAnsi="Cambria Math"/>
                </w:rPr>
                <m:t>YSZ</m:t>
              </m:r>
              <m:r>
                <w:rPr>
                  <w:rFonts w:ascii="Cambria Math"/>
                </w:rPr>
                <m:t>)</m:t>
              </m:r>
            </m:e>
            <m:sub>
              <m:r>
                <w:rPr>
                  <w:rFonts w:ascii="Cambria Math" w:hAnsi="Cambria Math"/>
                </w:rPr>
                <m:t>gb</m:t>
              </m:r>
            </m:sub>
          </m:sSub>
          <m:r>
            <w:rPr>
              <w:rFonts w:ascii="Cambria Math"/>
            </w:rPr>
            <m:t>=2</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s</m:t>
                  </m:r>
                </m:sub>
              </m:sSub>
            </m:num>
            <m:den>
              <m:r>
                <w:rPr>
                  <w:rFonts w:ascii="Cambria Math"/>
                </w:rPr>
                <m:t>15</m:t>
              </m:r>
            </m:den>
          </m:f>
          <m:r>
            <w:rPr>
              <w:rFonts w:ascii="Cambria Math"/>
            </w:rPr>
            <m:t>=19,88</m:t>
          </m:r>
          <m:r>
            <m:t>-</m:t>
          </m:r>
          <m:r>
            <w:rPr>
              <w:rFonts w:ascii="Cambria Math"/>
            </w:rPr>
            <m:t>6,61=13,27(</m:t>
          </m:r>
          <m:r>
            <w:rPr>
              <w:rFonts w:ascii="Cambria Math" w:hAnsi="Cambria Math"/>
            </w:rPr>
            <m:t>saat</m:t>
          </m:r>
          <m:r>
            <w:rPr>
              <w:rFonts w:ascii="Cambria Math"/>
            </w:rPr>
            <m:t>)</m:t>
          </m:r>
        </m:oMath>
      </m:oMathPara>
    </w:p>
    <w:p w:rsidR="004E2531" w:rsidRPr="004E2531" w:rsidRDefault="004E2531" w:rsidP="004E2531">
      <w:pPr>
        <w:spacing w:line="360" w:lineRule="auto"/>
        <w:rPr>
          <w:rFonts w:eastAsiaTheme="minorEastAsia"/>
        </w:rPr>
      </w:pPr>
    </w:p>
    <w:p w:rsidR="004E2531" w:rsidRPr="004E2531" w:rsidRDefault="004E2531" w:rsidP="004E2531">
      <w:pPr>
        <w:spacing w:line="360" w:lineRule="auto"/>
        <w:ind w:firstLine="708"/>
        <w:rPr>
          <w:rFonts w:eastAsiaTheme="minorEastAsia"/>
        </w:rPr>
      </w:pPr>
      <w:r w:rsidRPr="004E2531">
        <w:rPr>
          <w:rFonts w:eastAsiaTheme="minorEastAsia"/>
        </w:rPr>
        <w:t>Hesaplamanın yapıldığı saatte, yarı tropikal iklim için deniz seviyesinden 0,01 km yükseklikte;</w:t>
      </w:r>
    </w:p>
    <w:p w:rsidR="004E2531" w:rsidRPr="004E2531" w:rsidRDefault="001778C7" w:rsidP="004E2531">
      <w:pPr>
        <w:spacing w:line="360" w:lineRule="auto"/>
        <w:jc w:val="center"/>
        <w:rPr>
          <w:rFonts w:eastAsiaTheme="minorEastAsia"/>
        </w:rPr>
      </w:pPr>
      <m:oMathPara>
        <m:oMath>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0</m:t>
                  </m:r>
                </m:sub>
              </m:sSub>
            </m:e>
            <m:sup>
              <m:r>
                <w:rPr>
                  <w:rFonts w:eastAsiaTheme="minorEastAsia" w:hAnsi="Cambria Math"/>
                </w:rPr>
                <m:t>*</m:t>
              </m:r>
            </m:sup>
          </m:sSup>
          <m:r>
            <w:rPr>
              <w:rFonts w:ascii="Cambria Math" w:eastAsiaTheme="minorEastAsia"/>
            </w:rPr>
            <m:t>=0,4237</m:t>
          </m:r>
          <m:r>
            <w:rPr>
              <w:rFonts w:eastAsiaTheme="minorEastAsia"/>
            </w:rPr>
            <m:t>-</m:t>
          </m:r>
          <m:r>
            <w:rPr>
              <w:rFonts w:ascii="Cambria Math" w:eastAsiaTheme="minorEastAsia"/>
            </w:rPr>
            <m:t>0,00821</m:t>
          </m:r>
          <m:r>
            <w:rPr>
              <w:rFonts w:eastAsiaTheme="minorEastAsia" w:hAnsi="Cambria Math"/>
            </w:rPr>
            <m:t>*</m:t>
          </m:r>
          <m:sSup>
            <m:sSupPr>
              <m:ctrlPr>
                <w:rPr>
                  <w:rFonts w:ascii="Cambria Math" w:eastAsiaTheme="minorEastAsia" w:hAnsi="Cambria Math"/>
                  <w:i/>
                </w:rPr>
              </m:ctrlPr>
            </m:sSupPr>
            <m:e>
              <m:r>
                <w:rPr>
                  <w:rFonts w:ascii="Cambria Math" w:eastAsiaTheme="minorEastAsia"/>
                </w:rPr>
                <m:t>(6</m:t>
              </m:r>
              <m:r>
                <w:rPr>
                  <w:rFonts w:eastAsiaTheme="minorEastAsia"/>
                </w:rPr>
                <m:t>-</m:t>
              </m:r>
              <m:r>
                <w:rPr>
                  <w:rFonts w:ascii="Cambria Math" w:eastAsiaTheme="minorEastAsia"/>
                </w:rPr>
                <m:t>0,01)</m:t>
              </m:r>
            </m:e>
            <m:sup>
              <m:r>
                <w:rPr>
                  <w:rFonts w:ascii="Cambria Math" w:eastAsiaTheme="minorEastAsia"/>
                </w:rPr>
                <m:t>2</m:t>
              </m:r>
            </m:sup>
          </m:sSup>
          <m:r>
            <w:rPr>
              <w:rFonts w:ascii="Cambria Math" w:eastAsiaTheme="minorEastAsia"/>
            </w:rPr>
            <m:t>=0,1291</m:t>
          </m:r>
        </m:oMath>
      </m:oMathPara>
    </w:p>
    <w:p w:rsidR="004E2531" w:rsidRPr="004E2531" w:rsidRDefault="001778C7" w:rsidP="004E2531">
      <w:pPr>
        <w:spacing w:line="360" w:lineRule="auto"/>
        <w:jc w:val="center"/>
        <w:rPr>
          <w:rFonts w:eastAsiaTheme="minorEastAsia"/>
        </w:rPr>
      </w:pPr>
      <m:oMathPara>
        <m:oMath>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1</m:t>
                  </m:r>
                </m:sub>
              </m:sSub>
            </m:e>
            <m:sup>
              <m:r>
                <w:rPr>
                  <w:rFonts w:eastAsiaTheme="minorEastAsia" w:hAnsi="Cambria Math"/>
                </w:rPr>
                <m:t>*</m:t>
              </m:r>
            </m:sup>
          </m:sSup>
          <m:r>
            <w:rPr>
              <w:rFonts w:ascii="Cambria Math" w:eastAsiaTheme="minorEastAsia"/>
            </w:rPr>
            <m:t>=0,5055</m:t>
          </m:r>
          <m:r>
            <w:rPr>
              <w:rFonts w:eastAsiaTheme="minorEastAsia"/>
            </w:rPr>
            <m:t>-</m:t>
          </m:r>
          <m:r>
            <w:rPr>
              <w:rFonts w:ascii="Cambria Math" w:eastAsiaTheme="minorEastAsia"/>
            </w:rPr>
            <m:t>0,00595</m:t>
          </m:r>
          <m:r>
            <w:rPr>
              <w:rFonts w:eastAsiaTheme="minorEastAsia" w:hAnsi="Cambria Math"/>
            </w:rPr>
            <m:t>*</m:t>
          </m:r>
          <m:sSup>
            <m:sSupPr>
              <m:ctrlPr>
                <w:rPr>
                  <w:rFonts w:ascii="Cambria Math" w:eastAsiaTheme="minorEastAsia" w:hAnsi="Cambria Math"/>
                  <w:i/>
                </w:rPr>
              </m:ctrlPr>
            </m:sSupPr>
            <m:e>
              <m:r>
                <w:rPr>
                  <w:rFonts w:ascii="Cambria Math" w:eastAsiaTheme="minorEastAsia"/>
                </w:rPr>
                <m:t>(6,5</m:t>
              </m:r>
              <m:r>
                <w:rPr>
                  <w:rFonts w:eastAsiaTheme="minorEastAsia"/>
                </w:rPr>
                <m:t>-</m:t>
              </m:r>
              <m:r>
                <w:rPr>
                  <w:rFonts w:ascii="Cambria Math" w:eastAsiaTheme="minorEastAsia"/>
                </w:rPr>
                <m:t>0,01)</m:t>
              </m:r>
            </m:e>
            <m:sup>
              <m:r>
                <w:rPr>
                  <w:rFonts w:ascii="Cambria Math" w:eastAsiaTheme="minorEastAsia"/>
                </w:rPr>
                <m:t>2</m:t>
              </m:r>
            </m:sup>
          </m:sSup>
          <m:r>
            <w:rPr>
              <w:rFonts w:ascii="Cambria Math" w:eastAsiaTheme="minorEastAsia"/>
            </w:rPr>
            <m:t>=0,7561</m:t>
          </m:r>
        </m:oMath>
      </m:oMathPara>
    </w:p>
    <w:p w:rsidR="004E2531" w:rsidRPr="004E2531" w:rsidRDefault="001778C7" w:rsidP="004E2531">
      <w:pPr>
        <w:spacing w:line="360" w:lineRule="auto"/>
        <w:jc w:val="center"/>
        <w:rPr>
          <w:rFonts w:eastAsiaTheme="minorEastAsia"/>
        </w:rPr>
      </w:pPr>
      <m:oMath>
        <m:sSup>
          <m:sSupPr>
            <m:ctrlPr>
              <w:rPr>
                <w:rFonts w:ascii="Cambria Math" w:eastAsiaTheme="minorEastAsia" w:hAnsi="Cambria Math"/>
                <w:i/>
              </w:rPr>
            </m:ctrlPr>
          </m:sSupPr>
          <m:e>
            <m:r>
              <w:rPr>
                <w:rFonts w:ascii="Cambria Math" w:eastAsiaTheme="minorEastAsia" w:hAnsi="Cambria Math"/>
              </w:rPr>
              <m:t>k</m:t>
            </m:r>
          </m:e>
          <m:sup>
            <m:r>
              <w:rPr>
                <w:rFonts w:eastAsiaTheme="minorEastAsia" w:hAnsi="Cambria Math"/>
              </w:rPr>
              <m:t>*</m:t>
            </m:r>
          </m:sup>
        </m:sSup>
        <m:r>
          <w:rPr>
            <w:rFonts w:ascii="Cambria Math" w:eastAsiaTheme="minorEastAsia"/>
          </w:rPr>
          <m:t>=0,2711</m:t>
        </m:r>
        <m:r>
          <w:rPr>
            <w:rFonts w:eastAsiaTheme="minorEastAsia"/>
          </w:rPr>
          <m:t>-</m:t>
        </m:r>
        <m:r>
          <w:rPr>
            <w:rFonts w:ascii="Cambria Math" w:eastAsiaTheme="minorEastAsia"/>
          </w:rPr>
          <m:t>0,01858</m:t>
        </m:r>
        <m:r>
          <w:rPr>
            <w:rFonts w:eastAsiaTheme="minorEastAsia" w:hAnsi="Cambria Math"/>
          </w:rPr>
          <m:t>*</m:t>
        </m:r>
        <m:sSup>
          <m:sSupPr>
            <m:ctrlPr>
              <w:rPr>
                <w:rFonts w:ascii="Cambria Math" w:eastAsiaTheme="minorEastAsia" w:hAnsi="Cambria Math"/>
                <w:i/>
              </w:rPr>
            </m:ctrlPr>
          </m:sSupPr>
          <m:e>
            <m:r>
              <w:rPr>
                <w:rFonts w:ascii="Cambria Math" w:eastAsiaTheme="minorEastAsia"/>
              </w:rPr>
              <m:t>(2,5</m:t>
            </m:r>
            <m:r>
              <w:rPr>
                <w:rFonts w:eastAsiaTheme="minorEastAsia"/>
              </w:rPr>
              <m:t>-</m:t>
            </m:r>
            <m:r>
              <w:rPr>
                <w:rFonts w:ascii="Cambria Math" w:eastAsiaTheme="minorEastAsia"/>
              </w:rPr>
              <m:t>0,01)</m:t>
            </m:r>
          </m:e>
          <m:sup>
            <m:r>
              <w:rPr>
                <w:rFonts w:ascii="Cambria Math" w:eastAsiaTheme="minorEastAsia"/>
              </w:rPr>
              <m:t>2</m:t>
            </m:r>
          </m:sup>
        </m:sSup>
        <m:r>
          <w:rPr>
            <w:rFonts w:ascii="Cambria Math" w:eastAsiaTheme="minorEastAsia"/>
          </w:rPr>
          <m:t>=</m:t>
        </m:r>
        <m:r>
          <m:rPr>
            <m:sty m:val="p"/>
          </m:rPr>
          <w:rPr>
            <w:rFonts w:ascii="Cambria Math" w:eastAsiaTheme="minorEastAsia"/>
          </w:rPr>
          <m:t>0,3863</m:t>
        </m:r>
      </m:oMath>
      <w:r w:rsidR="004E2531" w:rsidRPr="004E2531">
        <w:rPr>
          <w:rFonts w:eastAsiaTheme="minorEastAsia"/>
        </w:rPr>
        <w:t xml:space="preserve"> </w:t>
      </w:r>
    </w:p>
    <w:p w:rsidR="004E2531" w:rsidRPr="004E2531" w:rsidRDefault="004E2531" w:rsidP="004E2531">
      <w:pPr>
        <w:spacing w:line="360" w:lineRule="auto"/>
        <w:jc w:val="center"/>
        <w:rPr>
          <w:rFonts w:eastAsiaTheme="minorEastAsia"/>
        </w:rPr>
      </w:pPr>
    </w:p>
    <w:p w:rsidR="004E2531" w:rsidRPr="004E2531" w:rsidRDefault="001778C7" w:rsidP="004E2531">
      <w:pPr>
        <w:spacing w:line="360" w:lineRule="auto"/>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0</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rPr>
                <m:t>0</m:t>
              </m:r>
            </m:sub>
          </m:sSub>
          <m:r>
            <w:rPr>
              <w:rFonts w:eastAsiaTheme="minorEastAsia" w:hAnsi="Cambria Math"/>
            </w:rPr>
            <m:t>*</m:t>
          </m:r>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0</m:t>
                  </m:r>
                </m:sub>
              </m:sSub>
            </m:e>
            <m:sup>
              <m:r>
                <w:rPr>
                  <w:rFonts w:eastAsiaTheme="minorEastAsia" w:hAnsi="Cambria Math"/>
                </w:rPr>
                <m:t>*</m:t>
              </m:r>
            </m:sup>
          </m:sSup>
          <m:r>
            <w:rPr>
              <w:rFonts w:ascii="Cambria Math" w:eastAsiaTheme="minorEastAsia"/>
            </w:rPr>
            <m:t>=0,97</m:t>
          </m:r>
          <m:r>
            <w:rPr>
              <w:rFonts w:eastAsiaTheme="minorEastAsia" w:hAnsi="Cambria Math"/>
            </w:rPr>
            <m:t>*</m:t>
          </m:r>
          <m:r>
            <w:rPr>
              <w:rFonts w:ascii="Cambria Math" w:eastAsiaTheme="minorEastAsia"/>
            </w:rPr>
            <m:t>0,1291=0,1252</m:t>
          </m:r>
        </m:oMath>
      </m:oMathPara>
    </w:p>
    <w:p w:rsidR="004E2531" w:rsidRPr="004E2531" w:rsidRDefault="001778C7" w:rsidP="004E2531">
      <w:pPr>
        <w:spacing w:line="360" w:lineRule="auto"/>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1</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rPr>
                <m:t>1</m:t>
              </m:r>
            </m:sub>
          </m:sSub>
          <m:r>
            <w:rPr>
              <w:rFonts w:eastAsiaTheme="minorEastAsia" w:hAnsi="Cambria Math"/>
            </w:rPr>
            <m:t>*</m:t>
          </m:r>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1</m:t>
                  </m:r>
                </m:sub>
              </m:sSub>
            </m:e>
            <m:sup>
              <m:r>
                <w:rPr>
                  <w:rFonts w:eastAsiaTheme="minorEastAsia" w:hAnsi="Cambria Math"/>
                </w:rPr>
                <m:t>*</m:t>
              </m:r>
            </m:sup>
          </m:sSup>
          <m:r>
            <w:rPr>
              <w:rFonts w:ascii="Cambria Math" w:eastAsiaTheme="minorEastAsia"/>
            </w:rPr>
            <m:t>=0,99</m:t>
          </m:r>
          <m:r>
            <w:rPr>
              <w:rFonts w:eastAsiaTheme="minorEastAsia" w:hAnsi="Cambria Math"/>
            </w:rPr>
            <m:t>*</m:t>
          </m:r>
          <m:r>
            <w:rPr>
              <w:rFonts w:ascii="Cambria Math" w:eastAsiaTheme="minorEastAsia"/>
            </w:rPr>
            <m:t>0,7561=0,7485</m:t>
          </m:r>
        </m:oMath>
      </m:oMathPara>
    </w:p>
    <w:p w:rsidR="004E2531" w:rsidRDefault="004E2531" w:rsidP="004E2531">
      <w:pPr>
        <w:spacing w:line="360" w:lineRule="auto"/>
        <w:jc w:val="center"/>
        <w:rPr>
          <w:rFonts w:eastAsiaTheme="minorEastAsia"/>
        </w:rPr>
      </w:pPr>
      <m:oMath>
        <m:r>
          <w:rPr>
            <w:rFonts w:ascii="Cambria Math" w:eastAsiaTheme="minorEastAsia" w:hAnsi="Cambria Math"/>
          </w:rPr>
          <w:lastRenderedPageBreak/>
          <m:t>k</m:t>
        </m:r>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k</m:t>
            </m:r>
          </m:sub>
        </m:sSub>
        <m:r>
          <w:rPr>
            <w:rFonts w:eastAsiaTheme="minorEastAsia" w:hAnsi="Cambria Math"/>
          </w:rPr>
          <m:t>*</m:t>
        </m:r>
        <m:sSup>
          <m:sSupPr>
            <m:ctrlPr>
              <w:rPr>
                <w:rFonts w:ascii="Cambria Math" w:eastAsiaTheme="minorEastAsia" w:hAnsi="Cambria Math"/>
                <w:i/>
              </w:rPr>
            </m:ctrlPr>
          </m:sSupPr>
          <m:e>
            <m:r>
              <w:rPr>
                <w:rFonts w:ascii="Cambria Math" w:eastAsiaTheme="minorEastAsia" w:hAnsi="Cambria Math"/>
              </w:rPr>
              <m:t>k</m:t>
            </m:r>
          </m:e>
          <m:sup>
            <m:r>
              <w:rPr>
                <w:rFonts w:eastAsiaTheme="minorEastAsia" w:hAnsi="Cambria Math"/>
              </w:rPr>
              <m:t>*</m:t>
            </m:r>
          </m:sup>
        </m:sSup>
        <m:r>
          <w:rPr>
            <w:rFonts w:ascii="Cambria Math" w:eastAsiaTheme="minorEastAsia"/>
          </w:rPr>
          <m:t>=1,02</m:t>
        </m:r>
        <m:r>
          <w:rPr>
            <w:rFonts w:eastAsiaTheme="minorEastAsia" w:hAnsi="Cambria Math"/>
          </w:rPr>
          <m:t>*</m:t>
        </m:r>
        <m:r>
          <m:rPr>
            <m:sty m:val="p"/>
          </m:rPr>
          <w:rPr>
            <w:rFonts w:ascii="Cambria Math" w:eastAsiaTheme="minorEastAsia"/>
          </w:rPr>
          <m:t>0,3863</m:t>
        </m:r>
        <m:r>
          <w:rPr>
            <w:rFonts w:ascii="Cambria Math" w:eastAsiaTheme="minorEastAsia"/>
          </w:rPr>
          <m:t>=0,3940</m:t>
        </m:r>
      </m:oMath>
      <w:r w:rsidRPr="004E2531">
        <w:rPr>
          <w:rFonts w:eastAsiaTheme="minorEastAsia"/>
        </w:rPr>
        <w:t xml:space="preserve"> </w:t>
      </w:r>
    </w:p>
    <w:p w:rsidR="00016519" w:rsidRPr="004E2531" w:rsidRDefault="00016519" w:rsidP="004E2531">
      <w:pPr>
        <w:spacing w:line="360" w:lineRule="auto"/>
        <w:jc w:val="center"/>
        <w:rPr>
          <w:rFonts w:eastAsiaTheme="minorEastAsia"/>
        </w:rPr>
      </w:pPr>
    </w:p>
    <w:p w:rsidR="004E2531" w:rsidRPr="004E2531" w:rsidRDefault="004E2531" w:rsidP="004E2531">
      <w:pPr>
        <w:spacing w:line="360" w:lineRule="auto"/>
        <w:jc w:val="center"/>
        <w:rPr>
          <w:rFonts w:eastAsiaTheme="minorEastAsia"/>
        </w:rPr>
      </w:pPr>
    </w:p>
    <w:p w:rsidR="004E2531" w:rsidRPr="004E2531" w:rsidRDefault="004E2531" w:rsidP="004E2531">
      <w:pPr>
        <w:spacing w:line="360" w:lineRule="auto"/>
        <w:ind w:firstLine="708"/>
        <w:rPr>
          <w:rFonts w:eastAsiaTheme="minorEastAsia"/>
        </w:rPr>
      </w:pPr>
      <w:r w:rsidRPr="004E2531">
        <w:rPr>
          <w:rFonts w:eastAsiaTheme="minorEastAsia"/>
        </w:rPr>
        <w:t>Yeryüzündeki doğrudan ışınım atmosfer  dışındaki ışınıma oranı;</w:t>
      </w:r>
    </w:p>
    <w:p w:rsidR="004E2531" w:rsidRPr="004E2531" w:rsidRDefault="001778C7" w:rsidP="004E2531">
      <w:pPr>
        <w:spacing w:line="360" w:lineRule="auto"/>
        <w:ind w:firstLine="708"/>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r>
            <w:rPr>
              <w:rFonts w:ascii="Cambria Math" w:eastAsiaTheme="minorEastAsia"/>
            </w:rPr>
            <m:t>=</m:t>
          </m:r>
          <m:f>
            <m:fPr>
              <m:ctrlPr>
                <w:rPr>
                  <w:rFonts w:ascii="Cambria Math" w:eastAsiaTheme="minorEastAsia" w:hAnsi="Cambria Math"/>
                  <w:i/>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bn</m:t>
                  </m:r>
                </m:sub>
              </m:sSub>
            </m:num>
            <m:den>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den>
          </m:f>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0</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rPr>
                <m:t>1</m:t>
              </m:r>
            </m:sub>
          </m:sSub>
          <m:r>
            <w:rPr>
              <w:rFonts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eastAsiaTheme="minorEastAsia"/>
                </w:rPr>
                <m:t>-</m:t>
              </m:r>
              <m:f>
                <m:fPr>
                  <m:ctrlPr>
                    <w:rPr>
                      <w:rFonts w:ascii="Cambria Math" w:eastAsiaTheme="minorEastAsia" w:hAnsi="Cambria Math"/>
                      <w:i/>
                    </w:rPr>
                  </m:ctrlPr>
                </m:fPr>
                <m:num>
                  <m:r>
                    <w:rPr>
                      <w:rFonts w:ascii="Cambria Math" w:eastAsiaTheme="minorEastAsia" w:hAnsi="Cambria Math"/>
                    </w:rPr>
                    <m:t>k</m:t>
                  </m:r>
                </m:num>
                <m:den>
                  <m:func>
                    <m:funcPr>
                      <m:ctrlPr>
                        <w:rPr>
                          <w:rFonts w:ascii="Cambria Math" w:eastAsiaTheme="minorEastAsia" w:hAnsi="Cambria Math"/>
                          <w:i/>
                        </w:rPr>
                      </m:ctrlPr>
                    </m:funcPr>
                    <m:fName>
                      <m:r>
                        <m:rPr>
                          <m:sty m:val="p"/>
                        </m:rPr>
                        <w:rPr>
                          <w:rFonts w:asci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z</m:t>
                          </m:r>
                        </m:sub>
                      </m:sSub>
                    </m:e>
                  </m:func>
                </m:den>
              </m:f>
            </m:sup>
          </m:sSup>
          <m:r>
            <w:rPr>
              <w:rFonts w:ascii="Cambria Math" w:eastAsiaTheme="minorEastAsia"/>
            </w:rPr>
            <m:t xml:space="preserve"> =0,1252+0,7485</m:t>
          </m:r>
          <m:r>
            <w:rPr>
              <w:rFonts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eastAsiaTheme="minorEastAsia"/>
                </w:rPr>
                <m:t>-</m:t>
              </m:r>
              <m:f>
                <m:fPr>
                  <m:ctrlPr>
                    <w:rPr>
                      <w:rFonts w:ascii="Cambria Math" w:eastAsiaTheme="minorEastAsia" w:hAnsi="Cambria Math"/>
                      <w:i/>
                    </w:rPr>
                  </m:ctrlPr>
                </m:fPr>
                <m:num>
                  <m:r>
                    <w:rPr>
                      <w:rFonts w:ascii="Cambria Math" w:eastAsiaTheme="minorEastAsia"/>
                    </w:rPr>
                    <m:t>0,3940</m:t>
                  </m:r>
                </m:num>
                <m:den>
                  <m:func>
                    <m:funcPr>
                      <m:ctrlPr>
                        <w:rPr>
                          <w:rFonts w:ascii="Cambria Math" w:eastAsiaTheme="minorEastAsia" w:hAnsi="Cambria Math"/>
                          <w:i/>
                        </w:rPr>
                      </m:ctrlPr>
                    </m:funcPr>
                    <m:fName>
                      <m:r>
                        <m:rPr>
                          <m:sty m:val="p"/>
                        </m:rPr>
                        <w:rPr>
                          <w:rFonts w:ascii="Cambria Math"/>
                        </w:rPr>
                        <m:t>cos</m:t>
                      </m:r>
                    </m:fName>
                    <m:e>
                      <m:sSup>
                        <m:sSupPr>
                          <m:ctrlPr>
                            <w:rPr>
                              <w:rFonts w:ascii="Cambria Math" w:hAnsi="Cambria Math"/>
                            </w:rPr>
                          </m:ctrlPr>
                        </m:sSupPr>
                        <m:e>
                          <m:r>
                            <m:rPr>
                              <m:sty m:val="p"/>
                            </m:rPr>
                            <w:rPr>
                              <w:rFonts w:ascii="Cambria Math"/>
                            </w:rPr>
                            <m:t>40</m:t>
                          </m:r>
                        </m:e>
                        <m:sup>
                          <m:r>
                            <m:rPr>
                              <m:sty m:val="p"/>
                            </m:rPr>
                            <w:rPr>
                              <w:rFonts w:ascii="Cambria Math"/>
                            </w:rPr>
                            <m:t>o</m:t>
                          </m:r>
                        </m:sup>
                      </m:sSup>
                    </m:e>
                  </m:func>
                </m:den>
              </m:f>
            </m:sup>
          </m:sSup>
          <m:r>
            <w:rPr>
              <w:rFonts w:ascii="Cambria Math" w:eastAsiaTheme="minorEastAsia"/>
            </w:rPr>
            <m:t>=0,5727</m:t>
          </m:r>
        </m:oMath>
      </m:oMathPara>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d</m:t>
              </m:r>
            </m:sub>
          </m:sSub>
          <m:r>
            <w:rPr>
              <w:rFonts w:ascii="Cambria Math" w:eastAsiaTheme="minorEastAsia"/>
            </w:rPr>
            <m:t>=</m:t>
          </m:r>
          <m:f>
            <m:fPr>
              <m:ctrlPr>
                <w:rPr>
                  <w:rFonts w:ascii="Cambria Math" w:eastAsiaTheme="minorEastAsia" w:hAnsi="Cambria Math"/>
                  <w:i/>
                </w:rPr>
              </m:ctrlPr>
            </m:fPr>
            <m:num>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bn</m:t>
                  </m:r>
                </m:sub>
              </m:sSub>
            </m:num>
            <m:den>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den>
          </m:f>
          <m:r>
            <w:rPr>
              <w:rFonts w:ascii="Cambria Math" w:eastAsiaTheme="minorEastAsia"/>
            </w:rPr>
            <m:t>=</m:t>
          </m:r>
          <m:d>
            <m:dPr>
              <m:ctrlPr>
                <w:rPr>
                  <w:rFonts w:ascii="Cambria Math" w:eastAsiaTheme="minorEastAsia" w:hAnsi="Cambria Math"/>
                  <w:i/>
                </w:rPr>
              </m:ctrlPr>
            </m:dPr>
            <m:e>
              <m:r>
                <w:rPr>
                  <w:rFonts w:ascii="Cambria Math" w:eastAsiaTheme="minorEastAsia"/>
                </w:rPr>
                <m:t>0,271</m:t>
              </m:r>
              <m:r>
                <w:rPr>
                  <w:rFonts w:eastAsiaTheme="minorEastAsia"/>
                </w:rPr>
                <m:t>-</m:t>
              </m:r>
              <m:r>
                <w:rPr>
                  <w:rFonts w:ascii="Cambria Math" w:eastAsiaTheme="minorEastAsia"/>
                </w:rPr>
                <m:t>0,294</m:t>
              </m:r>
              <m:r>
                <w:rPr>
                  <w:rFonts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e>
          </m:d>
          <m:r>
            <w:rPr>
              <w:rFonts w:eastAsiaTheme="minorEastAsia" w:hAnsi="Cambria Math"/>
            </w:rPr>
            <m:t>*</m:t>
          </m:r>
          <m:func>
            <m:funcPr>
              <m:ctrlPr>
                <w:rPr>
                  <w:rFonts w:ascii="Cambria Math" w:eastAsiaTheme="minorEastAsia" w:hAnsi="Cambria Math"/>
                  <w:i/>
                </w:rPr>
              </m:ctrlPr>
            </m:funcPr>
            <m:fName>
              <m:r>
                <m:rPr>
                  <m:sty m:val="p"/>
                </m:rPr>
                <w:rPr>
                  <w:rFonts w:asci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z</m:t>
                  </m:r>
                </m:sub>
              </m:sSub>
            </m:e>
          </m:func>
          <m:r>
            <w:rPr>
              <w:rFonts w:ascii="Cambria Math" w:eastAsiaTheme="minorEastAsia"/>
            </w:rPr>
            <m:t>=</m:t>
          </m:r>
          <m:d>
            <m:dPr>
              <m:ctrlPr>
                <w:rPr>
                  <w:rFonts w:ascii="Cambria Math" w:eastAsiaTheme="minorEastAsia" w:hAnsi="Cambria Math"/>
                  <w:i/>
                </w:rPr>
              </m:ctrlPr>
            </m:dPr>
            <m:e>
              <m:r>
                <w:rPr>
                  <w:rFonts w:ascii="Cambria Math" w:eastAsiaTheme="minorEastAsia"/>
                </w:rPr>
                <m:t>0,271</m:t>
              </m:r>
              <m:r>
                <w:rPr>
                  <w:rFonts w:eastAsiaTheme="minorEastAsia"/>
                </w:rPr>
                <m:t>-</m:t>
              </m:r>
              <m:r>
                <w:rPr>
                  <w:rFonts w:ascii="Cambria Math" w:eastAsiaTheme="minorEastAsia"/>
                </w:rPr>
                <m:t>0,294</m:t>
              </m:r>
              <m:r>
                <w:rPr>
                  <w:rFonts w:eastAsiaTheme="minorEastAsia" w:hAnsi="Cambria Math"/>
                </w:rPr>
                <m:t>*</m:t>
              </m:r>
              <m:r>
                <w:rPr>
                  <w:rFonts w:ascii="Cambria Math" w:eastAsiaTheme="minorEastAsia"/>
                </w:rPr>
                <m:t>0,5727</m:t>
              </m:r>
            </m:e>
          </m:d>
          <m:r>
            <w:rPr>
              <w:rFonts w:eastAsiaTheme="minorEastAsia" w:hAnsi="Cambria Math"/>
            </w:rPr>
            <m:t>*</m:t>
          </m:r>
          <m:func>
            <m:funcPr>
              <m:ctrlPr>
                <w:rPr>
                  <w:rFonts w:ascii="Cambria Math" w:eastAsiaTheme="minorEastAsia" w:hAnsi="Cambria Math"/>
                  <w:i/>
                </w:rPr>
              </m:ctrlPr>
            </m:funcPr>
            <m:fName>
              <m:r>
                <m:rPr>
                  <m:sty m:val="p"/>
                </m:rPr>
                <w:rPr>
                  <w:rFonts w:ascii="Cambria Math"/>
                </w:rPr>
                <m:t>cos</m:t>
              </m:r>
            </m:fName>
            <m:e>
              <m:r>
                <w:rPr>
                  <w:rFonts w:ascii="Cambria Math" w:eastAsiaTheme="minorEastAsia"/>
                </w:rPr>
                <m:t>40</m:t>
              </m:r>
            </m:e>
          </m:func>
          <m:r>
            <w:rPr>
              <w:rFonts w:ascii="Cambria Math" w:eastAsiaTheme="minorEastAsia"/>
            </w:rPr>
            <m:t>=0,0774</m:t>
          </m:r>
        </m:oMath>
      </m:oMathPara>
    </w:p>
    <w:p w:rsidR="004E2531" w:rsidRPr="004E2531" w:rsidRDefault="004E2531" w:rsidP="004E2531">
      <w:pPr>
        <w:spacing w:line="360" w:lineRule="auto"/>
        <w:rPr>
          <w:rFonts w:eastAsiaTheme="minorEastAsia"/>
        </w:rPr>
      </w:pPr>
    </w:p>
    <w:p w:rsidR="004E2531" w:rsidRPr="004E2531" w:rsidRDefault="004E2531" w:rsidP="004E2531">
      <w:pPr>
        <w:spacing w:line="360" w:lineRule="auto"/>
        <w:rPr>
          <w:rFonts w:eastAsiaTheme="minorEastAsia"/>
        </w:rPr>
      </w:pPr>
    </w:p>
    <w:p w:rsidR="004E2531" w:rsidRPr="004E2531" w:rsidRDefault="004E2531" w:rsidP="004E2531">
      <w:pPr>
        <w:spacing w:line="360" w:lineRule="auto"/>
        <w:ind w:firstLine="708"/>
        <w:rPr>
          <w:rFonts w:eastAsiaTheme="minorEastAsia"/>
          <w:b/>
        </w:rPr>
      </w:pPr>
      <w:r w:rsidRPr="004E2531">
        <w:t>Yılın 233’inci günü gelen atmosfer dışı ışınım;</w:t>
      </w:r>
    </w:p>
    <w:p w:rsidR="004E2531" w:rsidRPr="004E2531" w:rsidRDefault="001778C7" w:rsidP="004E2531">
      <w:pPr>
        <w:spacing w:line="360" w:lineRule="auto"/>
        <w:rPr>
          <w:rFonts w:eastAsiaTheme="minorEastAsia"/>
          <w:vertAlign w:val="subscript"/>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sc</m:t>
              </m:r>
            </m:sub>
          </m:sSub>
          <m:r>
            <w:rPr>
              <w:rFonts w:eastAsiaTheme="minorEastAsia" w:hAnsi="Cambria Math"/>
              <w:vertAlign w:val="subscript"/>
            </w:rPr>
            <m:t>*</m:t>
          </m:r>
          <m:d>
            <m:dPr>
              <m:ctrlPr>
                <w:rPr>
                  <w:rFonts w:ascii="Cambria Math" w:eastAsiaTheme="minorEastAsia" w:hAnsi="Cambria Math"/>
                  <w:i/>
                  <w:vertAlign w:val="subscript"/>
                </w:rPr>
              </m:ctrlPr>
            </m:dPr>
            <m:e>
              <m:r>
                <w:rPr>
                  <w:rFonts w:ascii="Cambria Math" w:eastAsiaTheme="minorEastAsia"/>
                  <w:vertAlign w:val="subscript"/>
                </w:rPr>
                <m:t>1+1,033</m:t>
              </m:r>
              <m:r>
                <w:rPr>
                  <w:rFonts w:eastAsiaTheme="minorEastAsia" w:hAnsi="Cambria Math"/>
                  <w:vertAlign w:val="subscript"/>
                </w:rPr>
                <m:t>*</m:t>
              </m:r>
              <m:r>
                <w:rPr>
                  <w:rFonts w:ascii="Cambria Math" w:eastAsiaTheme="minorEastAsia" w:hAnsi="Cambria Math"/>
                  <w:vertAlign w:val="subscript"/>
                </w:rPr>
                <m:t>cos</m:t>
              </m:r>
              <m:d>
                <m:dPr>
                  <m:ctrlPr>
                    <w:rPr>
                      <w:rFonts w:ascii="Cambria Math" w:eastAsiaTheme="minorEastAsia" w:hAnsi="Cambria Math"/>
                      <w:i/>
                      <w:vertAlign w:val="subscript"/>
                    </w:rPr>
                  </m:ctrlPr>
                </m:dPr>
                <m:e>
                  <m:f>
                    <m:fPr>
                      <m:ctrlPr>
                        <w:rPr>
                          <w:rFonts w:ascii="Cambria Math" w:eastAsiaTheme="minorEastAsia" w:hAnsi="Cambria Math"/>
                          <w:i/>
                          <w:vertAlign w:val="subscript"/>
                        </w:rPr>
                      </m:ctrlPr>
                    </m:fPr>
                    <m:num>
                      <m:r>
                        <w:rPr>
                          <w:rFonts w:ascii="Cambria Math" w:eastAsiaTheme="minorEastAsia"/>
                          <w:vertAlign w:val="subscript"/>
                        </w:rPr>
                        <m:t>360</m:t>
                      </m:r>
                    </m:num>
                    <m:den>
                      <m:r>
                        <w:rPr>
                          <w:rFonts w:ascii="Cambria Math" w:eastAsiaTheme="minorEastAsia"/>
                          <w:vertAlign w:val="subscript"/>
                        </w:rPr>
                        <m:t>365</m:t>
                      </m:r>
                    </m:den>
                  </m:f>
                  <m:r>
                    <w:rPr>
                      <w:rFonts w:eastAsiaTheme="minorEastAsia" w:hAnsi="Cambria Math"/>
                      <w:vertAlign w:val="subscript"/>
                    </w:rPr>
                    <m:t>*</m:t>
                  </m:r>
                  <m:r>
                    <w:rPr>
                      <w:rFonts w:ascii="Cambria Math" w:eastAsiaTheme="minorEastAsia"/>
                      <w:vertAlign w:val="subscript"/>
                    </w:rPr>
                    <m:t>233</m:t>
                  </m:r>
                </m:e>
              </m:d>
            </m:e>
          </m:d>
          <m:r>
            <w:rPr>
              <w:rFonts w:ascii="Cambria Math" w:eastAsiaTheme="minorEastAsia"/>
              <w:vertAlign w:val="subscript"/>
            </w:rPr>
            <m:t xml:space="preserve">=1337 </m:t>
          </m:r>
          <m:r>
            <w:rPr>
              <w:rFonts w:ascii="Cambria Math" w:eastAsiaTheme="minorEastAsia" w:hAnsi="Cambria Math"/>
              <w:vertAlign w:val="subscript"/>
            </w:rPr>
            <m:t>W</m:t>
          </m:r>
          <m:r>
            <w:rPr>
              <w:rFonts w:ascii="Cambria Math" w:eastAsiaTheme="minorEastAsia"/>
              <w:vertAlign w:val="subscript"/>
            </w:rPr>
            <m:t>/</m:t>
          </m:r>
          <m:sSup>
            <m:sSupPr>
              <m:ctrlPr>
                <w:rPr>
                  <w:rFonts w:ascii="Cambria Math" w:eastAsiaTheme="minorEastAsia" w:hAnsi="Cambria Math"/>
                  <w:i/>
                  <w:vertAlign w:val="subscript"/>
                </w:rPr>
              </m:ctrlPr>
            </m:sSupPr>
            <m:e>
              <m:r>
                <w:rPr>
                  <w:rFonts w:ascii="Cambria Math" w:eastAsiaTheme="minorEastAsia" w:hAnsi="Cambria Math"/>
                  <w:vertAlign w:val="subscript"/>
                </w:rPr>
                <m:t>m</m:t>
              </m:r>
            </m:e>
            <m:sup>
              <m:r>
                <w:rPr>
                  <w:rFonts w:ascii="Cambria Math" w:eastAsiaTheme="minorEastAsia"/>
                  <w:vertAlign w:val="subscript"/>
                </w:rPr>
                <m:t>2</m:t>
              </m:r>
            </m:sup>
          </m:sSup>
        </m:oMath>
      </m:oMathPara>
    </w:p>
    <w:p w:rsidR="004E2531" w:rsidRPr="004E2531" w:rsidRDefault="004E2531" w:rsidP="004E2531">
      <w:pPr>
        <w:spacing w:line="360" w:lineRule="auto"/>
        <w:ind w:firstLine="708"/>
        <w:rPr>
          <w:rFonts w:eastAsiaTheme="minorEastAsia"/>
        </w:rPr>
      </w:pPr>
      <w:r w:rsidRPr="004E2531">
        <w:rPr>
          <w:rFonts w:eastAsiaTheme="minorEastAsia"/>
        </w:rPr>
        <w:t>Yatay  yüzeye gelen doğrudan ışınım şiddeti;</w:t>
      </w:r>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cb</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r>
            <w:rPr>
              <w:rFonts w:eastAsiaTheme="minorEastAsia" w:hAnsi="Cambria Math"/>
              <w:vertAlign w:val="subscript"/>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b</m:t>
              </m:r>
            </m:sub>
          </m:sSub>
          <m:r>
            <w:rPr>
              <w:rFonts w:eastAsiaTheme="minorEastAsia" w:hAnsi="Cambria Math"/>
            </w:rPr>
            <m:t>*</m:t>
          </m:r>
          <m:func>
            <m:funcPr>
              <m:ctrlPr>
                <w:rPr>
                  <w:rFonts w:ascii="Cambria Math" w:eastAsiaTheme="minorEastAsia" w:hAnsi="Cambria Math"/>
                  <w:i/>
                </w:rPr>
              </m:ctrlPr>
            </m:funcPr>
            <m:fName>
              <m:r>
                <m:rPr>
                  <m:sty m:val="p"/>
                </m:rPr>
                <w:rPr>
                  <w:rFonts w:asci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z</m:t>
                  </m:r>
                </m:sub>
              </m:sSub>
            </m:e>
          </m:func>
          <m:r>
            <w:rPr>
              <w:rFonts w:ascii="Cambria Math" w:eastAsiaTheme="minorEastAsia"/>
            </w:rPr>
            <m:t>=1337</m:t>
          </m:r>
          <m:r>
            <w:rPr>
              <w:rFonts w:eastAsiaTheme="minorEastAsia" w:hAnsi="Cambria Math"/>
            </w:rPr>
            <m:t>*</m:t>
          </m:r>
          <m:r>
            <w:rPr>
              <w:rFonts w:ascii="Cambria Math" w:eastAsiaTheme="minorEastAsia"/>
            </w:rPr>
            <m:t>0,5727</m:t>
          </m:r>
          <m:r>
            <w:rPr>
              <w:rFonts w:eastAsiaTheme="minorEastAsia" w:hAnsi="Cambria Math"/>
            </w:rPr>
            <m:t>*</m:t>
          </m:r>
          <m:func>
            <m:funcPr>
              <m:ctrlPr>
                <w:rPr>
                  <w:rFonts w:ascii="Cambria Math" w:eastAsiaTheme="minorEastAsia" w:hAnsi="Cambria Math"/>
                  <w:i/>
                </w:rPr>
              </m:ctrlPr>
            </m:funcPr>
            <m:fName>
              <m:r>
                <m:rPr>
                  <m:sty m:val="p"/>
                </m:rPr>
                <w:rPr>
                  <w:rFonts w:ascii="Cambria Math"/>
                </w:rPr>
                <m:t>cos</m:t>
              </m:r>
            </m:fName>
            <m:e>
              <m:sSup>
                <m:sSupPr>
                  <m:ctrlPr>
                    <w:rPr>
                      <w:rFonts w:ascii="Cambria Math" w:eastAsiaTheme="minorEastAsia" w:hAnsi="Cambria Math"/>
                      <w:i/>
                    </w:rPr>
                  </m:ctrlPr>
                </m:sSupPr>
                <m:e>
                  <m:r>
                    <w:rPr>
                      <w:rFonts w:ascii="Cambria Math" w:eastAsiaTheme="minorEastAsia"/>
                    </w:rPr>
                    <m:t>40</m:t>
                  </m:r>
                </m:e>
                <m:sup>
                  <m:r>
                    <w:rPr>
                      <w:rFonts w:ascii="Cambria Math" w:eastAsiaTheme="minorEastAsia" w:hAnsi="Cambria Math"/>
                    </w:rPr>
                    <m:t>o</m:t>
                  </m:r>
                </m:sup>
              </m:sSup>
            </m:e>
          </m:func>
          <m:r>
            <w:rPr>
              <w:rFonts w:ascii="Cambria Math" w:eastAsiaTheme="minorEastAsia"/>
            </w:rPr>
            <m:t xml:space="preserve">=586,56  </m:t>
          </m:r>
          <m:r>
            <w:rPr>
              <w:rFonts w:ascii="Cambria Math" w:eastAsiaTheme="minorEastAsia" w:hAnsi="Cambria Math"/>
            </w:rPr>
            <m:t>W</m:t>
          </m:r>
          <m:r>
            <w:rPr>
              <w:rFonts w:ascii="Cambria Math" w:eastAsiaTheme="minorEastAsia"/>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rPr>
                <m:t>2</m:t>
              </m:r>
            </m:sup>
          </m:sSup>
        </m:oMath>
      </m:oMathPara>
    </w:p>
    <w:p w:rsidR="004E2531" w:rsidRPr="004E2531" w:rsidRDefault="004E2531" w:rsidP="004E2531">
      <w:pPr>
        <w:spacing w:line="360" w:lineRule="auto"/>
        <w:ind w:firstLine="708"/>
        <w:rPr>
          <w:rFonts w:eastAsiaTheme="minorEastAsia"/>
        </w:rPr>
      </w:pPr>
      <w:r w:rsidRPr="004E2531">
        <w:rPr>
          <w:rFonts w:eastAsiaTheme="minorEastAsia"/>
        </w:rPr>
        <w:t>Yatay  yüzeye gelen yaygın ışınım şiddeti;</w:t>
      </w:r>
    </w:p>
    <w:p w:rsidR="004E2531" w:rsidRPr="004E2531" w:rsidRDefault="001778C7" w:rsidP="004E2531">
      <w:pPr>
        <w:spacing w:line="360" w:lineRule="auto"/>
        <w:rPr>
          <w:rFonts w:eastAsiaTheme="minorEastAsia"/>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d</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an</m:t>
              </m:r>
            </m:sub>
          </m:sSub>
          <m:r>
            <w:rPr>
              <w:rFonts w:eastAsiaTheme="minorEastAsia" w:hAnsi="Cambria Math"/>
              <w:vertAlign w:val="subscript"/>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d</m:t>
              </m:r>
            </m:sub>
          </m:sSub>
          <m:r>
            <w:rPr>
              <w:rFonts w:ascii="Cambria Math" w:eastAsiaTheme="minorEastAsia"/>
            </w:rPr>
            <m:t>=1337</m:t>
          </m:r>
          <m:r>
            <w:rPr>
              <w:rFonts w:eastAsiaTheme="minorEastAsia" w:hAnsi="Cambria Math"/>
            </w:rPr>
            <m:t>*</m:t>
          </m:r>
          <m:r>
            <w:rPr>
              <w:rFonts w:ascii="Cambria Math" w:eastAsiaTheme="minorEastAsia"/>
            </w:rPr>
            <m:t>0,0774=103,484</m:t>
          </m:r>
          <m:r>
            <w:rPr>
              <w:rFonts w:ascii="Cambria Math" w:eastAsiaTheme="minorEastAsia" w:hAnsi="Cambria Math"/>
            </w:rPr>
            <m:t>W</m:t>
          </m:r>
          <m:r>
            <w:rPr>
              <w:rFonts w:ascii="Cambria Math" w:eastAsiaTheme="minorEastAsia"/>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rPr>
                <m:t>2</m:t>
              </m:r>
            </m:sup>
          </m:sSup>
        </m:oMath>
      </m:oMathPara>
    </w:p>
    <w:p w:rsidR="004E2531" w:rsidRPr="004E2531" w:rsidRDefault="004E2531" w:rsidP="004E2531">
      <w:pPr>
        <w:spacing w:line="360" w:lineRule="auto"/>
        <w:ind w:firstLine="708"/>
        <w:rPr>
          <w:rFonts w:eastAsiaTheme="minorEastAsia"/>
        </w:rPr>
      </w:pPr>
      <w:r w:rsidRPr="004E2531">
        <w:rPr>
          <w:rFonts w:eastAsiaTheme="minorEastAsia"/>
        </w:rPr>
        <w:t>Yatay  yüzeye gelen  toplam  ışınım şiddeti;</w:t>
      </w:r>
    </w:p>
    <w:p w:rsidR="004E2531" w:rsidRPr="004E2531" w:rsidRDefault="001778C7" w:rsidP="004E2531">
      <w:pPr>
        <w:spacing w:line="360" w:lineRule="auto"/>
        <w:ind w:firstLine="708"/>
        <w:rPr>
          <w:rFonts w:eastAsiaTheme="minorEastAsia"/>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T</m:t>
              </m:r>
              <m:r>
                <w:rPr>
                  <w:rFonts w:ascii="Cambria Math" w:eastAsiaTheme="minorEastAsia"/>
                  <w:vertAlign w:val="subscript"/>
                </w:rPr>
                <m:t>_</m:t>
              </m:r>
              <m:r>
                <w:rPr>
                  <w:rFonts w:ascii="Cambria Math" w:eastAsiaTheme="minorEastAsia" w:hAnsi="Cambria Math"/>
                  <w:vertAlign w:val="subscript"/>
                </w:rPr>
                <m:t>yatay</m:t>
              </m:r>
            </m:sub>
          </m:sSub>
          <m:r>
            <w:rPr>
              <w:rFonts w:ascii="Cambria Math" w:eastAsiaTheme="minorEastAsia"/>
              <w:vertAlign w:val="subscript"/>
            </w:rPr>
            <m:t>=</m:t>
          </m:r>
          <m:sSub>
            <m:sSubPr>
              <m:ctrlPr>
                <w:rPr>
                  <w:rFonts w:ascii="Cambria Math" w:eastAsiaTheme="minorEastAsia" w:hAnsi="Cambria Math"/>
                  <w:i/>
                  <w:vertAlign w:val="subscript"/>
                </w:rPr>
              </m:ctrlPr>
            </m:sSubPr>
            <m:e>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cb</m:t>
                  </m:r>
                </m:sub>
              </m:sSub>
              <m:r>
                <w:rPr>
                  <w:rFonts w:ascii="Cambria Math" w:eastAsiaTheme="minorEastAsia"/>
                  <w:vertAlign w:val="subscript"/>
                </w:rPr>
                <m:t>+</m:t>
              </m:r>
              <m:r>
                <w:rPr>
                  <w:rFonts w:ascii="Cambria Math" w:eastAsiaTheme="minorEastAsia" w:hAnsi="Cambria Math"/>
                  <w:vertAlign w:val="subscript"/>
                </w:rPr>
                <m:t>G</m:t>
              </m:r>
            </m:e>
            <m:sub>
              <m:r>
                <w:rPr>
                  <w:rFonts w:ascii="Cambria Math" w:eastAsiaTheme="minorEastAsia" w:hAnsi="Cambria Math"/>
                  <w:vertAlign w:val="subscript"/>
                </w:rPr>
                <m:t>d</m:t>
              </m:r>
            </m:sub>
          </m:sSub>
          <m:r>
            <w:rPr>
              <w:rFonts w:ascii="Cambria Math" w:eastAsiaTheme="minorEastAsia"/>
              <w:vertAlign w:val="subscript"/>
            </w:rPr>
            <m:t xml:space="preserve">=690,043 </m:t>
          </m:r>
          <m:r>
            <w:rPr>
              <w:rFonts w:ascii="Cambria Math" w:eastAsiaTheme="minorEastAsia" w:hAnsi="Cambria Math"/>
            </w:rPr>
            <m:t>W</m:t>
          </m:r>
          <m:r>
            <w:rPr>
              <w:rFonts w:ascii="Cambria Math" w:eastAsiaTheme="minorEastAsia"/>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rPr>
                <m:t>2</m:t>
              </m:r>
            </m:sup>
          </m:sSup>
        </m:oMath>
      </m:oMathPara>
    </w:p>
    <w:p w:rsidR="004E2531" w:rsidRPr="004E2531" w:rsidRDefault="004E2531" w:rsidP="004E2531">
      <w:pPr>
        <w:spacing w:line="360" w:lineRule="auto"/>
        <w:rPr>
          <w:rFonts w:eastAsiaTheme="minorEastAsia"/>
        </w:rPr>
      </w:pPr>
      <w:r w:rsidRPr="004E2531">
        <w:rPr>
          <w:rFonts w:eastAsiaTheme="minorEastAsia"/>
        </w:rPr>
        <w:t>olarak hesaplanmaktadır.</w:t>
      </w:r>
    </w:p>
    <w:p w:rsidR="004E2531" w:rsidRPr="004E2531" w:rsidRDefault="004E2531" w:rsidP="004E2531">
      <w:pPr>
        <w:spacing w:line="360" w:lineRule="auto"/>
        <w:rPr>
          <w:rFonts w:eastAsiaTheme="minorEastAsia"/>
        </w:rPr>
      </w:pPr>
    </w:p>
    <w:p w:rsidR="004E2531" w:rsidRPr="004E2531" w:rsidRDefault="004E2531" w:rsidP="004E2531">
      <w:pPr>
        <w:spacing w:line="360" w:lineRule="auto"/>
        <w:ind w:firstLine="708"/>
        <w:rPr>
          <w:rFonts w:eastAsiaTheme="minorEastAsia"/>
        </w:rPr>
      </w:pPr>
      <w:r w:rsidRPr="004E2531">
        <w:rPr>
          <w:rFonts w:eastAsiaTheme="minorEastAsia"/>
        </w:rPr>
        <w:t>Yeryüzünün yansıtma katsayısı ve görüş faktörleri de dikkate alınarak eğik yüzeye gelen ışınım şiddeti:</w:t>
      </w:r>
    </w:p>
    <w:p w:rsidR="004E2531" w:rsidRPr="004E2531" w:rsidRDefault="001778C7" w:rsidP="004E2531">
      <w:pPr>
        <w:spacing w:line="360" w:lineRule="auto"/>
        <w:rPr>
          <w:rFonts w:eastAsiaTheme="minorEastAsia"/>
          <w:vertAlign w:val="subscript"/>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sSub>
                <m:sSubPr>
                  <m:ctrlPr>
                    <w:rPr>
                      <w:rFonts w:ascii="Cambria Math" w:eastAsiaTheme="minorEastAsia" w:hAnsi="Cambria Math"/>
                      <w:i/>
                      <w:vertAlign w:val="subscript"/>
                    </w:rPr>
                  </m:ctrlPr>
                </m:sSubPr>
                <m:e>
                  <m:r>
                    <w:rPr>
                      <w:rFonts w:ascii="Cambria Math" w:eastAsiaTheme="minorEastAsia" w:hAnsi="Cambria Math"/>
                      <w:vertAlign w:val="subscript"/>
                    </w:rPr>
                    <m:t>T</m:t>
                  </m:r>
                </m:e>
                <m:sub>
                  <m:r>
                    <w:rPr>
                      <w:rFonts w:ascii="Cambria Math" w:eastAsiaTheme="minorEastAsia" w:hAnsi="Cambria Math"/>
                      <w:vertAlign w:val="subscript"/>
                    </w:rPr>
                    <m:t>e</m:t>
                  </m:r>
                  <m:r>
                    <w:rPr>
                      <w:rFonts w:eastAsiaTheme="minorEastAsia"/>
                      <w:vertAlign w:val="subscript"/>
                    </w:rPr>
                    <m:t>ğ</m:t>
                  </m:r>
                  <m:r>
                    <w:rPr>
                      <w:rFonts w:ascii="Cambria Math" w:eastAsiaTheme="minorEastAsia" w:hAnsi="Cambria Math"/>
                      <w:vertAlign w:val="subscript"/>
                    </w:rPr>
                    <m:t>ik</m:t>
                  </m:r>
                </m:sub>
              </m:sSub>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b</m:t>
              </m:r>
            </m:sub>
          </m:sSub>
          <m:r>
            <w:rPr>
              <w:rFonts w:eastAsiaTheme="minorEastAsia" w:hAnsi="Cambria Math"/>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K</m:t>
              </m:r>
            </m:e>
            <m:sub>
              <m:r>
                <w:rPr>
                  <w:rFonts w:ascii="Cambria Math" w:eastAsiaTheme="minorEastAsia" w:hAnsi="Cambria Math"/>
                  <w:vertAlign w:val="subscript"/>
                </w:rPr>
                <m:t>b</m:t>
              </m:r>
            </m:sub>
          </m:sSub>
          <m:r>
            <w:rPr>
              <w:rFonts w:ascii="Cambria Math" w:eastAsiaTheme="minorEastAsia"/>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r>
                <w:rPr>
                  <w:rFonts w:ascii="Cambria Math" w:eastAsiaTheme="minorEastAsia" w:hAnsi="Cambria Math"/>
                  <w:vertAlign w:val="subscript"/>
                </w:rPr>
                <m:t>d</m:t>
              </m:r>
            </m:sub>
          </m:sSub>
          <m:r>
            <w:rPr>
              <w:rFonts w:eastAsiaTheme="minorEastAsia" w:hAnsi="Cambria Math"/>
              <w:vertAlign w:val="subscript"/>
            </w:rPr>
            <m:t>*</m:t>
          </m:r>
          <m:d>
            <m:dPr>
              <m:ctrlPr>
                <w:rPr>
                  <w:rFonts w:ascii="Cambria Math" w:eastAsiaTheme="minorEastAsia" w:hAnsi="Cambria Math"/>
                  <w:i/>
                  <w:vertAlign w:val="subscript"/>
                </w:rPr>
              </m:ctrlPr>
            </m:dPr>
            <m:e>
              <m:f>
                <m:fPr>
                  <m:ctrlPr>
                    <w:rPr>
                      <w:rFonts w:ascii="Cambria Math" w:eastAsiaTheme="minorEastAsia" w:hAnsi="Cambria Math"/>
                      <w:i/>
                    </w:rPr>
                  </m:ctrlPr>
                </m:fPr>
                <m:num>
                  <m:r>
                    <w:rPr>
                      <w:rFonts w:ascii="Cambria Math" w:eastAsiaTheme="minorEastAsia"/>
                    </w:rPr>
                    <m:t>1+</m:t>
                  </m:r>
                  <m:r>
                    <w:rPr>
                      <w:rFonts w:ascii="Cambria Math" w:eastAsiaTheme="minorEastAsia" w:hAnsi="Cambria Math"/>
                    </w:rPr>
                    <m:t>cosβ</m:t>
                  </m:r>
                </m:num>
                <m:den>
                  <m:r>
                    <w:rPr>
                      <w:rFonts w:ascii="Cambria Math" w:eastAsiaTheme="minorEastAsia"/>
                    </w:rPr>
                    <m:t>2</m:t>
                  </m:r>
                </m:den>
              </m:f>
            </m:e>
          </m:d>
          <m:r>
            <w:rPr>
              <w:rFonts w:ascii="Cambria Math" w:eastAsiaTheme="minorEastAsia"/>
              <w:vertAlign w:val="subscript"/>
            </w:rPr>
            <m:t xml:space="preserve">+ </m:t>
          </m:r>
          <m:r>
            <w:rPr>
              <w:rFonts w:ascii="Cambria Math" w:eastAsiaTheme="minorEastAsia" w:hAnsi="Cambria Math"/>
              <w:vertAlign w:val="subscript"/>
            </w:rPr>
            <m:t>G</m:t>
          </m:r>
          <m:r>
            <w:rPr>
              <w:rFonts w:eastAsiaTheme="minorEastAsia" w:hAnsi="Cambria Math"/>
              <w:vertAlign w:val="subscript"/>
            </w:rPr>
            <m:t>*</m:t>
          </m:r>
          <m:sSub>
            <m:sSubPr>
              <m:ctrlPr>
                <w:rPr>
                  <w:rFonts w:ascii="Cambria Math" w:eastAsiaTheme="minorEastAsia" w:hAnsi="Cambria Math"/>
                  <w:i/>
                  <w:vertAlign w:val="subscript"/>
                </w:rPr>
              </m:ctrlPr>
            </m:sSubPr>
            <m:e>
              <m:r>
                <w:rPr>
                  <w:rFonts w:ascii="Cambria Math" w:eastAsiaTheme="minorEastAsia" w:hAnsi="Cambria Math"/>
                  <w:vertAlign w:val="subscript"/>
                </w:rPr>
                <m:t>ρ</m:t>
              </m:r>
            </m:e>
            <m:sub>
              <m:r>
                <w:rPr>
                  <w:rFonts w:ascii="Cambria Math" w:eastAsiaTheme="minorEastAsia" w:hAnsi="Cambria Math"/>
                  <w:vertAlign w:val="subscript"/>
                </w:rPr>
                <m:t>g</m:t>
              </m:r>
            </m:sub>
          </m:sSub>
          <m:r>
            <w:rPr>
              <w:rFonts w:eastAsiaTheme="minorEastAsia" w:hAnsi="Cambria Math"/>
              <w:vertAlign w:val="subscript"/>
            </w:rPr>
            <m:t>*</m:t>
          </m:r>
          <m:d>
            <m:dPr>
              <m:ctrlPr>
                <w:rPr>
                  <w:rFonts w:ascii="Cambria Math" w:eastAsiaTheme="minorEastAsia" w:hAnsi="Cambria Math"/>
                  <w:i/>
                  <w:vertAlign w:val="subscript"/>
                </w:rPr>
              </m:ctrlPr>
            </m:dPr>
            <m:e>
              <m:f>
                <m:fPr>
                  <m:ctrlPr>
                    <w:rPr>
                      <w:rFonts w:ascii="Cambria Math" w:eastAsiaTheme="minorEastAsia" w:hAnsi="Cambria Math"/>
                      <w:i/>
                    </w:rPr>
                  </m:ctrlPr>
                </m:fPr>
                <m:num>
                  <m:r>
                    <w:rPr>
                      <w:rFonts w:ascii="Cambria Math" w:eastAsiaTheme="minorEastAsia"/>
                    </w:rPr>
                    <m:t>1</m:t>
                  </m:r>
                  <m:r>
                    <w:rPr>
                      <w:rFonts w:eastAsiaTheme="minorEastAsia"/>
                    </w:rPr>
                    <m:t>-</m:t>
                  </m:r>
                  <m:r>
                    <w:rPr>
                      <w:rFonts w:ascii="Cambria Math" w:eastAsiaTheme="minorEastAsia" w:hAnsi="Cambria Math"/>
                    </w:rPr>
                    <m:t>cosβ</m:t>
                  </m:r>
                </m:num>
                <m:den>
                  <m:r>
                    <w:rPr>
                      <w:rFonts w:ascii="Cambria Math" w:eastAsiaTheme="minorEastAsia"/>
                    </w:rPr>
                    <m:t>2</m:t>
                  </m:r>
                </m:den>
              </m:f>
            </m:e>
          </m:d>
        </m:oMath>
      </m:oMathPara>
    </w:p>
    <w:p w:rsidR="004E2531" w:rsidRPr="004E2531" w:rsidRDefault="001778C7" w:rsidP="004E2531">
      <w:pPr>
        <w:spacing w:line="360" w:lineRule="auto"/>
        <w:rPr>
          <w:rFonts w:eastAsiaTheme="minorEastAsia"/>
          <w:vertAlign w:val="subscript"/>
        </w:rPr>
      </w:pPr>
      <m:oMathPara>
        <m:oMath>
          <m:sSub>
            <m:sSubPr>
              <m:ctrlPr>
                <w:rPr>
                  <w:rFonts w:ascii="Cambria Math" w:eastAsiaTheme="minorEastAsia" w:hAnsi="Cambria Math"/>
                  <w:i/>
                  <w:vertAlign w:val="subscript"/>
                </w:rPr>
              </m:ctrlPr>
            </m:sSubPr>
            <m:e>
              <m:r>
                <w:rPr>
                  <w:rFonts w:ascii="Cambria Math" w:eastAsiaTheme="minorEastAsia" w:hAnsi="Cambria Math"/>
                  <w:vertAlign w:val="subscript"/>
                </w:rPr>
                <m:t>G</m:t>
              </m:r>
            </m:e>
            <m:sub>
              <m:sSub>
                <m:sSubPr>
                  <m:ctrlPr>
                    <w:rPr>
                      <w:rFonts w:ascii="Cambria Math" w:eastAsiaTheme="minorEastAsia" w:hAnsi="Cambria Math"/>
                      <w:i/>
                      <w:vertAlign w:val="subscript"/>
                    </w:rPr>
                  </m:ctrlPr>
                </m:sSubPr>
                <m:e>
                  <m:r>
                    <w:rPr>
                      <w:rFonts w:ascii="Cambria Math" w:eastAsiaTheme="minorEastAsia" w:hAnsi="Cambria Math"/>
                      <w:vertAlign w:val="subscript"/>
                    </w:rPr>
                    <m:t>T</m:t>
                  </m:r>
                </m:e>
                <m:sub>
                  <m:r>
                    <w:rPr>
                      <w:rFonts w:ascii="Cambria Math" w:eastAsiaTheme="minorEastAsia" w:hAnsi="Cambria Math"/>
                      <w:vertAlign w:val="subscript"/>
                    </w:rPr>
                    <m:t>e</m:t>
                  </m:r>
                  <m:r>
                    <w:rPr>
                      <w:rFonts w:eastAsiaTheme="minorEastAsia"/>
                      <w:vertAlign w:val="subscript"/>
                    </w:rPr>
                    <m:t>ğ</m:t>
                  </m:r>
                  <m:r>
                    <w:rPr>
                      <w:rFonts w:ascii="Cambria Math" w:eastAsiaTheme="minorEastAsia" w:hAnsi="Cambria Math"/>
                      <w:vertAlign w:val="subscript"/>
                    </w:rPr>
                    <m:t>ik</m:t>
                  </m:r>
                </m:sub>
              </m:sSub>
            </m:sub>
          </m:sSub>
          <m:r>
            <w:rPr>
              <w:rFonts w:ascii="Cambria Math" w:eastAsiaTheme="minorEastAsia"/>
              <w:vertAlign w:val="subscript"/>
            </w:rPr>
            <m:t xml:space="preserve">= </m:t>
          </m:r>
          <m:r>
            <w:rPr>
              <w:rFonts w:ascii="Cambria Math" w:eastAsiaTheme="minorEastAsia"/>
            </w:rPr>
            <m:t>586,56</m:t>
          </m:r>
          <m:r>
            <w:rPr>
              <w:rFonts w:eastAsiaTheme="minorEastAsia" w:hAnsi="Cambria Math"/>
            </w:rPr>
            <m:t>*</m:t>
          </m:r>
          <m:f>
            <m:fPr>
              <m:ctrlPr>
                <w:rPr>
                  <w:rFonts w:ascii="Cambria Math" w:eastAsiaTheme="minorEastAsia" w:hAnsi="Cambria Math"/>
                  <w:i/>
                </w:rPr>
              </m:ctrlPr>
            </m:fPr>
            <m:num>
              <m:func>
                <m:funcPr>
                  <m:ctrlPr>
                    <w:rPr>
                      <w:rFonts w:ascii="Cambria Math" w:eastAsiaTheme="minorEastAsia" w:hAnsi="Cambria Math"/>
                      <w:i/>
                    </w:rPr>
                  </m:ctrlPr>
                </m:funcPr>
                <m:fName>
                  <m:r>
                    <m:rPr>
                      <m:sty m:val="p"/>
                    </m:rPr>
                    <w:rPr>
                      <w:rFonts w:ascii="Cambria Math"/>
                    </w:rPr>
                    <m:t>cos</m:t>
                  </m:r>
                </m:fName>
                <m:e>
                  <m:sSup>
                    <m:sSupPr>
                      <m:ctrlPr>
                        <w:rPr>
                          <w:rFonts w:ascii="Cambria Math" w:eastAsiaTheme="minorEastAsia" w:hAnsi="Cambria Math"/>
                          <w:i/>
                        </w:rPr>
                      </m:ctrlPr>
                    </m:sSupPr>
                    <m:e>
                      <m:r>
                        <w:rPr>
                          <w:rFonts w:ascii="Cambria Math" w:eastAsiaTheme="minorEastAsia"/>
                        </w:rPr>
                        <m:t>12</m:t>
                      </m:r>
                    </m:e>
                    <m:sup>
                      <m:r>
                        <w:rPr>
                          <w:rFonts w:ascii="Cambria Math" w:eastAsiaTheme="minorEastAsia" w:hAnsi="Cambria Math"/>
                        </w:rPr>
                        <m:t>o</m:t>
                      </m:r>
                    </m:sup>
                  </m:sSup>
                </m:e>
              </m:func>
            </m:num>
            <m:den>
              <m:func>
                <m:funcPr>
                  <m:ctrlPr>
                    <w:rPr>
                      <w:rFonts w:ascii="Cambria Math" w:eastAsiaTheme="minorEastAsia" w:hAnsi="Cambria Math"/>
                      <w:i/>
                    </w:rPr>
                  </m:ctrlPr>
                </m:funcPr>
                <m:fName>
                  <m:r>
                    <m:rPr>
                      <m:sty m:val="p"/>
                    </m:rPr>
                    <w:rPr>
                      <w:rFonts w:ascii="Cambria Math"/>
                    </w:rPr>
                    <m:t>cos</m:t>
                  </m:r>
                </m:fName>
                <m:e>
                  <m:sSup>
                    <m:sSupPr>
                      <m:ctrlPr>
                        <w:rPr>
                          <w:rFonts w:ascii="Cambria Math" w:eastAsiaTheme="minorEastAsia" w:hAnsi="Cambria Math"/>
                          <w:i/>
                        </w:rPr>
                      </m:ctrlPr>
                    </m:sSupPr>
                    <m:e>
                      <m:r>
                        <w:rPr>
                          <w:rFonts w:ascii="Cambria Math" w:eastAsiaTheme="minorEastAsia"/>
                        </w:rPr>
                        <m:t>40</m:t>
                      </m:r>
                    </m:e>
                    <m:sup>
                      <m:r>
                        <w:rPr>
                          <w:rFonts w:ascii="Cambria Math" w:eastAsiaTheme="minorEastAsia" w:hAnsi="Cambria Math"/>
                        </w:rPr>
                        <m:t>o</m:t>
                      </m:r>
                    </m:sup>
                  </m:sSup>
                </m:e>
              </m:func>
            </m:den>
          </m:f>
          <m:r>
            <w:rPr>
              <w:rFonts w:ascii="Cambria Math" w:eastAsiaTheme="minorEastAsia"/>
              <w:vertAlign w:val="subscript"/>
            </w:rPr>
            <m:t>+</m:t>
          </m:r>
          <m:r>
            <w:rPr>
              <w:rFonts w:ascii="Cambria Math" w:eastAsiaTheme="minorEastAsia"/>
            </w:rPr>
            <m:t>103,484</m:t>
          </m:r>
          <m:r>
            <w:rPr>
              <w:rFonts w:eastAsiaTheme="minorEastAsia" w:hAnsi="Cambria Math"/>
            </w:rPr>
            <m:t>*</m:t>
          </m:r>
          <m:d>
            <m:dPr>
              <m:ctrlPr>
                <w:rPr>
                  <w:rFonts w:ascii="Cambria Math" w:eastAsiaTheme="minorEastAsia" w:hAnsi="Cambria Math"/>
                  <w:i/>
                  <w:vertAlign w:val="subscript"/>
                </w:rPr>
              </m:ctrlPr>
            </m:dPr>
            <m:e>
              <m:f>
                <m:fPr>
                  <m:ctrlPr>
                    <w:rPr>
                      <w:rFonts w:ascii="Cambria Math" w:eastAsiaTheme="minorEastAsia" w:hAnsi="Cambria Math"/>
                      <w:i/>
                    </w:rPr>
                  </m:ctrlPr>
                </m:fPr>
                <m:num>
                  <m:r>
                    <w:rPr>
                      <w:rFonts w:ascii="Cambria Math" w:eastAsiaTheme="minorEastAsia"/>
                    </w:rPr>
                    <m:t>1+</m:t>
                  </m:r>
                  <m:func>
                    <m:funcPr>
                      <m:ctrlPr>
                        <w:rPr>
                          <w:rFonts w:ascii="Cambria Math" w:eastAsiaTheme="minorEastAsia" w:hAnsi="Cambria Math"/>
                          <w:i/>
                        </w:rPr>
                      </m:ctrlPr>
                    </m:funcPr>
                    <m:fName>
                      <m:r>
                        <m:rPr>
                          <m:sty m:val="p"/>
                        </m:rPr>
                        <w:rPr>
                          <w:rFonts w:ascii="Cambria Math" w:eastAsiaTheme="minorEastAsia"/>
                        </w:rPr>
                        <m:t>cos</m:t>
                      </m:r>
                    </m:fName>
                    <m:e>
                      <m:sSup>
                        <m:sSupPr>
                          <m:ctrlPr>
                            <w:rPr>
                              <w:rFonts w:ascii="Cambria Math" w:eastAsiaTheme="minorEastAsia" w:hAnsi="Cambria Math"/>
                              <w:i/>
                            </w:rPr>
                          </m:ctrlPr>
                        </m:sSupPr>
                        <m:e>
                          <m:r>
                            <w:rPr>
                              <w:rFonts w:ascii="Cambria Math" w:eastAsiaTheme="minorEastAsia"/>
                            </w:rPr>
                            <m:t>30</m:t>
                          </m:r>
                        </m:e>
                        <m:sup>
                          <m:r>
                            <w:rPr>
                              <w:rFonts w:ascii="Cambria Math" w:eastAsiaTheme="minorEastAsia" w:hAnsi="Cambria Math"/>
                            </w:rPr>
                            <m:t>o</m:t>
                          </m:r>
                        </m:sup>
                      </m:sSup>
                    </m:e>
                  </m:func>
                </m:num>
                <m:den>
                  <m:r>
                    <w:rPr>
                      <w:rFonts w:ascii="Cambria Math" w:eastAsiaTheme="minorEastAsia"/>
                    </w:rPr>
                    <m:t>2</m:t>
                  </m:r>
                </m:den>
              </m:f>
            </m:e>
          </m:d>
        </m:oMath>
      </m:oMathPara>
    </w:p>
    <w:p w:rsidR="00B05994" w:rsidRDefault="004E2531" w:rsidP="004E2531">
      <w:pPr>
        <w:spacing w:line="360" w:lineRule="auto"/>
        <w:rPr>
          <w:rFonts w:eastAsiaTheme="minorEastAsia"/>
        </w:rPr>
      </w:pPr>
      <m:oMathPara>
        <m:oMath>
          <m:r>
            <w:rPr>
              <w:rFonts w:ascii="Cambria Math" w:eastAsiaTheme="minorEastAsia"/>
              <w:vertAlign w:val="subscript"/>
            </w:rPr>
            <m:t>+ 690,043</m:t>
          </m:r>
          <m:r>
            <w:rPr>
              <w:rFonts w:eastAsiaTheme="minorEastAsia" w:hAnsi="Cambria Math"/>
              <w:vertAlign w:val="subscript"/>
            </w:rPr>
            <m:t>*</m:t>
          </m:r>
          <m:r>
            <w:rPr>
              <w:rFonts w:ascii="Cambria Math" w:eastAsiaTheme="minorEastAsia"/>
              <w:vertAlign w:val="subscript"/>
            </w:rPr>
            <m:t>0,2</m:t>
          </m:r>
          <m:r>
            <w:rPr>
              <w:rFonts w:eastAsiaTheme="minorEastAsia" w:hAnsi="Cambria Math"/>
              <w:vertAlign w:val="subscript"/>
            </w:rPr>
            <m:t>*</m:t>
          </m:r>
          <m:d>
            <m:dPr>
              <m:ctrlPr>
                <w:rPr>
                  <w:rFonts w:ascii="Cambria Math" w:eastAsiaTheme="minorEastAsia" w:hAnsi="Cambria Math"/>
                  <w:i/>
                  <w:vertAlign w:val="subscript"/>
                </w:rPr>
              </m:ctrlPr>
            </m:dPr>
            <m:e>
              <m:f>
                <m:fPr>
                  <m:ctrlPr>
                    <w:rPr>
                      <w:rFonts w:ascii="Cambria Math" w:eastAsiaTheme="minorEastAsia" w:hAnsi="Cambria Math"/>
                      <w:i/>
                    </w:rPr>
                  </m:ctrlPr>
                </m:fPr>
                <m:num>
                  <m:r>
                    <w:rPr>
                      <w:rFonts w:ascii="Cambria Math" w:eastAsiaTheme="minorEastAsia"/>
                    </w:rPr>
                    <m:t>1</m:t>
                  </m:r>
                  <m:r>
                    <w:rPr>
                      <w:rFonts w:eastAsiaTheme="minorEastAsia"/>
                    </w:rPr>
                    <m:t>-</m:t>
                  </m:r>
                  <m:func>
                    <m:funcPr>
                      <m:ctrlPr>
                        <w:rPr>
                          <w:rFonts w:ascii="Cambria Math" w:eastAsiaTheme="minorEastAsia" w:hAnsi="Cambria Math"/>
                          <w:i/>
                        </w:rPr>
                      </m:ctrlPr>
                    </m:funcPr>
                    <m:fName>
                      <m:r>
                        <m:rPr>
                          <m:sty m:val="p"/>
                        </m:rPr>
                        <w:rPr>
                          <w:rFonts w:ascii="Cambria Math" w:eastAsiaTheme="minorEastAsia"/>
                        </w:rPr>
                        <m:t>cos</m:t>
                      </m:r>
                    </m:fName>
                    <m:e>
                      <m:sSup>
                        <m:sSupPr>
                          <m:ctrlPr>
                            <w:rPr>
                              <w:rFonts w:ascii="Cambria Math" w:eastAsiaTheme="minorEastAsia" w:hAnsi="Cambria Math"/>
                              <w:i/>
                            </w:rPr>
                          </m:ctrlPr>
                        </m:sSupPr>
                        <m:e>
                          <m:r>
                            <w:rPr>
                              <w:rFonts w:ascii="Cambria Math" w:eastAsiaTheme="minorEastAsia"/>
                            </w:rPr>
                            <m:t>30</m:t>
                          </m:r>
                        </m:e>
                        <m:sup>
                          <m:r>
                            <w:rPr>
                              <w:rFonts w:ascii="Cambria Math" w:eastAsiaTheme="minorEastAsia" w:hAnsi="Cambria Math"/>
                            </w:rPr>
                            <m:t>o</m:t>
                          </m:r>
                        </m:sup>
                      </m:sSup>
                    </m:e>
                  </m:func>
                </m:num>
                <m:den>
                  <m:r>
                    <w:rPr>
                      <w:rFonts w:ascii="Cambria Math" w:eastAsiaTheme="minorEastAsia"/>
                    </w:rPr>
                    <m:t>2</m:t>
                  </m:r>
                </m:den>
              </m:f>
            </m:e>
          </m:d>
          <m:r>
            <w:rPr>
              <w:rFonts w:ascii="Cambria Math" w:eastAsiaTheme="minorEastAsia"/>
              <w:vertAlign w:val="subscript"/>
            </w:rPr>
            <m:t xml:space="preserve">=854,76 </m:t>
          </m:r>
          <m:r>
            <w:rPr>
              <w:rFonts w:ascii="Cambria Math" w:eastAsiaTheme="minorEastAsia" w:hAnsi="Cambria Math"/>
            </w:rPr>
            <m:t>W</m:t>
          </m:r>
          <m:r>
            <w:rPr>
              <w:rFonts w:ascii="Cambria Math" w:eastAsiaTheme="minorEastAsia"/>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rPr>
                <m:t>2</m:t>
              </m:r>
            </m:sup>
          </m:sSup>
        </m:oMath>
      </m:oMathPara>
    </w:p>
    <w:p w:rsidR="002C52BA" w:rsidRDefault="002C52BA" w:rsidP="004E2531">
      <w:pPr>
        <w:spacing w:line="360" w:lineRule="auto"/>
        <w:rPr>
          <w:rFonts w:eastAsiaTheme="minorEastAsia"/>
        </w:rPr>
      </w:pPr>
    </w:p>
    <w:p w:rsidR="00016519" w:rsidRDefault="004E2531" w:rsidP="00016519">
      <w:pPr>
        <w:pStyle w:val="Heading3"/>
        <w:rPr>
          <w:rFonts w:eastAsiaTheme="minorEastAsia"/>
        </w:rPr>
      </w:pPr>
      <w:bookmarkStart w:id="28" w:name="_Toc294085859"/>
      <w:r w:rsidRPr="00016519">
        <w:t>Meteorolojik  Veriler:</w:t>
      </w:r>
      <w:bookmarkEnd w:id="28"/>
      <w:r w:rsidRPr="004E2531">
        <w:rPr>
          <w:rFonts w:eastAsiaTheme="minorEastAsia"/>
        </w:rPr>
        <w:tab/>
      </w:r>
    </w:p>
    <w:p w:rsidR="00016519" w:rsidRDefault="00016519" w:rsidP="004E2531">
      <w:pPr>
        <w:spacing w:line="360" w:lineRule="auto"/>
        <w:ind w:firstLine="708"/>
        <w:rPr>
          <w:rFonts w:eastAsiaTheme="minorEastAsia"/>
        </w:rPr>
      </w:pPr>
    </w:p>
    <w:p w:rsidR="00016519" w:rsidRDefault="004E2531" w:rsidP="00016519">
      <w:pPr>
        <w:spacing w:line="360" w:lineRule="auto"/>
        <w:ind w:firstLine="708"/>
        <w:rPr>
          <w:rFonts w:eastAsiaTheme="minorEastAsia"/>
        </w:rPr>
      </w:pPr>
      <w:r w:rsidRPr="004E2531">
        <w:rPr>
          <w:rFonts w:eastAsiaTheme="minorEastAsia"/>
        </w:rPr>
        <w:t>Enlem : 38,28</w:t>
      </w:r>
      <w:r w:rsidRPr="004E2531">
        <w:rPr>
          <w:rFonts w:eastAsiaTheme="minorEastAsia"/>
          <w:vertAlign w:val="superscript"/>
        </w:rPr>
        <w:t>o</w:t>
      </w:r>
      <w:r w:rsidR="00016519">
        <w:rPr>
          <w:rFonts w:eastAsiaTheme="minorEastAsia"/>
        </w:rPr>
        <w:t xml:space="preserve"> North</w:t>
      </w:r>
      <w:r w:rsidR="00016519">
        <w:rPr>
          <w:rFonts w:eastAsiaTheme="minorEastAsia"/>
        </w:rPr>
        <w:tab/>
      </w:r>
      <w:r w:rsidR="00016519">
        <w:rPr>
          <w:rFonts w:eastAsiaTheme="minorEastAsia"/>
        </w:rPr>
        <w:tab/>
      </w:r>
    </w:p>
    <w:p w:rsidR="004E2531" w:rsidRDefault="004E2531" w:rsidP="00016519">
      <w:pPr>
        <w:spacing w:line="360" w:lineRule="auto"/>
        <w:ind w:firstLine="708"/>
        <w:rPr>
          <w:rFonts w:eastAsiaTheme="minorEastAsia"/>
        </w:rPr>
      </w:pPr>
      <w:r w:rsidRPr="004E2531">
        <w:rPr>
          <w:rFonts w:eastAsiaTheme="minorEastAsia"/>
        </w:rPr>
        <w:t>Boylam : 27,15</w:t>
      </w:r>
      <w:r w:rsidRPr="004E2531">
        <w:rPr>
          <w:rFonts w:eastAsiaTheme="minorEastAsia"/>
          <w:vertAlign w:val="superscript"/>
        </w:rPr>
        <w:t>o</w:t>
      </w:r>
      <w:r w:rsidRPr="004E2531">
        <w:rPr>
          <w:rFonts w:eastAsiaTheme="minorEastAsia"/>
        </w:rPr>
        <w:t xml:space="preserve"> East</w:t>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p>
    <w:p w:rsidR="004E2531" w:rsidRPr="004E2531" w:rsidRDefault="004E2531" w:rsidP="004E2531">
      <w:pPr>
        <w:spacing w:line="360" w:lineRule="auto"/>
        <w:ind w:firstLine="708"/>
        <w:rPr>
          <w:rFonts w:eastAsiaTheme="minorEastAsia"/>
        </w:rPr>
      </w:pPr>
      <w:r w:rsidRPr="004E2531">
        <w:rPr>
          <w:rFonts w:eastAsiaTheme="minorEastAsia"/>
        </w:rPr>
        <w:lastRenderedPageBreak/>
        <w:t>Deniz seviyesinden yükseklik : 27,27</w:t>
      </w:r>
    </w:p>
    <w:p w:rsidR="004E2531" w:rsidRPr="004E2531" w:rsidRDefault="004E2531" w:rsidP="004E2531">
      <w:pPr>
        <w:spacing w:line="360" w:lineRule="auto"/>
        <w:ind w:firstLine="708"/>
        <w:rPr>
          <w:rFonts w:eastAsiaTheme="minorEastAsia"/>
        </w:rPr>
      </w:pPr>
      <w:r w:rsidRPr="004E2531">
        <w:rPr>
          <w:rFonts w:eastAsiaTheme="minorEastAsia"/>
        </w:rPr>
        <w:t>21 Ağustos 1999 yatay yüzey için :</w:t>
      </w:r>
    </w:p>
    <w:p w:rsidR="004E2531" w:rsidRPr="004E2531" w:rsidRDefault="004E2531" w:rsidP="004E2531">
      <w:pPr>
        <w:spacing w:line="360" w:lineRule="auto"/>
        <w:ind w:firstLine="708"/>
        <w:rPr>
          <w:rFonts w:eastAsiaTheme="minorEastAsia"/>
          <w:vertAlign w:val="superscript"/>
        </w:rPr>
      </w:pPr>
      <w:r w:rsidRPr="004E2531">
        <w:rPr>
          <w:rFonts w:eastAsiaTheme="minorEastAsia"/>
        </w:rPr>
        <w:t>Saat 10-11 arası Güneş Radyasyonu : 50,40 cal/cm</w:t>
      </w:r>
      <w:r w:rsidRPr="004E2531">
        <w:rPr>
          <w:rFonts w:eastAsiaTheme="minorEastAsia"/>
          <w:vertAlign w:val="superscript"/>
        </w:rPr>
        <w:t>2</w:t>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r w:rsidR="00A1263D">
        <w:rPr>
          <w:rFonts w:eastAsiaTheme="minorEastAsia"/>
          <w:b/>
        </w:rPr>
        <w:t>Hesaplamalardan Bulunan</w:t>
      </w:r>
      <w:r w:rsidRPr="004E2531">
        <w:rPr>
          <w:rFonts w:eastAsiaTheme="minorEastAsia"/>
          <w:b/>
        </w:rPr>
        <w:t xml:space="preserve"> Radyasyon değeri: 53,74 cal/cm</w:t>
      </w:r>
      <w:r w:rsidRPr="004E2531">
        <w:rPr>
          <w:rFonts w:eastAsiaTheme="minorEastAsia"/>
          <w:b/>
          <w:vertAlign w:val="superscript"/>
        </w:rPr>
        <w:t>2</w:t>
      </w:r>
    </w:p>
    <w:p w:rsidR="00253E5C" w:rsidRDefault="004E2531" w:rsidP="00253E5C">
      <w:pPr>
        <w:spacing w:line="360" w:lineRule="auto"/>
        <w:ind w:firstLine="708"/>
        <w:rPr>
          <w:rFonts w:eastAsiaTheme="minorEastAsia"/>
          <w:vertAlign w:val="superscript"/>
        </w:rPr>
      </w:pPr>
      <w:r w:rsidRPr="004E2531">
        <w:rPr>
          <w:rFonts w:eastAsiaTheme="minorEastAsia"/>
        </w:rPr>
        <w:t>Saat 11-12 arası Güneş Radyasyonu : 59,30 cal/cm</w:t>
      </w:r>
      <w:r w:rsidRPr="004E2531">
        <w:rPr>
          <w:rFonts w:eastAsiaTheme="minorEastAsia"/>
          <w:vertAlign w:val="superscript"/>
        </w:rPr>
        <w:t>2</w:t>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r w:rsidRPr="004E2531">
        <w:rPr>
          <w:rFonts w:eastAsiaTheme="minorEastAsia"/>
        </w:rPr>
        <w:tab/>
      </w:r>
      <w:r w:rsidR="00A1263D">
        <w:rPr>
          <w:rFonts w:eastAsiaTheme="minorEastAsia"/>
          <w:b/>
        </w:rPr>
        <w:t>Hesaplamalardan Bulunan</w:t>
      </w:r>
      <w:r w:rsidR="00A1263D" w:rsidRPr="004E2531">
        <w:rPr>
          <w:rFonts w:eastAsiaTheme="minorEastAsia"/>
          <w:b/>
        </w:rPr>
        <w:t xml:space="preserve"> </w:t>
      </w:r>
      <w:r w:rsidRPr="004E2531">
        <w:rPr>
          <w:rFonts w:eastAsiaTheme="minorEastAsia"/>
          <w:b/>
        </w:rPr>
        <w:t>Radyasyon değeri: 64,5 cal/cm</w:t>
      </w:r>
      <w:r w:rsidRPr="004E2531">
        <w:rPr>
          <w:rFonts w:eastAsiaTheme="minorEastAsia"/>
          <w:b/>
          <w:vertAlign w:val="superscript"/>
        </w:rPr>
        <w:t>2</w:t>
      </w:r>
    </w:p>
    <w:p w:rsidR="004E2531" w:rsidRPr="00253E5C" w:rsidRDefault="00A1263D" w:rsidP="00253E5C">
      <w:pPr>
        <w:spacing w:line="360" w:lineRule="auto"/>
        <w:ind w:firstLine="708"/>
        <w:rPr>
          <w:rFonts w:eastAsiaTheme="minorEastAsia"/>
          <w:vertAlign w:val="superscript"/>
        </w:rPr>
      </w:pPr>
      <w:r>
        <w:rPr>
          <w:rFonts w:eastAsiaTheme="minorEastAsia"/>
        </w:rPr>
        <w:t>Hesaplamlardan bulununan değerler ile bilgisayar programının değerleri eşit olduğu görülmüşdür. Bu ilerleyen kısımda gösterilmiştir.</w:t>
      </w:r>
    </w:p>
    <w:p w:rsidR="00B05994" w:rsidRPr="00253E5C" w:rsidRDefault="004E2531" w:rsidP="002C52BA">
      <w:pPr>
        <w:spacing w:line="360" w:lineRule="auto"/>
        <w:ind w:firstLine="708"/>
        <w:rPr>
          <w:rFonts w:eastAsiaTheme="minorEastAsia"/>
        </w:rPr>
      </w:pPr>
      <w:r w:rsidRPr="004E2531">
        <w:rPr>
          <w:rFonts w:eastAsiaTheme="minorEastAsia"/>
        </w:rPr>
        <w:t>Bu değerleden de görüleceği üzere program açık gün modeli ile hesaplama yaptığı için Meteorolojiden alınan değerlerle birtakım farklılıklar görülebilmektedir. Fakat sonuçlar  kabuledilebilir düzeydedir.</w:t>
      </w:r>
    </w:p>
    <w:p w:rsidR="00016519" w:rsidRDefault="00016519" w:rsidP="00016519">
      <w:pPr>
        <w:pStyle w:val="Heading2"/>
      </w:pPr>
      <w:bookmarkStart w:id="29" w:name="_Toc294085860"/>
      <w:r>
        <w:t>Bilgisayar P</w:t>
      </w:r>
      <w:r w:rsidR="00A1263D">
        <w:t>rogramın</w:t>
      </w:r>
      <w:r>
        <w:t>ı</w:t>
      </w:r>
      <w:r w:rsidR="00A1263D">
        <w:t>n Testi</w:t>
      </w:r>
      <w:r>
        <w:t xml:space="preserve"> ve </w:t>
      </w:r>
      <w:r w:rsidR="00A1263D">
        <w:t>Değerlendirmesi</w:t>
      </w:r>
      <w:r>
        <w:t>:</w:t>
      </w:r>
      <w:bookmarkEnd w:id="29"/>
    </w:p>
    <w:p w:rsidR="00016519" w:rsidRDefault="00016519" w:rsidP="00016519">
      <w:pPr>
        <w:rPr>
          <w:lang w:eastAsia="en-US"/>
        </w:rPr>
      </w:pPr>
    </w:p>
    <w:p w:rsidR="00A1263D" w:rsidRDefault="00A1263D" w:rsidP="00A1263D">
      <w:pPr>
        <w:pStyle w:val="Heading3"/>
      </w:pPr>
      <w:bookmarkStart w:id="30" w:name="_Toc294085861"/>
      <w:r>
        <w:t xml:space="preserve">Analitik </w:t>
      </w:r>
      <w:r w:rsidR="009014F1">
        <w:t>Çözüm Yapan Program Parçası:</w:t>
      </w:r>
      <w:bookmarkEnd w:id="30"/>
    </w:p>
    <w:p w:rsidR="00A1263D" w:rsidRPr="00A1263D" w:rsidRDefault="00A1263D" w:rsidP="00A1263D">
      <w:pPr>
        <w:rPr>
          <w:lang w:eastAsia="en-US"/>
        </w:rPr>
      </w:pPr>
    </w:p>
    <w:p w:rsidR="00253E5C" w:rsidRDefault="0061474C" w:rsidP="00362953">
      <w:pPr>
        <w:tabs>
          <w:tab w:val="left" w:pos="0"/>
        </w:tabs>
        <w:spacing w:line="360" w:lineRule="auto"/>
        <w:ind w:firstLine="709"/>
        <w:jc w:val="both"/>
        <w:rPr>
          <w:rFonts w:eastAsiaTheme="minorEastAsia"/>
        </w:rPr>
      </w:pPr>
      <w:r>
        <w:rPr>
          <w:lang w:eastAsia="en-US"/>
        </w:rPr>
        <w:t xml:space="preserve">Verilen örnekteki </w:t>
      </w:r>
      <w:r w:rsidR="00A1263D">
        <w:rPr>
          <w:lang w:eastAsia="en-US"/>
        </w:rPr>
        <w:t>değerler</w:t>
      </w:r>
      <w:r w:rsidR="00362953">
        <w:rPr>
          <w:lang w:eastAsia="en-US"/>
        </w:rPr>
        <w:t>,</w:t>
      </w:r>
      <w:r w:rsidR="00253E5C">
        <w:rPr>
          <w:rFonts w:eastAsiaTheme="minorEastAsia"/>
        </w:rPr>
        <w:t xml:space="preserve">  “radoSUN_out.java”</w:t>
      </w:r>
      <w:r w:rsidR="00362953">
        <w:rPr>
          <w:rFonts w:eastAsiaTheme="minorEastAsia"/>
        </w:rPr>
        <w:t xml:space="preserve"> programına </w:t>
      </w:r>
      <w:r w:rsidR="00253E5C">
        <w:rPr>
          <w:rFonts w:eastAsiaTheme="minorEastAsia"/>
        </w:rPr>
        <w:t xml:space="preserve"> girilerek  güneş ışınımının geliş açısı, doğrudan ışınım şiddeti, günün uzunluğu ve benzeri sonuçlar  çıktı olarak alınır.</w:t>
      </w:r>
    </w:p>
    <w:p w:rsidR="00253E5C" w:rsidRPr="00253E5C" w:rsidRDefault="00253E5C" w:rsidP="00253E5C">
      <w:pPr>
        <w:tabs>
          <w:tab w:val="left" w:pos="0"/>
        </w:tabs>
        <w:spacing w:line="360" w:lineRule="auto"/>
        <w:jc w:val="both"/>
        <w:rPr>
          <w:rFonts w:eastAsiaTheme="minorEastAsia"/>
        </w:rPr>
      </w:pPr>
    </w:p>
    <w:p w:rsidR="004E2531" w:rsidRDefault="00B05994" w:rsidP="00253E5C">
      <w:pPr>
        <w:autoSpaceDE w:val="0"/>
        <w:autoSpaceDN w:val="0"/>
        <w:adjustRightInd w:val="0"/>
        <w:spacing w:line="360" w:lineRule="auto"/>
        <w:jc w:val="center"/>
        <w:rPr>
          <w:rFonts w:eastAsiaTheme="minorHAnsi"/>
          <w:lang w:eastAsia="en-US"/>
        </w:rPr>
      </w:pPr>
      <w:r>
        <w:rPr>
          <w:rFonts w:eastAsiaTheme="minorHAnsi"/>
          <w:noProof/>
        </w:rPr>
        <w:drawing>
          <wp:inline distT="0" distB="0" distL="0" distR="0">
            <wp:extent cx="4949765" cy="3400517"/>
            <wp:effectExtent l="19050" t="0" r="323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9"/>
                    <a:srcRect/>
                    <a:stretch>
                      <a:fillRect/>
                    </a:stretch>
                  </pic:blipFill>
                  <pic:spPr bwMode="auto">
                    <a:xfrm>
                      <a:off x="0" y="0"/>
                      <a:ext cx="4949826" cy="3400559"/>
                    </a:xfrm>
                    <a:prstGeom prst="rect">
                      <a:avLst/>
                    </a:prstGeom>
                    <a:noFill/>
                    <a:ln w="9525">
                      <a:noFill/>
                      <a:miter lim="800000"/>
                      <a:headEnd/>
                      <a:tailEnd/>
                    </a:ln>
                  </pic:spPr>
                </pic:pic>
              </a:graphicData>
            </a:graphic>
          </wp:inline>
        </w:drawing>
      </w:r>
    </w:p>
    <w:p w:rsidR="00B05994" w:rsidRPr="00851A00" w:rsidRDefault="00851A00" w:rsidP="00851A00">
      <w:pPr>
        <w:pStyle w:val="Caption"/>
        <w:jc w:val="center"/>
        <w:rPr>
          <w:rFonts w:eastAsiaTheme="minorHAnsi"/>
          <w:sz w:val="24"/>
          <w:szCs w:val="24"/>
          <w:lang w:eastAsia="en-US"/>
        </w:rPr>
      </w:pPr>
      <w:r w:rsidRPr="00851A00">
        <w:rPr>
          <w:sz w:val="24"/>
          <w:szCs w:val="24"/>
        </w:rPr>
        <w:t xml:space="preserve">Şekil </w:t>
      </w:r>
      <w:r w:rsidR="001778C7" w:rsidRPr="00851A00">
        <w:rPr>
          <w:sz w:val="24"/>
          <w:szCs w:val="24"/>
        </w:rPr>
        <w:fldChar w:fldCharType="begin"/>
      </w:r>
      <w:r w:rsidRPr="00851A00">
        <w:rPr>
          <w:sz w:val="24"/>
          <w:szCs w:val="24"/>
        </w:rPr>
        <w:instrText xml:space="preserve"> SEQ Şekil \* ARABIC </w:instrText>
      </w:r>
      <w:r w:rsidR="001778C7" w:rsidRPr="00851A00">
        <w:rPr>
          <w:sz w:val="24"/>
          <w:szCs w:val="24"/>
        </w:rPr>
        <w:fldChar w:fldCharType="separate"/>
      </w:r>
      <w:r w:rsidR="00CE2E1E">
        <w:rPr>
          <w:noProof/>
          <w:sz w:val="24"/>
          <w:szCs w:val="24"/>
        </w:rPr>
        <w:t>10</w:t>
      </w:r>
      <w:r w:rsidR="001778C7" w:rsidRPr="00851A00">
        <w:rPr>
          <w:sz w:val="24"/>
          <w:szCs w:val="24"/>
        </w:rPr>
        <w:fldChar w:fldCharType="end"/>
      </w:r>
      <w:r w:rsidRPr="00851A00">
        <w:rPr>
          <w:sz w:val="24"/>
          <w:szCs w:val="24"/>
        </w:rPr>
        <w:t xml:space="preserve"> girdi penceresi</w:t>
      </w:r>
    </w:p>
    <w:p w:rsidR="003F2A0D" w:rsidRDefault="00253E5C" w:rsidP="004E2531">
      <w:pPr>
        <w:autoSpaceDE w:val="0"/>
        <w:autoSpaceDN w:val="0"/>
        <w:adjustRightInd w:val="0"/>
        <w:spacing w:line="360" w:lineRule="auto"/>
        <w:rPr>
          <w:rFonts w:eastAsiaTheme="minorHAnsi"/>
          <w:lang w:eastAsia="en-US"/>
        </w:rPr>
      </w:pPr>
      <w:r>
        <w:rPr>
          <w:rFonts w:eastAsiaTheme="minorHAnsi"/>
          <w:lang w:eastAsia="en-US"/>
        </w:rPr>
        <w:lastRenderedPageBreak/>
        <w:t>Ve program çalıştırılarak sonuçlar görülür;</w:t>
      </w:r>
    </w:p>
    <w:p w:rsidR="00253E5C" w:rsidRDefault="00253E5C" w:rsidP="00253E5C">
      <w:pPr>
        <w:autoSpaceDE w:val="0"/>
        <w:autoSpaceDN w:val="0"/>
        <w:adjustRightInd w:val="0"/>
        <w:spacing w:line="360" w:lineRule="auto"/>
        <w:jc w:val="center"/>
        <w:rPr>
          <w:rFonts w:eastAsiaTheme="minorHAnsi"/>
          <w:lang w:eastAsia="en-US"/>
        </w:rPr>
      </w:pPr>
      <w:r w:rsidRPr="00253E5C">
        <w:rPr>
          <w:rFonts w:eastAsiaTheme="minorHAnsi"/>
          <w:noProof/>
        </w:rPr>
        <w:drawing>
          <wp:inline distT="0" distB="0" distL="0" distR="0">
            <wp:extent cx="4380422" cy="4434391"/>
            <wp:effectExtent l="19050" t="0" r="1078"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srcRect/>
                    <a:stretch>
                      <a:fillRect/>
                    </a:stretch>
                  </pic:blipFill>
                  <pic:spPr bwMode="auto">
                    <a:xfrm>
                      <a:off x="0" y="0"/>
                      <a:ext cx="4385348" cy="4439378"/>
                    </a:xfrm>
                    <a:prstGeom prst="rect">
                      <a:avLst/>
                    </a:prstGeom>
                    <a:noFill/>
                    <a:ln w="9525">
                      <a:noFill/>
                      <a:miter lim="800000"/>
                      <a:headEnd/>
                      <a:tailEnd/>
                    </a:ln>
                  </pic:spPr>
                </pic:pic>
              </a:graphicData>
            </a:graphic>
          </wp:inline>
        </w:drawing>
      </w:r>
    </w:p>
    <w:p w:rsidR="00851A00" w:rsidRPr="00851A00" w:rsidRDefault="00851A00" w:rsidP="00851A00">
      <w:pPr>
        <w:pStyle w:val="Caption"/>
        <w:jc w:val="center"/>
        <w:rPr>
          <w:rFonts w:eastAsiaTheme="minorHAnsi"/>
          <w:sz w:val="24"/>
          <w:szCs w:val="24"/>
          <w:lang w:eastAsia="en-US"/>
        </w:rPr>
      </w:pPr>
      <w:r w:rsidRPr="00851A00">
        <w:rPr>
          <w:sz w:val="24"/>
          <w:szCs w:val="24"/>
        </w:rPr>
        <w:t xml:space="preserve">Şekil </w:t>
      </w:r>
      <w:r w:rsidR="001778C7" w:rsidRPr="00851A00">
        <w:rPr>
          <w:sz w:val="24"/>
          <w:szCs w:val="24"/>
        </w:rPr>
        <w:fldChar w:fldCharType="begin"/>
      </w:r>
      <w:r w:rsidRPr="00851A00">
        <w:rPr>
          <w:sz w:val="24"/>
          <w:szCs w:val="24"/>
        </w:rPr>
        <w:instrText xml:space="preserve"> SEQ Şekil \* ARABIC </w:instrText>
      </w:r>
      <w:r w:rsidR="001778C7" w:rsidRPr="00851A00">
        <w:rPr>
          <w:sz w:val="24"/>
          <w:szCs w:val="24"/>
        </w:rPr>
        <w:fldChar w:fldCharType="separate"/>
      </w:r>
      <w:r w:rsidR="00CE2E1E">
        <w:rPr>
          <w:noProof/>
          <w:sz w:val="24"/>
          <w:szCs w:val="24"/>
        </w:rPr>
        <w:t>11</w:t>
      </w:r>
      <w:r w:rsidR="001778C7" w:rsidRPr="00851A00">
        <w:rPr>
          <w:sz w:val="24"/>
          <w:szCs w:val="24"/>
        </w:rPr>
        <w:fldChar w:fldCharType="end"/>
      </w:r>
      <w:r w:rsidRPr="00851A00">
        <w:rPr>
          <w:sz w:val="24"/>
          <w:szCs w:val="24"/>
        </w:rPr>
        <w:t xml:space="preserve"> girdi penceresi</w:t>
      </w:r>
    </w:p>
    <w:p w:rsidR="003F2A0D" w:rsidRDefault="003F2A0D" w:rsidP="004E2531">
      <w:pPr>
        <w:autoSpaceDE w:val="0"/>
        <w:autoSpaceDN w:val="0"/>
        <w:adjustRightInd w:val="0"/>
        <w:spacing w:line="360" w:lineRule="auto"/>
        <w:rPr>
          <w:rFonts w:eastAsiaTheme="minorHAnsi"/>
          <w:lang w:eastAsia="en-US"/>
        </w:rPr>
      </w:pPr>
    </w:p>
    <w:p w:rsidR="00253E5C" w:rsidRDefault="00253E5C" w:rsidP="00253E5C">
      <w:pPr>
        <w:autoSpaceDE w:val="0"/>
        <w:autoSpaceDN w:val="0"/>
        <w:adjustRightInd w:val="0"/>
        <w:spacing w:line="360" w:lineRule="auto"/>
        <w:ind w:firstLine="708"/>
        <w:rPr>
          <w:rFonts w:eastAsiaTheme="minorHAnsi"/>
          <w:lang w:eastAsia="en-US"/>
        </w:rPr>
      </w:pPr>
      <w:r>
        <w:rPr>
          <w:rFonts w:eastAsiaTheme="minorHAnsi"/>
          <w:lang w:eastAsia="en-US"/>
        </w:rPr>
        <w:t>Burada elde edilen değerlerin elde yapılan hesaplarla aynı olduğu görülür.  Programın doğru çalıştığı böylece görülmüş olur.</w:t>
      </w:r>
    </w:p>
    <w:p w:rsidR="00851A00" w:rsidRDefault="00851A00" w:rsidP="00253E5C">
      <w:pPr>
        <w:autoSpaceDE w:val="0"/>
        <w:autoSpaceDN w:val="0"/>
        <w:adjustRightInd w:val="0"/>
        <w:spacing w:line="360" w:lineRule="auto"/>
        <w:ind w:firstLine="708"/>
        <w:rPr>
          <w:rFonts w:eastAsiaTheme="minorHAnsi"/>
          <w:lang w:eastAsia="en-US"/>
        </w:rPr>
      </w:pPr>
    </w:p>
    <w:p w:rsidR="00253E5C" w:rsidRDefault="00253E5C" w:rsidP="00253E5C">
      <w:pPr>
        <w:pStyle w:val="Heading3"/>
      </w:pPr>
      <w:bookmarkStart w:id="31" w:name="_Toc294085862"/>
      <w:r>
        <w:t xml:space="preserve">Grafik </w:t>
      </w:r>
      <w:r w:rsidR="009014F1">
        <w:t>Olarak Çıktı Veren Program Parçası:</w:t>
      </w:r>
      <w:bookmarkEnd w:id="31"/>
    </w:p>
    <w:p w:rsidR="003F2A0D" w:rsidRDefault="003F2A0D" w:rsidP="004E2531">
      <w:pPr>
        <w:autoSpaceDE w:val="0"/>
        <w:autoSpaceDN w:val="0"/>
        <w:adjustRightInd w:val="0"/>
        <w:spacing w:line="360" w:lineRule="auto"/>
        <w:rPr>
          <w:rFonts w:eastAsiaTheme="minorHAnsi"/>
          <w:lang w:eastAsia="en-US"/>
        </w:rPr>
      </w:pPr>
    </w:p>
    <w:p w:rsidR="00253E5C" w:rsidRDefault="00362953" w:rsidP="00253E5C">
      <w:pPr>
        <w:spacing w:line="360" w:lineRule="auto"/>
        <w:ind w:firstLine="576"/>
        <w:rPr>
          <w:rFonts w:eastAsiaTheme="minorEastAsia"/>
        </w:rPr>
      </w:pPr>
      <w:r>
        <w:rPr>
          <w:lang w:eastAsia="en-US"/>
        </w:rPr>
        <w:t>Verilen örnekteki değerler</w:t>
      </w:r>
      <w:r>
        <w:rPr>
          <w:rFonts w:eastAsiaTheme="minorEastAsia"/>
        </w:rPr>
        <w:t xml:space="preserve">  </w:t>
      </w:r>
      <w:r w:rsidR="00253E5C">
        <w:rPr>
          <w:rFonts w:eastAsiaTheme="minorEastAsia"/>
        </w:rPr>
        <w:t>2.program da “radoSUN_out2.java” girile</w:t>
      </w:r>
      <w:r>
        <w:rPr>
          <w:rFonts w:eastAsiaTheme="minorEastAsia"/>
        </w:rPr>
        <w:t>rek,</w:t>
      </w:r>
      <w:r w:rsidR="00253E5C">
        <w:rPr>
          <w:rFonts w:eastAsiaTheme="minorEastAsia"/>
        </w:rPr>
        <w:t xml:space="preserve"> </w:t>
      </w:r>
      <w:r>
        <w:rPr>
          <w:rFonts w:eastAsiaTheme="minorEastAsia"/>
        </w:rPr>
        <w:t xml:space="preserve"> </w:t>
      </w:r>
      <w:r w:rsidR="00253E5C">
        <w:rPr>
          <w:rFonts w:eastAsiaTheme="minorEastAsia"/>
        </w:rPr>
        <w:t xml:space="preserve">yatay, eğimli ve güneşi takip eden yüzeylere gelen açık gün boyunca </w:t>
      </w:r>
      <w:r>
        <w:rPr>
          <w:rFonts w:eastAsiaTheme="minorEastAsia"/>
        </w:rPr>
        <w:t>değişimin</w:t>
      </w:r>
      <w:r w:rsidR="00B05994">
        <w:rPr>
          <w:rFonts w:eastAsiaTheme="minorEastAsia"/>
        </w:rPr>
        <w:t>in</w:t>
      </w:r>
      <w:r>
        <w:rPr>
          <w:rFonts w:eastAsiaTheme="minorEastAsia"/>
        </w:rPr>
        <w:t xml:space="preserve"> grafik olarak </w:t>
      </w:r>
      <w:r w:rsidR="00253E5C">
        <w:rPr>
          <w:rFonts w:eastAsiaTheme="minorEastAsia"/>
        </w:rPr>
        <w:t>göstermektedir.</w:t>
      </w:r>
      <w:r w:rsidR="004F4D77">
        <w:rPr>
          <w:rFonts w:eastAsiaTheme="minorEastAsia"/>
        </w:rPr>
        <w:t xml:space="preserve">  Aşağıdaki şekillerde bunlar görülmektedir.</w:t>
      </w:r>
    </w:p>
    <w:p w:rsidR="00362953" w:rsidRDefault="00B05994" w:rsidP="00253E5C">
      <w:pPr>
        <w:spacing w:line="360" w:lineRule="auto"/>
        <w:ind w:firstLine="576"/>
        <w:rPr>
          <w:rFonts w:eastAsiaTheme="minorEastAsia"/>
        </w:rPr>
      </w:pPr>
      <w:r>
        <w:rPr>
          <w:rFonts w:eastAsiaTheme="minorEastAsia"/>
        </w:rPr>
        <w:t>Veriler üç yüzey içinde topluca aşağıdaki gibi girilir;</w:t>
      </w:r>
    </w:p>
    <w:p w:rsidR="00362953" w:rsidRDefault="00B05994" w:rsidP="00253E5C">
      <w:pPr>
        <w:spacing w:line="360" w:lineRule="auto"/>
        <w:ind w:firstLine="576"/>
        <w:rPr>
          <w:rFonts w:eastAsiaTheme="minorEastAsia"/>
        </w:rPr>
      </w:pPr>
      <w:r>
        <w:rPr>
          <w:rFonts w:eastAsiaTheme="minorEastAsia"/>
          <w:noProof/>
        </w:rPr>
        <w:lastRenderedPageBreak/>
        <w:drawing>
          <wp:inline distT="0" distB="0" distL="0" distR="0">
            <wp:extent cx="3949101" cy="3052584"/>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a:srcRect/>
                    <a:stretch>
                      <a:fillRect/>
                    </a:stretch>
                  </pic:blipFill>
                  <pic:spPr bwMode="auto">
                    <a:xfrm>
                      <a:off x="0" y="0"/>
                      <a:ext cx="3950338" cy="3053540"/>
                    </a:xfrm>
                    <a:prstGeom prst="rect">
                      <a:avLst/>
                    </a:prstGeom>
                    <a:noFill/>
                    <a:ln w="9525">
                      <a:noFill/>
                      <a:miter lim="800000"/>
                      <a:headEnd/>
                      <a:tailEnd/>
                    </a:ln>
                  </pic:spPr>
                </pic:pic>
              </a:graphicData>
            </a:graphic>
          </wp:inline>
        </w:drawing>
      </w:r>
    </w:p>
    <w:p w:rsidR="00B05994" w:rsidRDefault="00851A00" w:rsidP="00851A00">
      <w:pPr>
        <w:pStyle w:val="Caption"/>
      </w:pPr>
      <w:r>
        <w:t xml:space="preserve">Şekil </w:t>
      </w:r>
      <w:fldSimple w:instr=" SEQ Şekil \* ARABIC ">
        <w:r w:rsidR="00CE2E1E">
          <w:rPr>
            <w:noProof/>
          </w:rPr>
          <w:t>12</w:t>
        </w:r>
      </w:fldSimple>
    </w:p>
    <w:p w:rsidR="00851A00" w:rsidRDefault="00851A00" w:rsidP="00851A00">
      <w:pPr>
        <w:rPr>
          <w:rFonts w:eastAsiaTheme="minorEastAsia"/>
        </w:rPr>
      </w:pPr>
    </w:p>
    <w:p w:rsidR="00851A00" w:rsidRDefault="00851A00" w:rsidP="00851A00">
      <w:pPr>
        <w:rPr>
          <w:rFonts w:eastAsiaTheme="minorEastAsia"/>
        </w:rPr>
      </w:pPr>
    </w:p>
    <w:p w:rsidR="00851A00" w:rsidRDefault="00851A00" w:rsidP="00851A00">
      <w:pPr>
        <w:rPr>
          <w:rFonts w:eastAsiaTheme="minorEastAsia"/>
        </w:rPr>
      </w:pPr>
    </w:p>
    <w:p w:rsidR="00851A00" w:rsidRDefault="00851A00" w:rsidP="00851A00">
      <w:pPr>
        <w:rPr>
          <w:rFonts w:eastAsiaTheme="minorEastAsia"/>
        </w:rPr>
      </w:pPr>
    </w:p>
    <w:p w:rsidR="00851A00" w:rsidRDefault="00851A00" w:rsidP="00851A00">
      <w:pPr>
        <w:rPr>
          <w:rFonts w:eastAsiaTheme="minorEastAsia"/>
        </w:rPr>
      </w:pPr>
    </w:p>
    <w:p w:rsidR="00851A00" w:rsidRDefault="00851A00" w:rsidP="00851A00">
      <w:pPr>
        <w:rPr>
          <w:rFonts w:eastAsiaTheme="minorEastAsia"/>
        </w:rPr>
      </w:pPr>
    </w:p>
    <w:p w:rsidR="00851A00" w:rsidRDefault="00851A00" w:rsidP="00851A00">
      <w:pPr>
        <w:rPr>
          <w:rFonts w:eastAsiaTheme="minorEastAsia"/>
        </w:rPr>
      </w:pPr>
    </w:p>
    <w:p w:rsidR="00851A00" w:rsidRDefault="00851A00" w:rsidP="00851A00">
      <w:pPr>
        <w:rPr>
          <w:rFonts w:eastAsiaTheme="minorEastAsia"/>
        </w:rPr>
      </w:pPr>
    </w:p>
    <w:p w:rsidR="00851A00" w:rsidRPr="00851A00" w:rsidRDefault="00851A00" w:rsidP="00851A00">
      <w:pPr>
        <w:rPr>
          <w:rFonts w:eastAsiaTheme="minorEastAsia"/>
        </w:rPr>
      </w:pPr>
    </w:p>
    <w:p w:rsidR="00B05994" w:rsidRDefault="00B05994" w:rsidP="00B05994">
      <w:pPr>
        <w:spacing w:line="360" w:lineRule="auto"/>
        <w:rPr>
          <w:rFonts w:eastAsiaTheme="minorEastAsia"/>
          <w:b/>
        </w:rPr>
      </w:pPr>
      <w:r w:rsidRPr="00B05994">
        <w:rPr>
          <w:rFonts w:eastAsiaTheme="minorEastAsia"/>
          <w:b/>
        </w:rPr>
        <w:t>Verilenler;</w:t>
      </w:r>
    </w:p>
    <w:p w:rsidR="00B05994" w:rsidRPr="00B05994" w:rsidRDefault="00B05994" w:rsidP="00B05994">
      <w:pPr>
        <w:spacing w:line="360" w:lineRule="auto"/>
        <w:rPr>
          <w:rFonts w:eastAsiaTheme="minorEastAsia"/>
          <w:i/>
        </w:rPr>
      </w:pPr>
      <w:r w:rsidRPr="00B05994">
        <w:rPr>
          <w:rFonts w:eastAsiaTheme="minorEastAsia"/>
          <w:i/>
        </w:rPr>
        <w:t>Tüm yüzeyler için;</w:t>
      </w:r>
    </w:p>
    <w:p w:rsidR="00B05994" w:rsidRPr="004E2531" w:rsidRDefault="00B05994" w:rsidP="00B05994">
      <w:pPr>
        <w:spacing w:line="360" w:lineRule="auto"/>
        <w:rPr>
          <w:rFonts w:eastAsiaTheme="minorEastAsia"/>
          <w:vertAlign w:val="superscript"/>
        </w:rPr>
      </w:pPr>
      <w:r w:rsidRPr="004E2531">
        <w:rPr>
          <w:rFonts w:eastAsiaTheme="minorEastAsia"/>
        </w:rPr>
        <w:t>ENLEM: 38.4</w:t>
      </w:r>
      <w:r w:rsidRPr="004E2531">
        <w:rPr>
          <w:rFonts w:eastAsiaTheme="minorEastAsia"/>
          <w:vertAlign w:val="superscript"/>
        </w:rPr>
        <w:t>O</w:t>
      </w:r>
    </w:p>
    <w:p w:rsidR="00B05994" w:rsidRPr="004E2531" w:rsidRDefault="00B05994" w:rsidP="00B05994">
      <w:pPr>
        <w:spacing w:line="360" w:lineRule="auto"/>
        <w:rPr>
          <w:rFonts w:eastAsiaTheme="minorEastAsia"/>
          <w:vertAlign w:val="superscript"/>
        </w:rPr>
      </w:pPr>
      <w:r w:rsidRPr="004E2531">
        <w:rPr>
          <w:rFonts w:eastAsiaTheme="minorEastAsia"/>
        </w:rPr>
        <w:t>BOYLAM: -27.25</w:t>
      </w:r>
      <w:r w:rsidRPr="004E2531">
        <w:rPr>
          <w:rFonts w:eastAsiaTheme="minorEastAsia"/>
          <w:vertAlign w:val="superscript"/>
        </w:rPr>
        <w:t>O</w:t>
      </w:r>
    </w:p>
    <w:p w:rsidR="00B05994" w:rsidRPr="004E2531" w:rsidRDefault="00B05994" w:rsidP="00B05994">
      <w:pPr>
        <w:spacing w:line="360" w:lineRule="auto"/>
        <w:rPr>
          <w:rFonts w:eastAsiaTheme="minorEastAsia"/>
        </w:rPr>
      </w:pPr>
      <w:r w:rsidRPr="004E2531">
        <w:rPr>
          <w:rFonts w:eastAsiaTheme="minorEastAsia"/>
        </w:rPr>
        <w:t>İKLİM TÜRÜ: Yarı Tropikal</w:t>
      </w:r>
    </w:p>
    <w:p w:rsidR="00B05994" w:rsidRPr="004E2531" w:rsidRDefault="00B05994" w:rsidP="00B05994">
      <w:pPr>
        <w:spacing w:line="360" w:lineRule="auto"/>
        <w:rPr>
          <w:rFonts w:eastAsiaTheme="minorEastAsia"/>
        </w:rPr>
      </w:pPr>
      <w:r w:rsidRPr="004E2531">
        <w:rPr>
          <w:rFonts w:eastAsiaTheme="minorEastAsia"/>
        </w:rPr>
        <w:t>STANDART SAAT BOYLAMI: -45</w:t>
      </w:r>
      <w:r w:rsidRPr="004E2531">
        <w:rPr>
          <w:rFonts w:eastAsiaTheme="minorEastAsia"/>
          <w:vertAlign w:val="superscript"/>
        </w:rPr>
        <w:t>O</w:t>
      </w:r>
      <w:r w:rsidRPr="004E2531">
        <w:rPr>
          <w:rFonts w:eastAsiaTheme="minorEastAsia"/>
        </w:rPr>
        <w:t xml:space="preserve"> (yaz saati uygulamasına göre)</w:t>
      </w:r>
    </w:p>
    <w:p w:rsidR="00B05994" w:rsidRPr="004E2531" w:rsidRDefault="00B05994" w:rsidP="00B05994">
      <w:pPr>
        <w:spacing w:line="360" w:lineRule="auto"/>
        <w:rPr>
          <w:rFonts w:eastAsiaTheme="minorEastAsia"/>
        </w:rPr>
      </w:pPr>
      <w:r w:rsidRPr="004E2531">
        <w:rPr>
          <w:rFonts w:eastAsiaTheme="minorEastAsia"/>
        </w:rPr>
        <w:t>DENİZ SEVİYESİNDEN YÜKSEKLİK: 0,01 km</w:t>
      </w:r>
    </w:p>
    <w:p w:rsidR="00B05994" w:rsidRPr="004E2531" w:rsidRDefault="00B05994" w:rsidP="00B05994">
      <w:pPr>
        <w:spacing w:line="360" w:lineRule="auto"/>
        <w:rPr>
          <w:rFonts w:eastAsiaTheme="minorEastAsia"/>
        </w:rPr>
      </w:pPr>
      <w:r w:rsidRPr="004E2531">
        <w:rPr>
          <w:rFonts w:eastAsiaTheme="minorEastAsia"/>
        </w:rPr>
        <w:t>AY: 08</w:t>
      </w:r>
    </w:p>
    <w:p w:rsidR="00B05994" w:rsidRDefault="00B05994" w:rsidP="00B05994">
      <w:pPr>
        <w:spacing w:line="360" w:lineRule="auto"/>
        <w:rPr>
          <w:rFonts w:eastAsiaTheme="minorEastAsia"/>
        </w:rPr>
      </w:pPr>
      <w:r w:rsidRPr="004E2531">
        <w:rPr>
          <w:rFonts w:eastAsiaTheme="minorEastAsia"/>
        </w:rPr>
        <w:t>GÜN: 21</w:t>
      </w:r>
    </w:p>
    <w:p w:rsidR="00B05994" w:rsidRPr="00B05994" w:rsidRDefault="00B05994" w:rsidP="00B05994">
      <w:pPr>
        <w:spacing w:line="360" w:lineRule="auto"/>
        <w:rPr>
          <w:rFonts w:eastAsiaTheme="minorEastAsia"/>
          <w:i/>
        </w:rPr>
      </w:pPr>
      <w:r w:rsidRPr="00B05994">
        <w:rPr>
          <w:rFonts w:eastAsiaTheme="minorEastAsia"/>
          <w:i/>
        </w:rPr>
        <w:t>Sadece Yatay bir yüzey için;</w:t>
      </w:r>
    </w:p>
    <w:p w:rsidR="00B05994" w:rsidRPr="004E2531" w:rsidRDefault="00B05994" w:rsidP="00B05994">
      <w:pPr>
        <w:spacing w:line="360" w:lineRule="auto"/>
        <w:rPr>
          <w:rFonts w:eastAsiaTheme="minorEastAsia"/>
        </w:rPr>
      </w:pPr>
      <w:r w:rsidRPr="004E2531">
        <w:rPr>
          <w:rFonts w:eastAsiaTheme="minorEastAsia"/>
        </w:rPr>
        <w:t>YÜZEY EĞİM AÇISI: 30</w:t>
      </w:r>
      <w:r w:rsidRPr="004E2531">
        <w:rPr>
          <w:rFonts w:eastAsiaTheme="minorEastAsia"/>
          <w:vertAlign w:val="superscript"/>
        </w:rPr>
        <w:t>O</w:t>
      </w:r>
    </w:p>
    <w:p w:rsidR="00851A00" w:rsidRPr="00851A00" w:rsidRDefault="00B05994" w:rsidP="00851A00">
      <w:pPr>
        <w:spacing w:line="360" w:lineRule="auto"/>
        <w:rPr>
          <w:rFonts w:eastAsiaTheme="minorEastAsia"/>
          <w:vertAlign w:val="superscript"/>
        </w:rPr>
      </w:pPr>
      <w:r w:rsidRPr="004E2531">
        <w:rPr>
          <w:rFonts w:eastAsiaTheme="minorEastAsia"/>
        </w:rPr>
        <w:t>YÜZEY AZİMUT AÇISI: -45</w:t>
      </w:r>
      <w:r w:rsidRPr="004E2531">
        <w:rPr>
          <w:rFonts w:eastAsiaTheme="minorEastAsia"/>
          <w:vertAlign w:val="superscript"/>
        </w:rPr>
        <w:t>O</w:t>
      </w:r>
    </w:p>
    <w:p w:rsidR="00851A00" w:rsidRDefault="00851A00" w:rsidP="004F4D77">
      <w:pPr>
        <w:spacing w:line="360" w:lineRule="auto"/>
        <w:ind w:firstLine="576"/>
        <w:rPr>
          <w:rFonts w:eastAsiaTheme="minorEastAsia"/>
        </w:rPr>
      </w:pPr>
    </w:p>
    <w:p w:rsidR="00851A00" w:rsidRDefault="00851A00" w:rsidP="004F4D77">
      <w:pPr>
        <w:spacing w:line="360" w:lineRule="auto"/>
        <w:ind w:firstLine="576"/>
        <w:rPr>
          <w:rFonts w:eastAsiaTheme="minorEastAsia"/>
        </w:rPr>
      </w:pPr>
    </w:p>
    <w:p w:rsidR="00362953" w:rsidRDefault="00362953" w:rsidP="00362953">
      <w:pPr>
        <w:spacing w:line="360" w:lineRule="auto"/>
        <w:jc w:val="center"/>
        <w:rPr>
          <w:rFonts w:eastAsiaTheme="minorEastAsia"/>
        </w:rPr>
      </w:pPr>
      <w:r>
        <w:rPr>
          <w:rFonts w:eastAsiaTheme="minorEastAsia"/>
          <w:noProof/>
        </w:rPr>
        <w:lastRenderedPageBreak/>
        <w:drawing>
          <wp:inline distT="0" distB="0" distL="0" distR="0">
            <wp:extent cx="5844566" cy="3950898"/>
            <wp:effectExtent l="19050" t="0" r="3784"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2"/>
                    <a:srcRect/>
                    <a:stretch>
                      <a:fillRect/>
                    </a:stretch>
                  </pic:blipFill>
                  <pic:spPr bwMode="auto">
                    <a:xfrm>
                      <a:off x="0" y="0"/>
                      <a:ext cx="5850428" cy="3954861"/>
                    </a:xfrm>
                    <a:prstGeom prst="rect">
                      <a:avLst/>
                    </a:prstGeom>
                    <a:noFill/>
                    <a:ln w="9525">
                      <a:noFill/>
                      <a:miter lim="800000"/>
                      <a:headEnd/>
                      <a:tailEnd/>
                    </a:ln>
                  </pic:spPr>
                </pic:pic>
              </a:graphicData>
            </a:graphic>
          </wp:inline>
        </w:drawing>
      </w:r>
    </w:p>
    <w:p w:rsidR="00851A00" w:rsidRPr="00851A00" w:rsidRDefault="00851A00" w:rsidP="00851A00">
      <w:pPr>
        <w:pStyle w:val="Caption"/>
        <w:jc w:val="center"/>
        <w:rPr>
          <w:rFonts w:eastAsiaTheme="minorEastAsia"/>
          <w:sz w:val="24"/>
          <w:szCs w:val="24"/>
        </w:rPr>
      </w:pPr>
      <w:r w:rsidRPr="00851A00">
        <w:rPr>
          <w:sz w:val="24"/>
          <w:szCs w:val="24"/>
        </w:rPr>
        <w:t xml:space="preserve">Şekil </w:t>
      </w:r>
      <w:r w:rsidR="001778C7" w:rsidRPr="00851A00">
        <w:rPr>
          <w:sz w:val="24"/>
          <w:szCs w:val="24"/>
        </w:rPr>
        <w:fldChar w:fldCharType="begin"/>
      </w:r>
      <w:r w:rsidRPr="00851A00">
        <w:rPr>
          <w:sz w:val="24"/>
          <w:szCs w:val="24"/>
        </w:rPr>
        <w:instrText xml:space="preserve"> SEQ Şekil \* ARABIC </w:instrText>
      </w:r>
      <w:r w:rsidR="001778C7" w:rsidRPr="00851A00">
        <w:rPr>
          <w:sz w:val="24"/>
          <w:szCs w:val="24"/>
        </w:rPr>
        <w:fldChar w:fldCharType="separate"/>
      </w:r>
      <w:r w:rsidR="00CE2E1E">
        <w:rPr>
          <w:noProof/>
          <w:sz w:val="24"/>
          <w:szCs w:val="24"/>
        </w:rPr>
        <w:t>13</w:t>
      </w:r>
      <w:r w:rsidR="001778C7" w:rsidRPr="00851A00">
        <w:rPr>
          <w:sz w:val="24"/>
          <w:szCs w:val="24"/>
        </w:rPr>
        <w:fldChar w:fldCharType="end"/>
      </w:r>
      <w:r w:rsidRPr="00851A00">
        <w:rPr>
          <w:sz w:val="24"/>
          <w:szCs w:val="24"/>
        </w:rPr>
        <w:t xml:space="preserve"> Yatay bir yüzeye gelen ışınım şiddetinin gün boyunca değişimi;</w:t>
      </w:r>
    </w:p>
    <w:p w:rsidR="003F2A0D" w:rsidRDefault="00362953" w:rsidP="004E2531">
      <w:pPr>
        <w:autoSpaceDE w:val="0"/>
        <w:autoSpaceDN w:val="0"/>
        <w:adjustRightInd w:val="0"/>
        <w:spacing w:line="360" w:lineRule="auto"/>
        <w:rPr>
          <w:rFonts w:eastAsiaTheme="minorHAnsi"/>
          <w:lang w:eastAsia="en-US"/>
        </w:rPr>
      </w:pPr>
      <w:r>
        <w:rPr>
          <w:rFonts w:eastAsiaTheme="minorHAnsi"/>
          <w:noProof/>
        </w:rPr>
        <w:drawing>
          <wp:inline distT="0" distB="0" distL="0" distR="0">
            <wp:extent cx="5844372" cy="3976777"/>
            <wp:effectExtent l="19050" t="0" r="3978"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3"/>
                    <a:srcRect/>
                    <a:stretch>
                      <a:fillRect/>
                    </a:stretch>
                  </pic:blipFill>
                  <pic:spPr bwMode="auto">
                    <a:xfrm>
                      <a:off x="0" y="0"/>
                      <a:ext cx="5850127" cy="3980693"/>
                    </a:xfrm>
                    <a:prstGeom prst="rect">
                      <a:avLst/>
                    </a:prstGeom>
                    <a:noFill/>
                    <a:ln w="9525">
                      <a:noFill/>
                      <a:miter lim="800000"/>
                      <a:headEnd/>
                      <a:tailEnd/>
                    </a:ln>
                  </pic:spPr>
                </pic:pic>
              </a:graphicData>
            </a:graphic>
          </wp:inline>
        </w:drawing>
      </w:r>
    </w:p>
    <w:p w:rsidR="00851A00" w:rsidRPr="00851A00" w:rsidRDefault="00851A00" w:rsidP="00851A00">
      <w:pPr>
        <w:pStyle w:val="Caption"/>
        <w:jc w:val="center"/>
        <w:rPr>
          <w:rFonts w:eastAsiaTheme="minorEastAsia"/>
          <w:sz w:val="24"/>
          <w:szCs w:val="24"/>
        </w:rPr>
      </w:pPr>
      <w:r w:rsidRPr="00851A00">
        <w:rPr>
          <w:sz w:val="24"/>
          <w:szCs w:val="24"/>
        </w:rPr>
        <w:t xml:space="preserve">Şekil </w:t>
      </w:r>
      <w:r w:rsidR="001778C7" w:rsidRPr="00851A00">
        <w:rPr>
          <w:sz w:val="24"/>
          <w:szCs w:val="24"/>
        </w:rPr>
        <w:fldChar w:fldCharType="begin"/>
      </w:r>
      <w:r w:rsidRPr="00851A00">
        <w:rPr>
          <w:sz w:val="24"/>
          <w:szCs w:val="24"/>
        </w:rPr>
        <w:instrText xml:space="preserve"> SEQ Şekil \* ARABIC </w:instrText>
      </w:r>
      <w:r w:rsidR="001778C7" w:rsidRPr="00851A00">
        <w:rPr>
          <w:sz w:val="24"/>
          <w:szCs w:val="24"/>
        </w:rPr>
        <w:fldChar w:fldCharType="separate"/>
      </w:r>
      <w:r w:rsidR="00CE2E1E">
        <w:rPr>
          <w:noProof/>
          <w:sz w:val="24"/>
          <w:szCs w:val="24"/>
        </w:rPr>
        <w:t>14</w:t>
      </w:r>
      <w:r w:rsidR="001778C7" w:rsidRPr="00851A00">
        <w:rPr>
          <w:sz w:val="24"/>
          <w:szCs w:val="24"/>
        </w:rPr>
        <w:fldChar w:fldCharType="end"/>
      </w:r>
      <w:r w:rsidRPr="00851A00">
        <w:rPr>
          <w:sz w:val="24"/>
          <w:szCs w:val="24"/>
        </w:rPr>
        <w:t xml:space="preserve"> Eğimli bir yüzeye gelen ışınım şiddetinin gün boyunca değişimi;</w:t>
      </w:r>
    </w:p>
    <w:p w:rsidR="00851A00" w:rsidRDefault="00851A00" w:rsidP="004F4D77">
      <w:pPr>
        <w:spacing w:line="360" w:lineRule="auto"/>
        <w:ind w:firstLine="576"/>
        <w:rPr>
          <w:rFonts w:eastAsiaTheme="minorEastAsia"/>
        </w:rPr>
      </w:pPr>
    </w:p>
    <w:p w:rsidR="00362953" w:rsidRDefault="00362953" w:rsidP="004E2531">
      <w:pPr>
        <w:autoSpaceDE w:val="0"/>
        <w:autoSpaceDN w:val="0"/>
        <w:adjustRightInd w:val="0"/>
        <w:spacing w:line="360" w:lineRule="auto"/>
        <w:rPr>
          <w:rFonts w:eastAsiaTheme="minorHAnsi"/>
          <w:lang w:eastAsia="en-US"/>
        </w:rPr>
      </w:pPr>
      <w:r>
        <w:rPr>
          <w:rFonts w:eastAsiaTheme="minorHAnsi"/>
          <w:noProof/>
        </w:rPr>
        <w:drawing>
          <wp:inline distT="0" distB="0" distL="0" distR="0">
            <wp:extent cx="5838286" cy="4364479"/>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4"/>
                    <a:srcRect/>
                    <a:stretch>
                      <a:fillRect/>
                    </a:stretch>
                  </pic:blipFill>
                  <pic:spPr bwMode="auto">
                    <a:xfrm>
                      <a:off x="0" y="0"/>
                      <a:ext cx="5840881" cy="4366419"/>
                    </a:xfrm>
                    <a:prstGeom prst="rect">
                      <a:avLst/>
                    </a:prstGeom>
                    <a:noFill/>
                    <a:ln w="9525">
                      <a:noFill/>
                      <a:miter lim="800000"/>
                      <a:headEnd/>
                      <a:tailEnd/>
                    </a:ln>
                  </pic:spPr>
                </pic:pic>
              </a:graphicData>
            </a:graphic>
          </wp:inline>
        </w:drawing>
      </w:r>
    </w:p>
    <w:p w:rsidR="003F2A0D" w:rsidRPr="00851A00" w:rsidRDefault="00851A00" w:rsidP="00851A00">
      <w:pPr>
        <w:pStyle w:val="Caption"/>
        <w:jc w:val="center"/>
        <w:rPr>
          <w:rFonts w:eastAsiaTheme="minorHAnsi"/>
          <w:sz w:val="22"/>
          <w:szCs w:val="22"/>
          <w:lang w:eastAsia="en-US"/>
        </w:rPr>
      </w:pPr>
      <w:r w:rsidRPr="00851A00">
        <w:rPr>
          <w:sz w:val="22"/>
          <w:szCs w:val="22"/>
        </w:rPr>
        <w:t xml:space="preserve">Şekil </w:t>
      </w:r>
      <w:r w:rsidR="001778C7" w:rsidRPr="00851A00">
        <w:rPr>
          <w:sz w:val="22"/>
          <w:szCs w:val="22"/>
        </w:rPr>
        <w:fldChar w:fldCharType="begin"/>
      </w:r>
      <w:r w:rsidRPr="00851A00">
        <w:rPr>
          <w:sz w:val="22"/>
          <w:szCs w:val="22"/>
        </w:rPr>
        <w:instrText xml:space="preserve"> SEQ Şekil \* ARABIC </w:instrText>
      </w:r>
      <w:r w:rsidR="001778C7" w:rsidRPr="00851A00">
        <w:rPr>
          <w:sz w:val="22"/>
          <w:szCs w:val="22"/>
        </w:rPr>
        <w:fldChar w:fldCharType="separate"/>
      </w:r>
      <w:r w:rsidR="00CE2E1E">
        <w:rPr>
          <w:noProof/>
          <w:sz w:val="22"/>
          <w:szCs w:val="22"/>
        </w:rPr>
        <w:t>15</w:t>
      </w:r>
      <w:r w:rsidR="001778C7" w:rsidRPr="00851A00">
        <w:rPr>
          <w:sz w:val="22"/>
          <w:szCs w:val="22"/>
        </w:rPr>
        <w:fldChar w:fldCharType="end"/>
      </w:r>
      <w:r w:rsidRPr="00851A00">
        <w:rPr>
          <w:sz w:val="22"/>
          <w:szCs w:val="22"/>
        </w:rPr>
        <w:t xml:space="preserve"> CSP_APmodel için ışınım şiddetinin gün boyunca değişimi;</w:t>
      </w:r>
    </w:p>
    <w:p w:rsidR="009014F1" w:rsidRDefault="009014F1" w:rsidP="009014F1">
      <w:pPr>
        <w:pStyle w:val="Heading3"/>
      </w:pPr>
      <w:bookmarkStart w:id="32" w:name="_Toc294085863"/>
      <w:r>
        <w:t>Değerlendirme:</w:t>
      </w:r>
      <w:bookmarkEnd w:id="32"/>
    </w:p>
    <w:p w:rsidR="003F2A0D" w:rsidRDefault="003F2A0D" w:rsidP="004E2531">
      <w:pPr>
        <w:autoSpaceDE w:val="0"/>
        <w:autoSpaceDN w:val="0"/>
        <w:adjustRightInd w:val="0"/>
        <w:spacing w:line="360" w:lineRule="auto"/>
        <w:rPr>
          <w:rFonts w:eastAsiaTheme="minorHAnsi"/>
          <w:lang w:eastAsia="en-US"/>
        </w:rPr>
      </w:pPr>
    </w:p>
    <w:p w:rsidR="009014F1" w:rsidRDefault="009014F1" w:rsidP="00DF5A23">
      <w:pPr>
        <w:autoSpaceDE w:val="0"/>
        <w:autoSpaceDN w:val="0"/>
        <w:adjustRightInd w:val="0"/>
        <w:spacing w:line="360" w:lineRule="auto"/>
        <w:ind w:firstLine="708"/>
        <w:rPr>
          <w:rFonts w:eastAsiaTheme="minorHAnsi"/>
          <w:lang w:eastAsia="en-US"/>
        </w:rPr>
      </w:pPr>
      <w:r>
        <w:rPr>
          <w:rFonts w:eastAsiaTheme="minorHAnsi"/>
          <w:lang w:eastAsia="en-US"/>
        </w:rPr>
        <w:t>Grafiklerden de görüleceği üzere,  gün ortasında ışınım maksimum olamktadır. Eğimli yüzey, yatay yüzeye göre daha fazla ışınım almaktadır.</w:t>
      </w:r>
      <w:r w:rsidR="00DF5A23">
        <w:rPr>
          <w:rFonts w:eastAsiaTheme="minorHAnsi"/>
          <w:lang w:eastAsia="en-US"/>
        </w:rPr>
        <w:t xml:space="preserve">  CSP_AP (</w:t>
      </w:r>
      <w:r>
        <w:rPr>
          <w:rFonts w:eastAsiaTheme="minorHAnsi"/>
          <w:lang w:eastAsia="en-US"/>
        </w:rPr>
        <w:t xml:space="preserve"> </w:t>
      </w:r>
      <w:r w:rsidRPr="009014F1">
        <w:rPr>
          <w:rFonts w:eastAsiaTheme="minorHAnsi"/>
          <w:lang w:eastAsia="en-US"/>
        </w:rPr>
        <w:t>Concentrating Solar Power - Aktive Panel</w:t>
      </w:r>
      <w:r w:rsidR="00DF5A23" w:rsidRPr="00DF5A23">
        <w:rPr>
          <w:rFonts w:eastAsiaTheme="minorHAnsi"/>
          <w:lang w:eastAsia="en-US"/>
        </w:rPr>
        <w:t xml:space="preserve"> </w:t>
      </w:r>
      <w:r w:rsidR="00DF5A23">
        <w:rPr>
          <w:rFonts w:eastAsiaTheme="minorHAnsi"/>
          <w:lang w:eastAsia="en-US"/>
        </w:rPr>
        <w:t xml:space="preserve">=&gt; </w:t>
      </w:r>
      <w:r w:rsidR="00DF5A23" w:rsidRPr="009014F1">
        <w:rPr>
          <w:rFonts w:eastAsiaTheme="minorHAnsi"/>
          <w:lang w:eastAsia="en-US"/>
        </w:rPr>
        <w:t>Yoğunlaştırılmış Güneş Enerjisi - aktif panel</w:t>
      </w:r>
      <w:r w:rsidR="00DF5A23">
        <w:rPr>
          <w:rFonts w:eastAsiaTheme="minorHAnsi"/>
          <w:lang w:eastAsia="en-US"/>
        </w:rPr>
        <w:t>)</w:t>
      </w:r>
      <w:r w:rsidRPr="009014F1">
        <w:rPr>
          <w:rFonts w:eastAsiaTheme="minorHAnsi"/>
          <w:lang w:eastAsia="en-US"/>
        </w:rPr>
        <w:t xml:space="preserve"> </w:t>
      </w:r>
      <w:r w:rsidR="00DF5A23">
        <w:rPr>
          <w:rFonts w:eastAsiaTheme="minorHAnsi"/>
          <w:lang w:eastAsia="en-US"/>
        </w:rPr>
        <w:t xml:space="preserve"> </w:t>
      </w:r>
      <w:r w:rsidRPr="009014F1">
        <w:rPr>
          <w:rFonts w:eastAsiaTheme="minorHAnsi"/>
          <w:lang w:eastAsia="en-US"/>
        </w:rPr>
        <w:t xml:space="preserve">modeli  </w:t>
      </w:r>
      <w:r w:rsidR="00DF5A23">
        <w:rPr>
          <w:rFonts w:eastAsiaTheme="minorHAnsi"/>
          <w:lang w:eastAsia="en-US"/>
        </w:rPr>
        <w:t>de güneşi takip etmesinden dolayı daha ışınım değerleri elde edilmiştir.</w:t>
      </w:r>
    </w:p>
    <w:p w:rsidR="00DF5A23" w:rsidRDefault="00DF5A23" w:rsidP="009014F1">
      <w:pPr>
        <w:autoSpaceDE w:val="0"/>
        <w:autoSpaceDN w:val="0"/>
        <w:adjustRightInd w:val="0"/>
        <w:spacing w:line="360" w:lineRule="auto"/>
        <w:ind w:left="708"/>
        <w:rPr>
          <w:rFonts w:eastAsiaTheme="minorHAnsi"/>
          <w:lang w:eastAsia="en-US"/>
        </w:rPr>
      </w:pPr>
    </w:p>
    <w:p w:rsidR="00E21231" w:rsidRDefault="00E21231" w:rsidP="009014F1">
      <w:pPr>
        <w:autoSpaceDE w:val="0"/>
        <w:autoSpaceDN w:val="0"/>
        <w:adjustRightInd w:val="0"/>
        <w:spacing w:line="360" w:lineRule="auto"/>
        <w:ind w:left="708"/>
        <w:rPr>
          <w:rFonts w:eastAsiaTheme="minorHAnsi"/>
          <w:lang w:eastAsia="en-US"/>
        </w:rPr>
      </w:pPr>
    </w:p>
    <w:p w:rsidR="00E21231" w:rsidRDefault="00E21231" w:rsidP="009014F1">
      <w:pPr>
        <w:autoSpaceDE w:val="0"/>
        <w:autoSpaceDN w:val="0"/>
        <w:adjustRightInd w:val="0"/>
        <w:spacing w:line="360" w:lineRule="auto"/>
        <w:ind w:left="708"/>
        <w:rPr>
          <w:rFonts w:eastAsiaTheme="minorHAnsi"/>
          <w:lang w:eastAsia="en-US"/>
        </w:rPr>
      </w:pPr>
    </w:p>
    <w:p w:rsidR="00E21231" w:rsidRDefault="00E21231" w:rsidP="009014F1">
      <w:pPr>
        <w:autoSpaceDE w:val="0"/>
        <w:autoSpaceDN w:val="0"/>
        <w:adjustRightInd w:val="0"/>
        <w:spacing w:line="360" w:lineRule="auto"/>
        <w:ind w:left="708"/>
        <w:rPr>
          <w:rFonts w:eastAsiaTheme="minorHAnsi"/>
          <w:lang w:eastAsia="en-US"/>
        </w:rPr>
      </w:pPr>
    </w:p>
    <w:p w:rsidR="00E21231" w:rsidRDefault="00E21231" w:rsidP="009014F1">
      <w:pPr>
        <w:autoSpaceDE w:val="0"/>
        <w:autoSpaceDN w:val="0"/>
        <w:adjustRightInd w:val="0"/>
        <w:spacing w:line="360" w:lineRule="auto"/>
        <w:ind w:left="708"/>
        <w:rPr>
          <w:rFonts w:eastAsiaTheme="minorHAnsi"/>
          <w:lang w:eastAsia="en-US"/>
        </w:rPr>
      </w:pPr>
    </w:p>
    <w:p w:rsidR="00E21231" w:rsidRDefault="00E21231" w:rsidP="009014F1">
      <w:pPr>
        <w:autoSpaceDE w:val="0"/>
        <w:autoSpaceDN w:val="0"/>
        <w:adjustRightInd w:val="0"/>
        <w:spacing w:line="360" w:lineRule="auto"/>
        <w:ind w:left="708"/>
        <w:rPr>
          <w:rFonts w:eastAsiaTheme="minorHAnsi"/>
          <w:lang w:eastAsia="en-US"/>
        </w:rPr>
      </w:pPr>
    </w:p>
    <w:p w:rsidR="00E21231" w:rsidRDefault="00E21231" w:rsidP="009014F1">
      <w:pPr>
        <w:autoSpaceDE w:val="0"/>
        <w:autoSpaceDN w:val="0"/>
        <w:adjustRightInd w:val="0"/>
        <w:spacing w:line="360" w:lineRule="auto"/>
        <w:ind w:left="708"/>
        <w:rPr>
          <w:rFonts w:eastAsiaTheme="minorHAnsi"/>
          <w:lang w:eastAsia="en-US"/>
        </w:rPr>
      </w:pPr>
    </w:p>
    <w:p w:rsidR="00E21231" w:rsidRDefault="00E21231" w:rsidP="00E21231">
      <w:pPr>
        <w:autoSpaceDE w:val="0"/>
        <w:autoSpaceDN w:val="0"/>
        <w:adjustRightInd w:val="0"/>
        <w:spacing w:line="360" w:lineRule="auto"/>
        <w:rPr>
          <w:rFonts w:eastAsiaTheme="minorHAnsi"/>
          <w:lang w:eastAsia="en-US"/>
        </w:rPr>
      </w:pPr>
    </w:p>
    <w:p w:rsidR="00E21231" w:rsidRPr="006410A7" w:rsidRDefault="00E21231" w:rsidP="00E21231">
      <w:pPr>
        <w:pStyle w:val="Heading1"/>
      </w:pPr>
      <w:bookmarkStart w:id="33" w:name="_Toc294085864"/>
      <w:r>
        <w:lastRenderedPageBreak/>
        <w:t>Rankine  Çevrim</w:t>
      </w:r>
      <w:r w:rsidRPr="006410A7">
        <w:t xml:space="preserve">  Modelinin</w:t>
      </w:r>
      <w:r>
        <w:t xml:space="preserve"> </w:t>
      </w:r>
      <w:r w:rsidRPr="006410A7">
        <w:t xml:space="preserve"> Oluşturulması</w:t>
      </w:r>
      <w:bookmarkEnd w:id="33"/>
    </w:p>
    <w:p w:rsidR="00E21231" w:rsidRDefault="00E21231" w:rsidP="00E21231">
      <w:pPr>
        <w:autoSpaceDE w:val="0"/>
        <w:autoSpaceDN w:val="0"/>
        <w:adjustRightInd w:val="0"/>
        <w:spacing w:line="360" w:lineRule="auto"/>
        <w:rPr>
          <w:rFonts w:eastAsiaTheme="minorHAnsi"/>
          <w:lang w:eastAsia="en-US"/>
        </w:rPr>
      </w:pPr>
    </w:p>
    <w:p w:rsidR="003F2A0D" w:rsidRDefault="007E4DF0" w:rsidP="00E21231">
      <w:pPr>
        <w:autoSpaceDE w:val="0"/>
        <w:autoSpaceDN w:val="0"/>
        <w:adjustRightInd w:val="0"/>
        <w:spacing w:line="360" w:lineRule="auto"/>
        <w:ind w:firstLine="432"/>
      </w:pPr>
      <w:r>
        <w:t xml:space="preserve">Bu kısımda </w:t>
      </w:r>
      <w:r w:rsidR="00E21231" w:rsidRPr="008D1F47">
        <w:t>Güneş enerjili ön ısıtmalı hibrit rankine güç santralinin modellenmesi</w:t>
      </w:r>
      <w:r w:rsidR="00E21231">
        <w:t xml:space="preserve"> oluşturulmasında</w:t>
      </w:r>
      <w:r>
        <w:t xml:space="preserve"> da kullanılan </w:t>
      </w:r>
      <w:r w:rsidR="00E21231">
        <w:t xml:space="preserve"> </w:t>
      </w:r>
      <w:r>
        <w:t>rankine güç çevriminin</w:t>
      </w:r>
      <w:r w:rsidR="00E21231">
        <w:t xml:space="preserve"> hesaplarının yapılması ve bunun simüle edilmesi </w:t>
      </w:r>
      <w:r>
        <w:t xml:space="preserve"> incelenecektir</w:t>
      </w:r>
      <w:r w:rsidR="00E21231">
        <w:t xml:space="preserve">. </w:t>
      </w:r>
      <w:r>
        <w:t>Böylece</w:t>
      </w:r>
      <w:r w:rsidR="00E21231">
        <w:t xml:space="preserve"> </w:t>
      </w:r>
      <w:r>
        <w:t xml:space="preserve"> rankine  çevrim  modelinin  bilgisayar  programı oluşturulacaktır.</w:t>
      </w:r>
    </w:p>
    <w:p w:rsidR="00056016" w:rsidRDefault="00DB6B6F" w:rsidP="00DB6B6F">
      <w:pPr>
        <w:pStyle w:val="Heading2"/>
      </w:pPr>
      <w:bookmarkStart w:id="34" w:name="_Toc294085865"/>
      <w:r>
        <w:t>Rankine Güç Çevrimi</w:t>
      </w:r>
      <w:bookmarkEnd w:id="34"/>
    </w:p>
    <w:p w:rsidR="00DB6B6F" w:rsidRDefault="00DB6B6F" w:rsidP="00DB6B6F">
      <w:pPr>
        <w:rPr>
          <w:rFonts w:eastAsiaTheme="minorHAnsi"/>
          <w:lang w:eastAsia="en-US"/>
        </w:rPr>
      </w:pPr>
    </w:p>
    <w:p w:rsidR="00DB6B6F" w:rsidRDefault="00DB6B6F" w:rsidP="00D819B7">
      <w:pPr>
        <w:spacing w:line="360" w:lineRule="auto"/>
        <w:ind w:firstLine="576"/>
        <w:rPr>
          <w:rFonts w:eastAsiaTheme="minorHAnsi"/>
          <w:lang w:eastAsia="en-US"/>
        </w:rPr>
      </w:pPr>
      <w:r>
        <w:rPr>
          <w:rFonts w:eastAsiaTheme="minorHAnsi"/>
          <w:lang w:eastAsia="en-US"/>
        </w:rPr>
        <w:t>Buharlı güç santrallerinin ideal çevrimi</w:t>
      </w:r>
      <w:r w:rsidR="00D819B7">
        <w:rPr>
          <w:rFonts w:eastAsiaTheme="minorHAnsi"/>
          <w:lang w:eastAsia="en-US"/>
        </w:rPr>
        <w:t xml:space="preserve"> </w:t>
      </w:r>
      <w:r>
        <w:rPr>
          <w:rFonts w:eastAsiaTheme="minorHAnsi"/>
          <w:lang w:eastAsia="en-US"/>
        </w:rPr>
        <w:t xml:space="preserve">olan </w:t>
      </w:r>
      <w:r w:rsidR="00D819B7">
        <w:rPr>
          <w:rFonts w:eastAsiaTheme="minorHAnsi"/>
          <w:lang w:eastAsia="en-US"/>
        </w:rPr>
        <w:t>Rankine çevrimi, temel olarak  dört hal değişimiden oluşur.</w:t>
      </w:r>
    </w:p>
    <w:p w:rsidR="00D819B7" w:rsidRPr="00D819B7" w:rsidRDefault="00D819B7" w:rsidP="00D819B7">
      <w:pPr>
        <w:pStyle w:val="ListParagraph"/>
        <w:numPr>
          <w:ilvl w:val="0"/>
          <w:numId w:val="9"/>
        </w:numPr>
        <w:spacing w:line="360" w:lineRule="auto"/>
        <w:rPr>
          <w:rFonts w:eastAsiaTheme="minorHAnsi"/>
          <w:lang w:eastAsia="en-US"/>
        </w:rPr>
      </w:pPr>
      <w:r w:rsidRPr="00D819B7">
        <w:rPr>
          <w:rFonts w:eastAsiaTheme="minorHAnsi"/>
          <w:lang w:eastAsia="en-US"/>
        </w:rPr>
        <w:t>1-2 Türbinde genişleme</w:t>
      </w:r>
    </w:p>
    <w:p w:rsidR="00D819B7" w:rsidRPr="00D819B7" w:rsidRDefault="00D819B7" w:rsidP="00D819B7">
      <w:pPr>
        <w:pStyle w:val="ListParagraph"/>
        <w:numPr>
          <w:ilvl w:val="0"/>
          <w:numId w:val="9"/>
        </w:numPr>
        <w:spacing w:line="360" w:lineRule="auto"/>
        <w:rPr>
          <w:rFonts w:eastAsiaTheme="minorHAnsi"/>
          <w:lang w:eastAsia="en-US"/>
        </w:rPr>
      </w:pPr>
      <w:r w:rsidRPr="00D819B7">
        <w:rPr>
          <w:rFonts w:eastAsiaTheme="minorHAnsi"/>
          <w:lang w:eastAsia="en-US"/>
        </w:rPr>
        <w:t>2-3 Yoğuşturucuda sabit basınçta ısı alınması</w:t>
      </w:r>
    </w:p>
    <w:p w:rsidR="00D819B7" w:rsidRPr="00D819B7" w:rsidRDefault="00D819B7" w:rsidP="00D819B7">
      <w:pPr>
        <w:pStyle w:val="ListParagraph"/>
        <w:numPr>
          <w:ilvl w:val="0"/>
          <w:numId w:val="9"/>
        </w:numPr>
        <w:spacing w:line="360" w:lineRule="auto"/>
        <w:rPr>
          <w:rFonts w:eastAsiaTheme="minorHAnsi"/>
          <w:lang w:eastAsia="en-US"/>
        </w:rPr>
      </w:pPr>
      <w:r w:rsidRPr="00D819B7">
        <w:rPr>
          <w:rFonts w:eastAsiaTheme="minorHAnsi"/>
          <w:lang w:eastAsia="en-US"/>
        </w:rPr>
        <w:t xml:space="preserve">3-4 Pompada sıkıştırma </w:t>
      </w:r>
    </w:p>
    <w:p w:rsidR="00D819B7" w:rsidRDefault="00D819B7" w:rsidP="00D819B7">
      <w:pPr>
        <w:pStyle w:val="ListParagraph"/>
        <w:numPr>
          <w:ilvl w:val="0"/>
          <w:numId w:val="9"/>
        </w:numPr>
        <w:spacing w:line="360" w:lineRule="auto"/>
        <w:rPr>
          <w:rFonts w:eastAsiaTheme="minorHAnsi"/>
          <w:lang w:eastAsia="en-US"/>
        </w:rPr>
      </w:pPr>
      <w:r w:rsidRPr="00D819B7">
        <w:rPr>
          <w:rFonts w:eastAsiaTheme="minorHAnsi"/>
          <w:lang w:eastAsia="en-US"/>
        </w:rPr>
        <w:t>4-1 Kazanda sabit basınçta ısı girişi</w:t>
      </w:r>
    </w:p>
    <w:p w:rsidR="00D819B7" w:rsidRDefault="00D819B7" w:rsidP="00D819B7">
      <w:pPr>
        <w:pStyle w:val="ListParagraph"/>
        <w:spacing w:line="360" w:lineRule="auto"/>
        <w:ind w:left="1296"/>
        <w:rPr>
          <w:rFonts w:eastAsiaTheme="minorHAnsi"/>
          <w:lang w:eastAsia="en-US"/>
        </w:rPr>
      </w:pPr>
    </w:p>
    <w:p w:rsidR="00D819B7" w:rsidRDefault="00C523E1" w:rsidP="00D819B7">
      <w:pPr>
        <w:pStyle w:val="ListParagraph"/>
        <w:spacing w:line="360" w:lineRule="auto"/>
        <w:ind w:left="0"/>
        <w:rPr>
          <w:rFonts w:eastAsiaTheme="minorHAnsi"/>
          <w:lang w:eastAsia="en-US"/>
        </w:rPr>
      </w:pPr>
      <w:r>
        <w:rPr>
          <w:rFonts w:eastAsiaTheme="minorHAnsi"/>
          <w:noProof/>
        </w:rPr>
        <w:drawing>
          <wp:inline distT="0" distB="0" distL="0" distR="0">
            <wp:extent cx="5753735" cy="2630805"/>
            <wp:effectExtent l="19050" t="0" r="0" b="0"/>
            <wp:docPr id="2" name="Picture 34" descr="C:\Users\ACER\Desktop\rankine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CER\Desktop\rankineı.JPG"/>
                    <pic:cNvPicPr>
                      <a:picLocks noChangeAspect="1" noChangeArrowheads="1"/>
                    </pic:cNvPicPr>
                  </pic:nvPicPr>
                  <pic:blipFill>
                    <a:blip r:embed="rId75"/>
                    <a:srcRect/>
                    <a:stretch>
                      <a:fillRect/>
                    </a:stretch>
                  </pic:blipFill>
                  <pic:spPr bwMode="auto">
                    <a:xfrm>
                      <a:off x="0" y="0"/>
                      <a:ext cx="5753735" cy="2630805"/>
                    </a:xfrm>
                    <a:prstGeom prst="rect">
                      <a:avLst/>
                    </a:prstGeom>
                    <a:noFill/>
                    <a:ln w="9525">
                      <a:noFill/>
                      <a:miter lim="800000"/>
                      <a:headEnd/>
                      <a:tailEnd/>
                    </a:ln>
                  </pic:spPr>
                </pic:pic>
              </a:graphicData>
            </a:graphic>
          </wp:inline>
        </w:drawing>
      </w:r>
    </w:p>
    <w:p w:rsidR="00851A00" w:rsidRPr="00851A00" w:rsidRDefault="00851A00" w:rsidP="00CE2E1E">
      <w:pPr>
        <w:pStyle w:val="Caption"/>
        <w:jc w:val="center"/>
        <w:rPr>
          <w:rFonts w:eastAsiaTheme="minorHAnsi"/>
          <w:sz w:val="24"/>
          <w:szCs w:val="24"/>
          <w:lang w:eastAsia="en-US"/>
        </w:rPr>
      </w:pPr>
      <w:r w:rsidRPr="00851A00">
        <w:rPr>
          <w:sz w:val="24"/>
          <w:szCs w:val="24"/>
        </w:rPr>
        <w:t xml:space="preserve">Şekil </w:t>
      </w:r>
      <w:r w:rsidR="001778C7" w:rsidRPr="00851A00">
        <w:rPr>
          <w:sz w:val="24"/>
          <w:szCs w:val="24"/>
        </w:rPr>
        <w:fldChar w:fldCharType="begin"/>
      </w:r>
      <w:r w:rsidRPr="00851A00">
        <w:rPr>
          <w:sz w:val="24"/>
          <w:szCs w:val="24"/>
        </w:rPr>
        <w:instrText xml:space="preserve"> SEQ Şekil \* ARABIC </w:instrText>
      </w:r>
      <w:r w:rsidR="001778C7" w:rsidRPr="00851A00">
        <w:rPr>
          <w:sz w:val="24"/>
          <w:szCs w:val="24"/>
        </w:rPr>
        <w:fldChar w:fldCharType="separate"/>
      </w:r>
      <w:r w:rsidR="00CE2E1E">
        <w:rPr>
          <w:noProof/>
          <w:sz w:val="24"/>
          <w:szCs w:val="24"/>
        </w:rPr>
        <w:t>16</w:t>
      </w:r>
      <w:r w:rsidR="001778C7" w:rsidRPr="00851A00">
        <w:rPr>
          <w:sz w:val="24"/>
          <w:szCs w:val="24"/>
        </w:rPr>
        <w:fldChar w:fldCharType="end"/>
      </w:r>
      <w:r w:rsidRPr="00851A00">
        <w:rPr>
          <w:sz w:val="24"/>
          <w:szCs w:val="24"/>
        </w:rPr>
        <w:t xml:space="preserve"> İdeal rankine çevriminin şekli;</w:t>
      </w:r>
    </w:p>
    <w:p w:rsidR="00B75426" w:rsidRDefault="00B75426" w:rsidP="00D819B7">
      <w:pPr>
        <w:pStyle w:val="ListParagraph"/>
        <w:spacing w:line="360" w:lineRule="auto"/>
        <w:ind w:left="0"/>
        <w:rPr>
          <w:rFonts w:eastAsiaTheme="minorHAnsi"/>
          <w:lang w:eastAsia="en-US"/>
        </w:rPr>
      </w:pPr>
    </w:p>
    <w:p w:rsidR="00B75426" w:rsidRPr="00A30412" w:rsidRDefault="00B75426" w:rsidP="00A30412">
      <w:pPr>
        <w:spacing w:line="360" w:lineRule="auto"/>
        <w:ind w:firstLine="576"/>
        <w:rPr>
          <w:lang w:eastAsia="en-US"/>
        </w:rPr>
      </w:pPr>
      <w:r>
        <w:rPr>
          <w:lang w:eastAsia="en-US"/>
        </w:rPr>
        <w:t>Sistemimiz için sadece Araısıtmalı olacak şekilde Rankine Güç Çevrimi kullanılmışıtr.  Bunun nedeni böyle çevrimde kazan su girişinin düşük sıcaklıkta olmasıdır. Bu da Solar sistemden (güneş ışınım sistemi)  maksimum faydalanmayı sağlar. Açık Besleme Suyu ısıtıcısı ve</w:t>
      </w:r>
      <w:r w:rsidRPr="00C523E1">
        <w:rPr>
          <w:lang w:eastAsia="en-US"/>
        </w:rPr>
        <w:t xml:space="preserve"> </w:t>
      </w:r>
      <w:r>
        <w:rPr>
          <w:lang w:eastAsia="en-US"/>
        </w:rPr>
        <w:t>Kapalı Besleme Suyu ısıtıcısı eklentileri , kazana su girişinin yüksek sıcaklıklara taşımasından dolayı  yapılmamıştır.</w:t>
      </w:r>
    </w:p>
    <w:p w:rsidR="00C523E1" w:rsidRDefault="00C523E1" w:rsidP="00C523E1">
      <w:pPr>
        <w:pStyle w:val="Heading2"/>
      </w:pPr>
      <w:bookmarkStart w:id="35" w:name="_Toc294085866"/>
      <w:r>
        <w:lastRenderedPageBreak/>
        <w:t>Araısıtmalı Rankine Güç Çevrimi Modeli</w:t>
      </w:r>
      <w:bookmarkEnd w:id="35"/>
    </w:p>
    <w:p w:rsidR="00296EFD" w:rsidRPr="00296EFD" w:rsidRDefault="00296EFD" w:rsidP="00296EFD">
      <w:pPr>
        <w:rPr>
          <w:lang w:eastAsia="en-US"/>
        </w:rPr>
      </w:pPr>
    </w:p>
    <w:p w:rsidR="00DD2A08" w:rsidRPr="00DD2A08" w:rsidRDefault="00DD2A08" w:rsidP="00DD2A08">
      <w:pPr>
        <w:rPr>
          <w:lang w:eastAsia="en-US"/>
        </w:rPr>
      </w:pPr>
    </w:p>
    <w:p w:rsidR="00C523E1" w:rsidRDefault="00DD2A08" w:rsidP="00546CCC">
      <w:pPr>
        <w:spacing w:line="360" w:lineRule="auto"/>
        <w:ind w:firstLine="576"/>
        <w:rPr>
          <w:rFonts w:eastAsia="DFKai-SB"/>
        </w:rPr>
      </w:pPr>
      <w:r>
        <w:rPr>
          <w:rFonts w:eastAsia="DFKai-SB"/>
        </w:rPr>
        <w:t>Ara ısıtmalı rankine çevrimine göre çalışan bir buharlı güç santralinde su buharı  yüksek  basınç türbinine P</w:t>
      </w:r>
      <w:r w:rsidR="00C35050">
        <w:rPr>
          <w:rFonts w:eastAsia="DFKai-SB"/>
        </w:rPr>
        <w:t>[1]</w:t>
      </w:r>
      <w:r>
        <w:rPr>
          <w:rFonts w:eastAsia="DFKai-SB"/>
        </w:rPr>
        <w:t xml:space="preserve"> basınç ve T</w:t>
      </w:r>
      <w:r w:rsidR="00C35050">
        <w:rPr>
          <w:rFonts w:eastAsia="DFKai-SB"/>
        </w:rPr>
        <w:t>[1]</w:t>
      </w:r>
      <w:r>
        <w:rPr>
          <w:rFonts w:eastAsia="DFKai-SB"/>
        </w:rPr>
        <w:t xml:space="preserve">  sıcaklıkta girmekte, yoğuşturucuda  P</w:t>
      </w:r>
      <w:r w:rsidR="00C35050">
        <w:rPr>
          <w:rFonts w:eastAsia="DFKai-SB"/>
        </w:rPr>
        <w:t>[4]</w:t>
      </w:r>
      <w:r>
        <w:rPr>
          <w:rFonts w:eastAsia="DFKai-SB"/>
        </w:rPr>
        <w:t xml:space="preserve">  basınçta yoğuşmaktadır. </w:t>
      </w:r>
      <w:r w:rsidR="00296EFD">
        <w:rPr>
          <w:rFonts w:eastAsia="DFKai-SB"/>
        </w:rPr>
        <w:t xml:space="preserve"> </w:t>
      </w:r>
      <w:r>
        <w:rPr>
          <w:rFonts w:eastAsia="DFKai-SB"/>
        </w:rPr>
        <w:t xml:space="preserve">Alçak basınç türbinine giriş ve araısıtma </w:t>
      </w:r>
      <w:r w:rsidR="00296EFD">
        <w:rPr>
          <w:rFonts w:eastAsia="DFKai-SB"/>
        </w:rPr>
        <w:t>P[araısıtma]( =P[2]=</w:t>
      </w:r>
      <w:r w:rsidR="00296EFD" w:rsidRPr="00296EFD">
        <w:rPr>
          <w:rFonts w:eastAsia="DFKai-SB"/>
        </w:rPr>
        <w:t xml:space="preserve"> </w:t>
      </w:r>
      <w:r w:rsidR="00296EFD">
        <w:rPr>
          <w:rFonts w:eastAsia="DFKai-SB"/>
        </w:rPr>
        <w:t>P[3] ) basınçta girmektedir. Alçak basınç türbinine giriş sıcaklığı T[3] olmaktadır. Türbin ve pompa verimleri sırasıyla etaiti ve</w:t>
      </w:r>
      <w:r w:rsidR="00296EFD" w:rsidRPr="00296EFD">
        <w:rPr>
          <w:rFonts w:eastAsia="DFKai-SB"/>
        </w:rPr>
        <w:t xml:space="preserve">  etaipi</w:t>
      </w:r>
      <w:r w:rsidR="00296EFD">
        <w:rPr>
          <w:rFonts w:eastAsia="DFKai-SB"/>
        </w:rPr>
        <w:t xml:space="preserve"> olmaktadır.</w:t>
      </w:r>
      <w:r w:rsidR="00A64283">
        <w:rPr>
          <w:rFonts w:eastAsia="DFKai-SB"/>
        </w:rPr>
        <w:t xml:space="preserve"> Buradaki verilenler doğrultusunda hesaplamalar takip edildiği şekilde yapılmaktadır.</w:t>
      </w:r>
    </w:p>
    <w:p w:rsidR="0010238F" w:rsidRDefault="0010238F" w:rsidP="00DD2A08">
      <w:pPr>
        <w:ind w:firstLine="576"/>
        <w:rPr>
          <w:rFonts w:eastAsia="DFKai-SB"/>
        </w:rPr>
      </w:pPr>
    </w:p>
    <w:p w:rsidR="00AE4A4C" w:rsidRDefault="00AE4A4C" w:rsidP="00D819B7">
      <w:pPr>
        <w:pStyle w:val="ListParagraph"/>
        <w:spacing w:line="360" w:lineRule="auto"/>
        <w:ind w:left="0"/>
        <w:rPr>
          <w:rFonts w:eastAsiaTheme="minorHAnsi"/>
          <w:lang w:eastAsia="en-US"/>
        </w:rPr>
      </w:pPr>
    </w:p>
    <w:p w:rsidR="00C523E1" w:rsidRDefault="00C523E1" w:rsidP="00D819B7">
      <w:pPr>
        <w:pStyle w:val="ListParagraph"/>
        <w:spacing w:line="360" w:lineRule="auto"/>
        <w:ind w:left="0"/>
        <w:rPr>
          <w:rFonts w:eastAsiaTheme="minorHAnsi"/>
          <w:lang w:eastAsia="en-US"/>
        </w:rPr>
      </w:pPr>
    </w:p>
    <w:p w:rsidR="00A2759A" w:rsidRDefault="001778C7" w:rsidP="00D819B7">
      <w:pPr>
        <w:pStyle w:val="ListParagraph"/>
        <w:spacing w:line="360" w:lineRule="auto"/>
        <w:ind w:left="0"/>
        <w:rPr>
          <w:rFonts w:eastAsiaTheme="minorHAnsi"/>
          <w:lang w:eastAsia="en-US"/>
        </w:rPr>
      </w:pPr>
      <w:r>
        <w:rPr>
          <w:rFonts w:eastAsiaTheme="minorHAnsi"/>
          <w:noProof/>
        </w:rPr>
        <w:pict>
          <v:oval id="_x0000_s1326" style="position:absolute;margin-left:161.6pt;margin-top:17.6pt;width:18.45pt;height:21.2pt;z-index:251809792" o:regroupid="7" filled="f">
            <v:textbox style="mso-next-textbox:#_x0000_s1326" inset=".5mm,0,.5mm,.3mm">
              <w:txbxContent>
                <w:p w:rsidR="002C52BA" w:rsidRDefault="002C52BA" w:rsidP="00C20134">
                  <w:r>
                    <w:t>1</w:t>
                  </w:r>
                </w:p>
              </w:txbxContent>
            </v:textbox>
          </v:oval>
        </w:pict>
      </w:r>
      <w:r>
        <w:rPr>
          <w:rFonts w:eastAsiaTheme="minorHAnsi"/>
          <w:noProof/>
        </w:rPr>
        <w:pict>
          <v:group id="_x0000_s1263" style="position:absolute;margin-left:187.7pt;margin-top:14.7pt;width:261.2pt;height:169.25pt;z-index:251779072" coordorigin="4387,1657" coordsize="3776,2376" o:regroupid="6">
            <v:rect id="_x0000_s1264" style="position:absolute;left:6247;top:1915;width:163;height:2283;rotation:90" fillcolor="#a5a5a5">
              <v:fill color2="fill darken(118)" rotate="t" angle="-90" method="linear sigma" focus="50%" type="gradient"/>
            </v:rect>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265" type="#_x0000_t8" style="position:absolute;left:4264;top:2595;width:1182;height:936;rotation:90" adj="4898" fillcolor="#bfbfbf [2412]"/>
            <v:shape id="_x0000_s1266" type="#_x0000_t8" style="position:absolute;left:5351;top:2593;width:1942;height:937;rotation:90" adj="2922" fillcolor="#bfbfbf [2412]"/>
            <v:oval id="_x0000_s1267" style="position:absolute;left:7184;top:2608;width:979;height:910" fillcolor="#a5a5a5 [2092]"/>
            <v:shape id="_x0000_s1268" type="#_x0000_t202" style="position:absolute;left:7266;top:2811;width:611;height:503" fillcolor="#a5a5a5 [2092]" stroked="f">
              <v:textbox style="mso-next-textbox:#_x0000_s1268">
                <w:txbxContent>
                  <w:p w:rsidR="002C52BA" w:rsidRDefault="002C52BA" w:rsidP="00DD2A08">
                    <w:r w:rsidRPr="00BD194A">
                      <w:rPr>
                        <w:b/>
                        <w:sz w:val="32"/>
                        <w:szCs w:val="32"/>
                      </w:rPr>
                      <w:t>G</w:t>
                    </w:r>
                    <w:r>
                      <w:rPr>
                        <w:b/>
                        <w:sz w:val="28"/>
                        <w:szCs w:val="28"/>
                      </w:rPr>
                      <w:t xml:space="preserve"> </w:t>
                    </w:r>
                  </w:p>
                  <w:p w:rsidR="002C52BA" w:rsidRPr="00BD194A" w:rsidRDefault="002C52BA" w:rsidP="00DD2A08">
                    <w:pPr>
                      <w:rPr>
                        <w:b/>
                        <w:sz w:val="28"/>
                        <w:szCs w:val="28"/>
                      </w:rPr>
                    </w:pPr>
                    <w:r>
                      <w:rPr>
                        <w:b/>
                        <w:sz w:val="28"/>
                        <w:szCs w:val="28"/>
                      </w:rPr>
                      <w:t xml:space="preserve"> </w:t>
                    </w:r>
                  </w:p>
                </w:txbxContent>
              </v:textbox>
            </v:shape>
            <v:shape id="_x0000_s1269" style="position:absolute;left:7687;top:2975;width:190;height:163;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323,1194" path="m,550c29,398,59,247,150,157,241,67,406,,544,7v138,7,340,99,435,190c1074,288,1058,419,1114,550v56,131,100,329,204,435c1422,1091,1594,1194,1739,1189v145,-5,352,-125,449,-231c2285,852,2305,618,2323,550e" fillcolor="#7f7f7f [1612]" strokeweight="2pt">
              <v:path arrowok="t"/>
            </v:shape>
            <v:shape id="_x0000_s1270" type="#_x0000_t32" style="position:absolute;left:7781;top:1657;width:1;height:951;flip:y" o:connectortype="straight"/>
            <v:shape id="_x0000_s1271" type="#_x0000_t32" style="position:absolute;left:7470;top:1794;width:597;height:162;flip:y" o:connectortype="straight"/>
            <v:shape id="_x0000_s1272" type="#_x0000_t32" style="position:absolute;left:7470;top:1956;width:597;height:162;flip:y" o:connectortype="straight"/>
            <v:shape id="_x0000_s1273" type="#_x0000_t32" style="position:absolute;left:7470;top:2118;width:597;height:162;flip:y" o:connectortype="straight"/>
            <v:shape id="_x0000_s1274" type="#_x0000_t202" style="position:absolute;left:4387;top:2690;width:936;height:693" filled="f" stroked="f">
              <v:textbox style="mso-next-textbox:#_x0000_s1274">
                <w:txbxContent>
                  <w:p w:rsidR="002C52BA" w:rsidRDefault="002C52BA" w:rsidP="00DD2A08">
                    <w:pPr>
                      <w:jc w:val="center"/>
                      <w:rPr>
                        <w:b/>
                      </w:rPr>
                    </w:pPr>
                    <w:r w:rsidRPr="006E4292">
                      <w:rPr>
                        <w:b/>
                      </w:rPr>
                      <w:t>Yüksek B</w:t>
                    </w:r>
                    <w:r>
                      <w:rPr>
                        <w:b/>
                      </w:rPr>
                      <w:t>asınç</w:t>
                    </w:r>
                  </w:p>
                  <w:p w:rsidR="002C52BA" w:rsidRPr="006E4292" w:rsidRDefault="002C52BA" w:rsidP="00DD2A08">
                    <w:pPr>
                      <w:jc w:val="center"/>
                      <w:rPr>
                        <w:b/>
                      </w:rPr>
                    </w:pPr>
                    <w:r>
                      <w:rPr>
                        <w:b/>
                      </w:rPr>
                      <w:t>Türbini</w:t>
                    </w:r>
                  </w:p>
                </w:txbxContent>
              </v:textbox>
            </v:shape>
            <v:shape id="_x0000_s1275" type="#_x0000_t202" style="position:absolute;left:5813;top:2472;width:964;height:1046" filled="f" stroked="f">
              <v:textbox style="mso-next-textbox:#_x0000_s1275">
                <w:txbxContent>
                  <w:p w:rsidR="002C52BA" w:rsidRPr="006E4292" w:rsidRDefault="002C52BA" w:rsidP="00DD2A08">
                    <w:pPr>
                      <w:jc w:val="center"/>
                      <w:rPr>
                        <w:b/>
                      </w:rPr>
                    </w:pPr>
                    <w:r>
                      <w:rPr>
                        <w:b/>
                      </w:rPr>
                      <w:t>Alçak Basınç Türbini</w:t>
                    </w:r>
                  </w:p>
                </w:txbxContent>
              </v:textbox>
            </v:shape>
          </v:group>
        </w:pict>
      </w:r>
    </w:p>
    <w:p w:rsidR="00A2759A" w:rsidRDefault="001778C7" w:rsidP="00D819B7">
      <w:pPr>
        <w:pStyle w:val="ListParagraph"/>
        <w:spacing w:line="360" w:lineRule="auto"/>
        <w:ind w:left="0"/>
        <w:rPr>
          <w:rFonts w:eastAsiaTheme="minorHAnsi"/>
          <w:lang w:eastAsia="en-US"/>
        </w:rPr>
      </w:pPr>
      <w:r>
        <w:rPr>
          <w:rFonts w:eastAsiaTheme="minorHAnsi"/>
          <w:noProof/>
        </w:rPr>
        <w:pict>
          <v:shape id="_x0000_s1327" type="#_x0000_t32" style="position:absolute;margin-left:169.75pt;margin-top:18.15pt;width:.05pt;height:8.75pt;z-index:251810816" o:connectortype="straight" o:regroupid="7"/>
        </w:pict>
      </w:r>
    </w:p>
    <w:p w:rsidR="00A2759A" w:rsidRDefault="001778C7" w:rsidP="00D819B7">
      <w:pPr>
        <w:pStyle w:val="ListParagraph"/>
        <w:spacing w:line="360" w:lineRule="auto"/>
        <w:ind w:left="0"/>
        <w:rPr>
          <w:rFonts w:eastAsiaTheme="minorHAnsi"/>
          <w:lang w:eastAsia="en-US"/>
        </w:rPr>
      </w:pPr>
      <w:r>
        <w:rPr>
          <w:rFonts w:eastAsiaTheme="minorHAnsi"/>
          <w:noProof/>
        </w:rPr>
        <w:pict>
          <v:shape id="_x0000_s1299" type="#_x0000_t32" style="position:absolute;margin-left:114.6pt;margin-top:4.25pt;width:18.6pt;height:0;z-index:251801600" o:connectortype="straight" o:regroupid="6" strokecolor="#c00000" strokeweight="2.25pt">
            <v:stroke endarrow="block"/>
          </v:shape>
        </w:pict>
      </w:r>
      <w:r>
        <w:rPr>
          <w:rFonts w:eastAsiaTheme="minorHAnsi"/>
          <w:noProof/>
        </w:rPr>
        <w:pict>
          <v:shape id="_x0000_s1279" type="#_x0000_t32" style="position:absolute;margin-left:198pt;margin-top:4.25pt;width:0;height:42.7pt;z-index:251783168" o:connectortype="straight" o:regroupid="6" strokecolor="#c00000" strokeweight="2.25pt"/>
        </w:pict>
      </w:r>
      <w:r>
        <w:rPr>
          <w:rFonts w:eastAsiaTheme="minorHAnsi"/>
          <w:noProof/>
        </w:rPr>
        <w:pict>
          <v:shape id="_x0000_s1278" type="#_x0000_t32" style="position:absolute;margin-left:65.6pt;margin-top:4.25pt;width:131.5pt;height:0;z-index:251782144" o:connectortype="straight" o:regroupid="6" strokecolor="#c00000" strokeweight="2.25pt"/>
        </w:pict>
      </w:r>
      <w:r>
        <w:rPr>
          <w:rFonts w:eastAsiaTheme="minorHAnsi"/>
          <w:noProof/>
        </w:rPr>
        <w:pict>
          <v:shape id="_x0000_s1277" type="#_x0000_t32" style="position:absolute;margin-left:65.6pt;margin-top:4.25pt;width:.9pt;height:42.7pt;flip:y;z-index:251781120" o:connectortype="straight" o:regroupid="6" strokecolor="#c00000" strokeweight="2.25pt"/>
        </w:pict>
      </w:r>
    </w:p>
    <w:p w:rsidR="00A2759A" w:rsidRDefault="00A2759A" w:rsidP="00D819B7">
      <w:pPr>
        <w:pStyle w:val="ListParagraph"/>
        <w:spacing w:line="360" w:lineRule="auto"/>
        <w:ind w:left="0"/>
        <w:rPr>
          <w:rFonts w:eastAsiaTheme="minorHAnsi"/>
          <w:lang w:eastAsia="en-US"/>
        </w:rPr>
      </w:pPr>
    </w:p>
    <w:p w:rsidR="00A2759A" w:rsidRDefault="001778C7" w:rsidP="00D819B7">
      <w:pPr>
        <w:pStyle w:val="ListParagraph"/>
        <w:spacing w:line="360" w:lineRule="auto"/>
        <w:ind w:left="0"/>
        <w:rPr>
          <w:rFonts w:eastAsiaTheme="minorHAnsi"/>
          <w:lang w:eastAsia="en-US"/>
        </w:rPr>
      </w:pPr>
      <w:r>
        <w:rPr>
          <w:rFonts w:eastAsiaTheme="minorHAnsi"/>
          <w:noProof/>
        </w:rPr>
        <w:pict>
          <v:shape id="_x0000_s1305" type="#_x0000_t202" style="position:absolute;margin-left:31.8pt;margin-top:14.15pt;width:64.75pt;height:28.7pt;z-index:251807744" o:regroupid="6" filled="f" stroked="f">
            <v:textbox style="mso-next-textbox:#_x0000_s1305">
              <w:txbxContent>
                <w:p w:rsidR="002C52BA" w:rsidRPr="006E4292" w:rsidRDefault="002C52BA" w:rsidP="00DD2A08">
                  <w:pPr>
                    <w:jc w:val="center"/>
                    <w:rPr>
                      <w:b/>
                    </w:rPr>
                  </w:pPr>
                  <w:r>
                    <w:rPr>
                      <w:b/>
                    </w:rPr>
                    <w:t>Kazan</w:t>
                  </w:r>
                </w:p>
              </w:txbxContent>
            </v:textbox>
          </v:shape>
        </w:pict>
      </w:r>
      <w:r>
        <w:rPr>
          <w:rFonts w:eastAsiaTheme="minorHAnsi"/>
          <w:noProof/>
        </w:rPr>
        <w:pict>
          <v:rect id="_x0000_s1276" style="position:absolute;margin-left:24.25pt;margin-top:5.55pt;width:82.75pt;height:134.45pt;z-index:251780096" o:regroupid="6" filled="f"/>
        </w:pict>
      </w:r>
    </w:p>
    <w:p w:rsidR="00A2759A" w:rsidRDefault="00A2759A" w:rsidP="00D819B7">
      <w:pPr>
        <w:pStyle w:val="ListParagraph"/>
        <w:spacing w:line="360" w:lineRule="auto"/>
        <w:ind w:left="0"/>
        <w:rPr>
          <w:rFonts w:eastAsiaTheme="minorHAnsi"/>
          <w:lang w:eastAsia="en-US"/>
        </w:rPr>
      </w:pPr>
    </w:p>
    <w:p w:rsidR="0010238F" w:rsidRDefault="001778C7" w:rsidP="00D819B7">
      <w:pPr>
        <w:pStyle w:val="ListParagraph"/>
        <w:spacing w:line="360" w:lineRule="auto"/>
        <w:ind w:left="0"/>
        <w:rPr>
          <w:rFonts w:eastAsiaTheme="minorHAnsi"/>
          <w:lang w:eastAsia="en-US"/>
        </w:rPr>
      </w:pPr>
      <w:r>
        <w:rPr>
          <w:rFonts w:eastAsiaTheme="minorHAnsi"/>
          <w:noProof/>
        </w:rPr>
        <w:pict>
          <v:oval id="_x0000_s1329" style="position:absolute;margin-left:146.85pt;margin-top:13.5pt;width:18.6pt;height:23.95pt;z-index:251811840" o:regroupid="8" filled="f">
            <v:textbox style="mso-next-textbox:#_x0000_s1329" inset=".5mm,0,.5mm,.3mm">
              <w:txbxContent>
                <w:p w:rsidR="002C52BA" w:rsidRDefault="002C52BA" w:rsidP="00C20134">
                  <w:r>
                    <w:t>2</w:t>
                  </w:r>
                </w:p>
              </w:txbxContent>
            </v:textbox>
          </v:oval>
        </w:pict>
      </w:r>
    </w:p>
    <w:p w:rsidR="00546CCC" w:rsidRDefault="001778C7" w:rsidP="00D819B7">
      <w:pPr>
        <w:pStyle w:val="ListParagraph"/>
        <w:spacing w:line="360" w:lineRule="auto"/>
        <w:ind w:left="0"/>
        <w:rPr>
          <w:rFonts w:eastAsiaTheme="minorHAnsi"/>
          <w:lang w:eastAsia="en-US"/>
        </w:rPr>
      </w:pPr>
      <w:r>
        <w:rPr>
          <w:rFonts w:eastAsiaTheme="minorHAnsi"/>
          <w:noProof/>
        </w:rPr>
        <w:pict>
          <v:shape id="_x0000_s1330" type="#_x0000_t32" style="position:absolute;margin-left:155.05pt;margin-top:16.75pt;width:.05pt;height:9.9pt;z-index:251812864" o:connectortype="straight" o:regroupid="8"/>
        </w:pict>
      </w:r>
      <w:r>
        <w:rPr>
          <w:rFonts w:eastAsiaTheme="minorHAnsi"/>
          <w:noProof/>
        </w:rPr>
        <w:pict>
          <v:shape id="_x0000_s1300" type="#_x0000_t32" style="position:absolute;margin-left:165.45pt;margin-top:17.95pt;width:22.25pt;height:0;flip:x;z-index:251802624" o:connectortype="straight" o:regroupid="6" strokecolor="#c00000" strokeweight="2.25pt">
            <v:stroke endarrow="block"/>
          </v:shape>
        </w:pict>
      </w:r>
      <w:r>
        <w:rPr>
          <w:rFonts w:eastAsiaTheme="minorHAnsi"/>
          <w:noProof/>
        </w:rPr>
        <w:pict>
          <v:shape id="_x0000_s1290" type="#_x0000_t32" style="position:absolute;margin-left:293pt;margin-top:17.95pt;width:0;height:51.25pt;flip:y;z-index:251794432" o:connectortype="straight" o:regroupid="6" strokecolor="#c00000" strokeweight="2.25pt"/>
        </w:pict>
      </w:r>
      <w:r>
        <w:rPr>
          <w:rFonts w:eastAsiaTheme="minorHAnsi"/>
          <w:noProof/>
        </w:rPr>
        <w:pict>
          <v:shape id="_x0000_s1282" type="#_x0000_t32" style="position:absolute;margin-left:87.15pt;margin-top:17.95pt;width:0;height:8.65pt;z-index:251786240" o:connectortype="straight" o:regroupid="6" strokecolor="#c00000" strokeweight="2.25pt"/>
        </w:pict>
      </w:r>
      <w:r>
        <w:rPr>
          <w:rFonts w:eastAsiaTheme="minorHAnsi"/>
          <w:noProof/>
        </w:rPr>
        <w:pict>
          <v:shape id="_x0000_s1281" type="#_x0000_t32" style="position:absolute;margin-left:87.15pt;margin-top:17.95pt;width:155.9pt;height:0;flip:x;z-index:251785216" o:connectortype="straight" o:regroupid="6" strokecolor="#c00000" strokeweight="2.25pt"/>
        </w:pict>
      </w:r>
      <w:r>
        <w:rPr>
          <w:rFonts w:eastAsiaTheme="minorHAnsi"/>
          <w:noProof/>
        </w:rPr>
        <w:pict>
          <v:shape id="_x0000_s1280" type="#_x0000_t32" style="position:absolute;margin-left:243.05pt;margin-top:7.25pt;width:0;height:10.7pt;z-index:251784192" o:connectortype="straight" o:regroupid="6" strokecolor="#c00000" strokeweight="2.25pt"/>
        </w:pict>
      </w:r>
    </w:p>
    <w:p w:rsidR="00546CCC" w:rsidRDefault="001778C7" w:rsidP="00D819B7">
      <w:pPr>
        <w:pStyle w:val="ListParagraph"/>
        <w:spacing w:line="360" w:lineRule="auto"/>
        <w:ind w:left="0"/>
        <w:rPr>
          <w:rFonts w:eastAsiaTheme="minorHAnsi"/>
          <w:lang w:eastAsia="en-US"/>
        </w:rPr>
      </w:pPr>
      <w:r>
        <w:rPr>
          <w:rFonts w:eastAsiaTheme="minorHAnsi"/>
          <w:noProof/>
        </w:rPr>
        <w:pict>
          <v:shape id="_x0000_s1482" type="#_x0000_t202" style="position:absolute;margin-left:100.35pt;margin-top:11.1pt;width:74.8pt;height:28.7pt;z-index:251822080" filled="f" stroked="f">
            <v:textbox style="mso-next-textbox:#_x0000_s1482">
              <w:txbxContent>
                <w:p w:rsidR="002C52BA" w:rsidRPr="006E4292" w:rsidRDefault="002C52BA" w:rsidP="00A30412">
                  <w:pPr>
                    <w:jc w:val="center"/>
                    <w:rPr>
                      <w:b/>
                    </w:rPr>
                  </w:pPr>
                  <w:r>
                    <w:rPr>
                      <w:b/>
                    </w:rPr>
                    <w:t>Araısıtma</w:t>
                  </w:r>
                </w:p>
              </w:txbxContent>
            </v:textbox>
          </v:shape>
        </w:pict>
      </w:r>
      <w:r>
        <w:rPr>
          <w:rFonts w:eastAsiaTheme="minorHAnsi"/>
          <w:noProof/>
        </w:rPr>
        <w:pict>
          <v:shape id="_x0000_s1291" type="#_x0000_t32" style="position:absolute;margin-left:340.9pt;margin-top:12.7pt;width:0;height:57.1pt;z-index:251795456" o:connectortype="straight" o:regroupid="6" strokecolor="#c00000" strokeweight="2.25pt"/>
        </w:pict>
      </w:r>
      <w:r>
        <w:rPr>
          <w:rFonts w:eastAsiaTheme="minorHAnsi"/>
          <w:noProof/>
        </w:rPr>
        <w:pict>
          <v:shape id="_x0000_s1285" type="#_x0000_t32" style="position:absolute;margin-left:76.9pt;margin-top:18.4pt;width:19.65pt;height:7.8pt;flip:x;z-index:251789312" o:connectortype="straight" o:regroupid="6" strokecolor="#c00000" strokeweight="2.25pt"/>
        </w:pict>
      </w:r>
      <w:r>
        <w:rPr>
          <w:rFonts w:eastAsiaTheme="minorHAnsi"/>
          <w:noProof/>
        </w:rPr>
        <w:pict>
          <v:shape id="_x0000_s1284" type="#_x0000_t32" style="position:absolute;margin-left:76.9pt;margin-top:12.7pt;width:19.65pt;height:5.7pt;z-index:251788288" o:connectortype="straight" o:regroupid="6" strokecolor="#c00000" strokeweight="2.25pt"/>
        </w:pict>
      </w:r>
      <w:r>
        <w:rPr>
          <w:rFonts w:eastAsiaTheme="minorHAnsi"/>
          <w:noProof/>
        </w:rPr>
        <w:pict>
          <v:shape id="_x0000_s1283" type="#_x0000_t32" style="position:absolute;margin-left:76.9pt;margin-top:5.9pt;width:10.25pt;height:6.8pt;flip:x;z-index:251787264" o:connectortype="straight" o:regroupid="6" strokecolor="#c00000" strokeweight="2.25pt"/>
        </w:pict>
      </w:r>
    </w:p>
    <w:p w:rsidR="00546CCC" w:rsidRDefault="001778C7" w:rsidP="00D819B7">
      <w:pPr>
        <w:pStyle w:val="ListParagraph"/>
        <w:spacing w:line="360" w:lineRule="auto"/>
        <w:ind w:left="0"/>
        <w:rPr>
          <w:rFonts w:eastAsiaTheme="minorHAnsi"/>
          <w:lang w:eastAsia="en-US"/>
        </w:rPr>
      </w:pPr>
      <w:r>
        <w:rPr>
          <w:rFonts w:eastAsiaTheme="minorHAnsi"/>
          <w:noProof/>
        </w:rPr>
        <w:pict>
          <v:oval id="_x0000_s1338" style="position:absolute;margin-left:349.15pt;margin-top:19.15pt;width:18.45pt;height:21.2pt;z-index:251817984" o:regroupid="11" filled="f">
            <v:textbox style="mso-next-textbox:#_x0000_s1338" inset=".5mm,0,.5mm,.3mm">
              <w:txbxContent>
                <w:p w:rsidR="002C52BA" w:rsidRDefault="002C52BA" w:rsidP="00C20134">
                  <w:r>
                    <w:t>44</w:t>
                  </w:r>
                </w:p>
              </w:txbxContent>
            </v:textbox>
          </v:oval>
        </w:pict>
      </w:r>
      <w:r>
        <w:rPr>
          <w:rFonts w:eastAsiaTheme="minorHAnsi"/>
          <w:noProof/>
        </w:rPr>
        <w:pict>
          <v:oval id="_x0000_s1332" style="position:absolute;margin-left:258.25pt;margin-top:3.55pt;width:18.45pt;height:21.2pt;z-index:251813888" o:regroupid="9" filled="f">
            <v:textbox style="mso-next-textbox:#_x0000_s1332" inset=".5mm,0,.5mm,.3mm">
              <w:txbxContent>
                <w:p w:rsidR="002C52BA" w:rsidRDefault="002C52BA" w:rsidP="00C20134">
                  <w:r>
                    <w:t>3</w:t>
                  </w:r>
                </w:p>
              </w:txbxContent>
            </v:textbox>
          </v:oval>
        </w:pict>
      </w:r>
      <w:r>
        <w:rPr>
          <w:rFonts w:eastAsiaTheme="minorHAnsi"/>
          <w:noProof/>
        </w:rPr>
        <w:pict>
          <v:shape id="_x0000_s1302" type="#_x0000_t32" style="position:absolute;margin-left:340.9pt;margin-top:5.5pt;width:0;height:22.3pt;z-index:251804672" o:connectortype="straight" o:regroupid="6" strokecolor="#c00000" strokeweight="2.25pt">
            <v:stroke endarrow="block"/>
          </v:shape>
        </w:pict>
      </w:r>
      <w:r>
        <w:rPr>
          <w:rFonts w:eastAsiaTheme="minorHAnsi"/>
          <w:noProof/>
        </w:rPr>
        <w:pict>
          <v:shape id="_x0000_s1288" type="#_x0000_t32" style="position:absolute;margin-left:87.15pt;margin-top:19.1pt;width:0;height:8.7pt;z-index:251792384" o:connectortype="straight" o:regroupid="6" strokecolor="#c00000" strokeweight="2.25pt"/>
        </w:pict>
      </w:r>
      <w:r>
        <w:rPr>
          <w:rFonts w:eastAsiaTheme="minorHAnsi"/>
          <w:noProof/>
        </w:rPr>
        <w:pict>
          <v:shape id="_x0000_s1287" type="#_x0000_t32" style="position:absolute;margin-left:87.15pt;margin-top:13.3pt;width:9.4pt;height:5.8pt;flip:x;z-index:251791360" o:connectortype="straight" o:regroupid="6" strokecolor="#c00000" strokeweight="2.25pt"/>
        </w:pict>
      </w:r>
      <w:r>
        <w:rPr>
          <w:rFonts w:eastAsiaTheme="minorHAnsi"/>
          <w:noProof/>
        </w:rPr>
        <w:pict>
          <v:shape id="_x0000_s1286" type="#_x0000_t32" style="position:absolute;margin-left:76.9pt;margin-top:5.5pt;width:19.65pt;height:7.8pt;z-index:251790336" o:connectortype="straight" o:regroupid="6" strokecolor="#c00000" strokeweight="2.25pt"/>
        </w:pict>
      </w:r>
    </w:p>
    <w:p w:rsidR="00546CCC" w:rsidRDefault="001778C7" w:rsidP="00D819B7">
      <w:pPr>
        <w:pStyle w:val="ListParagraph"/>
        <w:spacing w:line="360" w:lineRule="auto"/>
        <w:ind w:left="0"/>
        <w:rPr>
          <w:rFonts w:eastAsiaTheme="minorHAnsi"/>
          <w:lang w:eastAsia="en-US"/>
        </w:rPr>
      </w:pPr>
      <w:r>
        <w:rPr>
          <w:rFonts w:eastAsiaTheme="minorHAnsi"/>
          <w:noProof/>
        </w:rPr>
        <w:pict>
          <v:shape id="_x0000_s1339" type="#_x0000_t32" style="position:absolute;margin-left:336.9pt;margin-top:9.85pt;width:12.25pt;height:.05pt;flip:x;z-index:251819008" o:connectortype="straight" o:regroupid="11"/>
        </w:pict>
      </w:r>
      <w:r>
        <w:rPr>
          <w:rFonts w:eastAsiaTheme="minorHAnsi"/>
          <w:noProof/>
        </w:rPr>
        <w:pict>
          <v:shape id="_x0000_s1333" type="#_x0000_t32" style="position:absolute;margin-left:266.4pt;margin-top:4.05pt;width:.05pt;height:8.75pt;z-index:251814912" o:connectortype="straight" o:regroupid="9"/>
        </w:pict>
      </w:r>
      <w:r>
        <w:rPr>
          <w:rFonts w:eastAsiaTheme="minorHAnsi"/>
          <w:noProof/>
        </w:rPr>
        <w:pict>
          <v:shape id="_x0000_s1301" type="#_x0000_t32" style="position:absolute;margin-left:198pt;margin-top:7.1pt;width:27.25pt;height:0;z-index:251803648" o:connectortype="straight" o:regroupid="6" strokecolor="#c00000" strokeweight="2.25pt">
            <v:stroke endarrow="block"/>
          </v:shape>
        </w:pict>
      </w:r>
      <w:r>
        <w:rPr>
          <w:rFonts w:eastAsiaTheme="minorHAnsi"/>
          <w:noProof/>
        </w:rPr>
        <w:pict>
          <v:shape id="_x0000_s1298" type="#_x0000_t32" style="position:absolute;margin-left:65.6pt;margin-top:15.8pt;width:0;height:84.2pt;flip:y;z-index:251800576" o:connectortype="straight" o:regroupid="6" strokecolor="#c00000" strokeweight="2.25pt"/>
        </w:pict>
      </w:r>
      <w:r>
        <w:rPr>
          <w:rFonts w:eastAsiaTheme="minorHAnsi"/>
          <w:noProof/>
        </w:rPr>
        <w:pict>
          <v:shape id="_x0000_s1289" type="#_x0000_t32" style="position:absolute;margin-left:87.15pt;margin-top:7.1pt;width:205.85pt;height:0;z-index:251793408" o:connectortype="straight" o:regroupid="6" strokecolor="#c00000" strokeweight="2.25pt"/>
        </w:pict>
      </w:r>
    </w:p>
    <w:p w:rsidR="00546CCC" w:rsidRDefault="001778C7" w:rsidP="00D819B7">
      <w:pPr>
        <w:pStyle w:val="ListParagraph"/>
        <w:spacing w:line="360" w:lineRule="auto"/>
        <w:ind w:left="0"/>
        <w:rPr>
          <w:rFonts w:eastAsiaTheme="minorHAnsi"/>
          <w:lang w:eastAsia="en-US"/>
        </w:rPr>
      </w:pPr>
      <w:r>
        <w:rPr>
          <w:rFonts w:eastAsiaTheme="minorHAnsi"/>
          <w:noProof/>
        </w:rPr>
        <w:pict>
          <v:group id="_x0000_s1258" style="position:absolute;margin-left:297.75pt;margin-top:7.7pt;width:89.1pt;height:65.75pt;z-index:251778048" coordorigin="7579,5858" coordsize="1288,923" o:regroupid="6">
            <v:group id="_x0000_s1259" style="position:absolute;left:7730;top:5858;width:1004;height:923" coordorigin="8287,5517" coordsize="1004,923">
              <v:roundrect id="_x0000_s1260" style="position:absolute;left:8287;top:5517;width:1004;height:923" arcsize="10923f" filled="f" fillcolor="#b8cce4 [1300]"/>
              <v:shape id="_x0000_s1261" style="position:absolute;left:8287;top:6043;width:1004;height:397" coordsize="1004,397" path="m,l1004,r,312l892,397r-778,l,321,,xe" fillcolor="#c6d9f1 [671]">
                <v:path arrowok="t"/>
              </v:shape>
            </v:group>
            <v:shape id="_x0000_s1262" type="#_x0000_t202" style="position:absolute;left:7579;top:5954;width:1288;height:430" filled="f" stroked="f">
              <v:textbox style="mso-next-textbox:#_x0000_s1262">
                <w:txbxContent>
                  <w:p w:rsidR="002C52BA" w:rsidRPr="004213AF" w:rsidRDefault="002C52BA" w:rsidP="00DD2A08">
                    <w:pPr>
                      <w:jc w:val="center"/>
                      <w:rPr>
                        <w:b/>
                        <w:sz w:val="18"/>
                        <w:szCs w:val="18"/>
                      </w:rPr>
                    </w:pPr>
                    <w:r w:rsidRPr="004213AF">
                      <w:rPr>
                        <w:b/>
                        <w:sz w:val="18"/>
                        <w:szCs w:val="18"/>
                      </w:rPr>
                      <w:t>Yoğuşturucu</w:t>
                    </w:r>
                  </w:p>
                </w:txbxContent>
              </v:textbox>
            </v:shape>
          </v:group>
        </w:pict>
      </w:r>
    </w:p>
    <w:p w:rsidR="00546CCC" w:rsidRDefault="001778C7" w:rsidP="00D819B7">
      <w:pPr>
        <w:pStyle w:val="ListParagraph"/>
        <w:spacing w:line="360" w:lineRule="auto"/>
        <w:ind w:left="0"/>
        <w:rPr>
          <w:rFonts w:eastAsiaTheme="minorHAnsi"/>
          <w:lang w:eastAsia="en-US"/>
        </w:rPr>
      </w:pPr>
      <w:r>
        <w:rPr>
          <w:rFonts w:eastAsiaTheme="minorHAnsi"/>
          <w:noProof/>
        </w:rPr>
        <w:pict>
          <v:shape id="_x0000_s1304" type="#_x0000_t32" style="position:absolute;margin-left:65.6pt;margin-top:2.2pt;width:0;height:23.25pt;flip:y;z-index:251806720" o:connectortype="straight" o:regroupid="6" strokecolor="#c00000" strokeweight="2.25pt">
            <v:stroke endarrow="block"/>
          </v:shape>
        </w:pict>
      </w:r>
    </w:p>
    <w:p w:rsidR="00546CCC" w:rsidRDefault="001778C7" w:rsidP="00D819B7">
      <w:pPr>
        <w:pStyle w:val="ListParagraph"/>
        <w:spacing w:line="360" w:lineRule="auto"/>
        <w:ind w:left="0"/>
        <w:rPr>
          <w:rFonts w:eastAsiaTheme="minorHAnsi"/>
          <w:lang w:eastAsia="en-US"/>
        </w:rPr>
      </w:pPr>
      <w:r>
        <w:rPr>
          <w:rFonts w:eastAsiaTheme="minorHAnsi"/>
          <w:noProof/>
        </w:rPr>
        <w:pict>
          <v:oval id="_x0000_s1341" style="position:absolute;margin-left:110.15pt;margin-top:14.95pt;width:18.45pt;height:21.2pt;z-index:251820032" o:regroupid="12" filled="f">
            <v:textbox style="mso-next-textbox:#_x0000_s1341" inset=".5mm,0,.5mm,.3mm">
              <w:txbxContent>
                <w:p w:rsidR="002C52BA" w:rsidRDefault="002C52BA" w:rsidP="00C20134">
                  <w:r>
                    <w:t>6</w:t>
                  </w:r>
                </w:p>
              </w:txbxContent>
            </v:textbox>
          </v:oval>
        </w:pict>
      </w:r>
      <w:r>
        <w:rPr>
          <w:rFonts w:eastAsiaTheme="minorHAnsi"/>
          <w:noProof/>
        </w:rPr>
        <w:pict>
          <v:shape id="_x0000_s1306" type="#_x0000_t202" style="position:absolute;margin-left:130.35pt;margin-top:3.05pt;width:86pt;height:29pt;z-index:251808768" o:regroupid="6" filled="f" stroked="f">
            <v:textbox style="mso-next-textbox:#_x0000_s1306">
              <w:txbxContent>
                <w:p w:rsidR="002C52BA" w:rsidRPr="006E4292" w:rsidRDefault="002C52BA" w:rsidP="00DD2A08">
                  <w:pPr>
                    <w:jc w:val="center"/>
                    <w:rPr>
                      <w:b/>
                    </w:rPr>
                  </w:pPr>
                  <w:r>
                    <w:rPr>
                      <w:b/>
                    </w:rPr>
                    <w:t>Pompa</w:t>
                  </w:r>
                </w:p>
              </w:txbxContent>
            </v:textbox>
          </v:shape>
        </w:pict>
      </w:r>
    </w:p>
    <w:p w:rsidR="00546CCC" w:rsidRDefault="001778C7" w:rsidP="00D819B7">
      <w:pPr>
        <w:pStyle w:val="ListParagraph"/>
        <w:spacing w:line="360" w:lineRule="auto"/>
        <w:ind w:left="0"/>
        <w:rPr>
          <w:rFonts w:eastAsiaTheme="minorHAnsi"/>
          <w:lang w:eastAsia="en-US"/>
        </w:rPr>
      </w:pPr>
      <w:r>
        <w:rPr>
          <w:rFonts w:eastAsiaTheme="minorHAnsi"/>
          <w:noProof/>
        </w:rPr>
        <w:pict>
          <v:shape id="_x0000_s1342" type="#_x0000_t32" style="position:absolute;margin-left:118.3pt;margin-top:15.45pt;width:.05pt;height:8.75pt;z-index:251821056" o:connectortype="straight" o:regroupid="12"/>
        </w:pict>
      </w:r>
      <w:r>
        <w:rPr>
          <w:rFonts w:eastAsiaTheme="minorHAnsi"/>
          <w:noProof/>
        </w:rPr>
        <w:pict>
          <v:oval id="_x0000_s1335" style="position:absolute;margin-left:247.95pt;margin-top:6.55pt;width:18.45pt;height:21.2pt;z-index:251815936" o:regroupid="10" filled="f">
            <v:textbox style="mso-next-textbox:#_x0000_s1335" inset=".5mm,0,.5mm,.3mm">
              <w:txbxContent>
                <w:p w:rsidR="002C52BA" w:rsidRDefault="002C52BA" w:rsidP="00C20134">
                  <w:r>
                    <w:t>5</w:t>
                  </w:r>
                </w:p>
              </w:txbxContent>
            </v:textbox>
          </v:oval>
        </w:pict>
      </w:r>
      <w:r>
        <w:rPr>
          <w:rFonts w:eastAsiaTheme="minorHAnsi"/>
          <w:noProof/>
        </w:rPr>
        <w:pict>
          <v:shape id="_x0000_s1297" type="#_x0000_t32" style="position:absolute;margin-left:66.5pt;margin-top:17.2pt;width:79.75pt;height:0;flip:x;z-index:251799552" o:connectortype="straight" o:regroupid="6" strokecolor="#c00000" strokeweight="2.25pt"/>
        </w:pict>
      </w:r>
      <w:r>
        <w:rPr>
          <w:rFonts w:eastAsiaTheme="minorHAnsi"/>
          <w:noProof/>
        </w:rPr>
        <w:pict>
          <v:group id="_x0000_s1294" style="position:absolute;margin-left:146.25pt;margin-top:11.35pt;width:50.85pt;height:41.6pt;z-index:251798528" coordorigin="4700,6395" coordsize="735,584" o:regroupid="6">
            <v:rect id="_x0000_s1295" style="position:absolute;left:4700;top:6395;width:487;height:180" fillcolor="#a5a5a5 [2092]"/>
            <v:oval id="_x0000_s1296" style="position:absolute;left:4864;top:6395;width:571;height:584" fillcolor="#a5a5a5 [2092]"/>
          </v:group>
        </w:pict>
      </w:r>
      <w:r>
        <w:rPr>
          <w:rFonts w:eastAsiaTheme="minorHAnsi"/>
          <w:noProof/>
        </w:rPr>
        <w:pict>
          <v:shape id="_x0000_s1292" type="#_x0000_t32" style="position:absolute;margin-left:340.9pt;margin-top:11.35pt;width:0;height:19.4pt;z-index:251796480" o:connectortype="straight" o:regroupid="6" strokecolor="#c00000" strokeweight="2.25pt"/>
        </w:pict>
      </w:r>
    </w:p>
    <w:p w:rsidR="00546CCC" w:rsidRDefault="001778C7" w:rsidP="00D819B7">
      <w:pPr>
        <w:pStyle w:val="ListParagraph"/>
        <w:spacing w:line="360" w:lineRule="auto"/>
        <w:ind w:left="0"/>
        <w:rPr>
          <w:rFonts w:eastAsiaTheme="minorHAnsi"/>
          <w:lang w:eastAsia="en-US"/>
        </w:rPr>
      </w:pPr>
      <w:r>
        <w:rPr>
          <w:rFonts w:eastAsiaTheme="minorHAnsi"/>
          <w:noProof/>
        </w:rPr>
        <w:pict>
          <v:shape id="_x0000_s1336" type="#_x0000_t32" style="position:absolute;margin-left:256.1pt;margin-top:7.05pt;width:.05pt;height:8.75pt;z-index:251816960" o:connectortype="straight" o:regroupid="10"/>
        </w:pict>
      </w:r>
      <w:r>
        <w:rPr>
          <w:rFonts w:eastAsiaTheme="minorHAnsi"/>
          <w:noProof/>
        </w:rPr>
        <w:pict>
          <v:shape id="_x0000_s1303" type="#_x0000_t32" style="position:absolute;margin-left:266.65pt;margin-top:10.05pt;width:26.35pt;height:0;flip:x;z-index:251805696" o:connectortype="straight" o:regroupid="6" strokecolor="#c00000" strokeweight="2.25pt">
            <v:stroke endarrow="block"/>
          </v:shape>
        </w:pict>
      </w:r>
      <w:r>
        <w:rPr>
          <w:rFonts w:eastAsiaTheme="minorHAnsi"/>
          <w:noProof/>
        </w:rPr>
        <w:pict>
          <v:shape id="_x0000_s1293" type="#_x0000_t32" style="position:absolute;margin-left:198pt;margin-top:10.05pt;width:142.9pt;height:0;flip:x;z-index:251797504" o:connectortype="straight" o:regroupid="6" strokecolor="#c00000" strokeweight="2.25pt"/>
        </w:pict>
      </w:r>
    </w:p>
    <w:p w:rsidR="00546CCC" w:rsidRDefault="00546CCC" w:rsidP="00D819B7">
      <w:pPr>
        <w:pStyle w:val="ListParagraph"/>
        <w:spacing w:line="360" w:lineRule="auto"/>
        <w:ind w:left="0"/>
        <w:rPr>
          <w:rFonts w:eastAsiaTheme="minorHAnsi"/>
          <w:lang w:eastAsia="en-US"/>
        </w:rPr>
      </w:pPr>
    </w:p>
    <w:p w:rsidR="00546CCC" w:rsidRDefault="00546CCC" w:rsidP="00D819B7">
      <w:pPr>
        <w:pStyle w:val="ListParagraph"/>
        <w:spacing w:line="360" w:lineRule="auto"/>
        <w:ind w:left="0"/>
        <w:rPr>
          <w:rFonts w:eastAsiaTheme="minorHAnsi"/>
          <w:lang w:eastAsia="en-US"/>
        </w:rPr>
      </w:pPr>
    </w:p>
    <w:p w:rsidR="00296EFD" w:rsidRDefault="00296EFD" w:rsidP="00D819B7">
      <w:pPr>
        <w:pStyle w:val="ListParagraph"/>
        <w:spacing w:line="360" w:lineRule="auto"/>
        <w:ind w:left="0"/>
        <w:rPr>
          <w:rFonts w:eastAsiaTheme="minorHAnsi"/>
          <w:lang w:eastAsia="en-US"/>
        </w:rPr>
      </w:pPr>
    </w:p>
    <w:p w:rsidR="00296EFD" w:rsidRDefault="00296EFD" w:rsidP="00D819B7">
      <w:pPr>
        <w:pStyle w:val="ListParagraph"/>
        <w:spacing w:line="360" w:lineRule="auto"/>
        <w:ind w:left="0"/>
        <w:rPr>
          <w:rFonts w:eastAsiaTheme="minorHAnsi"/>
          <w:lang w:eastAsia="en-US"/>
        </w:rPr>
      </w:pPr>
    </w:p>
    <w:p w:rsidR="00A64283" w:rsidRDefault="00A64283" w:rsidP="00D819B7">
      <w:pPr>
        <w:pStyle w:val="ListParagraph"/>
        <w:spacing w:line="360" w:lineRule="auto"/>
        <w:ind w:left="0"/>
        <w:rPr>
          <w:rFonts w:eastAsiaTheme="minorHAnsi"/>
          <w:lang w:eastAsia="en-US"/>
        </w:rPr>
      </w:pPr>
    </w:p>
    <w:p w:rsidR="00A64283" w:rsidRDefault="00A64283" w:rsidP="00D819B7">
      <w:pPr>
        <w:pStyle w:val="ListParagraph"/>
        <w:spacing w:line="360" w:lineRule="auto"/>
        <w:ind w:left="0"/>
        <w:rPr>
          <w:rFonts w:eastAsiaTheme="minorHAnsi"/>
          <w:lang w:eastAsia="en-US"/>
        </w:rPr>
      </w:pPr>
    </w:p>
    <w:p w:rsidR="00546CCC" w:rsidRPr="00546CCC" w:rsidRDefault="001778C7" w:rsidP="00D819B7">
      <w:pPr>
        <w:pStyle w:val="ListParagraph"/>
        <w:spacing w:line="360" w:lineRule="auto"/>
        <w:ind w:left="0"/>
        <w:rPr>
          <w:rFonts w:eastAsiaTheme="minorHAnsi"/>
          <w:lang w:eastAsia="en-US"/>
        </w:rPr>
      </w:pPr>
      <w:r>
        <w:rPr>
          <w:rFonts w:eastAsiaTheme="minorHAnsi"/>
          <w:noProof/>
        </w:rPr>
        <w:lastRenderedPageBreak/>
        <w:pict>
          <v:group id="_x0000_s1586" style="position:absolute;margin-left:42.05pt;margin-top:8.55pt;width:382.75pt;height:252.75pt;z-index:251835392" coordorigin="2258,1872" coordsize="7655,5055">
            <v:shape id="_x0000_s1444" type="#_x0000_t32" style="position:absolute;left:3009;top:6520;width:6722;height:0" o:connectortype="straight" o:regroupid="13">
              <v:stroke endarrow="block"/>
            </v:shape>
            <v:shape id="_x0000_s1445" type="#_x0000_t32" style="position:absolute;left:3009;top:1872;width:0;height:4648;flip:y" o:connectortype="straight" o:regroupid="13">
              <v:stroke endarrow="block"/>
            </v:shape>
            <v:shape id="_x0000_s1446" type="#_x0000_t202" style="position:absolute;left:2258;top:1872;width:1262;height:492" o:regroupid="13" filled="f" stroked="f">
              <v:textbox style="mso-next-textbox:#_x0000_s1446">
                <w:txbxContent>
                  <w:p w:rsidR="002C52BA" w:rsidRPr="00BD020A" w:rsidRDefault="002C52BA" w:rsidP="00A30412">
                    <w:pPr>
                      <w:rPr>
                        <w:i/>
                      </w:rPr>
                    </w:pPr>
                    <w:r w:rsidRPr="00BD020A">
                      <w:rPr>
                        <w:i/>
                      </w:rPr>
                      <w:t xml:space="preserve">T, </w:t>
                    </w:r>
                    <w:r w:rsidRPr="00BD020A">
                      <w:rPr>
                        <w:i/>
                        <w:vertAlign w:val="superscript"/>
                      </w:rPr>
                      <w:t>0</w:t>
                    </w:r>
                    <w:r w:rsidRPr="00BD020A">
                      <w:rPr>
                        <w:i/>
                      </w:rPr>
                      <w:t xml:space="preserve">C </w:t>
                    </w:r>
                  </w:p>
                </w:txbxContent>
              </v:textbox>
            </v:shape>
            <v:shape id="_x0000_s1481" type="#_x0000_t202" style="position:absolute;left:9252;top:6435;width:661;height:492" o:regroupid="13" filled="f" stroked="f">
              <v:textbox style="mso-next-textbox:#_x0000_s1481">
                <w:txbxContent>
                  <w:p w:rsidR="002C52BA" w:rsidRPr="00BD020A" w:rsidRDefault="002C52BA" w:rsidP="00A30412">
                    <w:pPr>
                      <w:rPr>
                        <w:i/>
                      </w:rPr>
                    </w:pPr>
                    <w:r>
                      <w:rPr>
                        <w:i/>
                      </w:rPr>
                      <w:t>s</w:t>
                    </w:r>
                    <w:r w:rsidRPr="00BD020A">
                      <w:rPr>
                        <w:i/>
                      </w:rPr>
                      <w:t xml:space="preserve"> </w:t>
                    </w:r>
                  </w:p>
                </w:txbxContent>
              </v:textbox>
            </v:shape>
            <v:shape id="_x0000_s1448" style="position:absolute;left:3245;top:2986;width:5309;height:3446" coordsize="3719,2984" o:regroupid="14" path="m,2984v43,-50,86,-100,138,-200c190,2684,240,2550,313,2383v73,-167,190,-422,263,-601c649,1603,680,1487,751,1306,822,1125,935,858,1002,693v67,-165,98,-272,150,-376c1204,213,1255,119,1315,67,1375,15,1447,,1510,4v63,4,127,46,180,88c1743,134,1759,161,1828,255v69,94,164,214,276,400c2216,841,2393,1187,2501,1369v108,182,160,232,252,376c2845,1889,2971,2104,3055,2233v84,129,128,198,201,288c3329,2611,3419,2694,3496,2771v77,77,188,169,223,213e" filled="f">
              <v:path arrowok="t"/>
            </v:shape>
            <v:group id="_x0000_s1449" style="position:absolute;left:3245;top:2470;width:4397;height:3398" coordorigin="2517,4207" coordsize="3080,2943" o:regroupid="14">
              <v:shape id="_x0000_s1450" type="#_x0000_t32" style="position:absolute;left:2517;top:5084;width:1102;height:2066;flip:y" o:connectortype="straight" strokecolor="#943634 [2405]" strokeweight="1.75pt"/>
              <v:shape id="_x0000_s1451" type="#_x0000_t32" style="position:absolute;left:3619;top:5084;width:889;height:0" o:connectortype="straight" strokecolor="#943634 [2405]" strokeweight="1.75pt"/>
              <v:shape id="_x0000_s1452" style="position:absolute;left:4508;top:4207;width:510;height:877" coordsize="510,877" path="m,877c42,850,84,824,138,752,192,680,263,572,325,447,387,322,478,79,510,e" filled="f" strokecolor="#943634 [2405]" strokeweight="1.75pt">
                <v:path arrowok="t"/>
              </v:shape>
              <v:shape id="_x0000_s1453" type="#_x0000_t32" style="position:absolute;left:5018;top:4207;width:0;height:1117" o:connectortype="straight" strokecolor="#943634 [2405]" strokeweight="1.75pt"/>
              <v:shape id="_x0000_s1454" style="position:absolute;left:4999;top:4207;width:598;height:1117" coordsize="510,877" path="m,877c42,850,84,824,138,752,192,680,263,572,325,447,387,322,478,79,510,e" filled="f" strokecolor="#943634 [2405]" strokeweight="1.75pt">
                <v:path arrowok="t"/>
              </v:shape>
              <v:shape id="_x0000_s1455" type="#_x0000_t32" style="position:absolute;left:5597;top:4207;width:0;height:2868" o:connectortype="straight" strokecolor="#943634 [2405]" strokeweight="1.75pt"/>
              <v:shape id="_x0000_s1456" type="#_x0000_t32" style="position:absolute;left:2805;top:7075;width:2792;height:0;flip:x" o:connectortype="straight" strokecolor="#943634 [2405]" strokeweight="1.75pt"/>
              <v:shape id="_x0000_s1457" type="#_x0000_t32" style="position:absolute;left:2805;top:6574;width:0;height:501;flip:y" o:connectortype="straight" strokecolor="#943634 [2405]" strokeweight="1.75pt"/>
              <v:shape id="_x0000_s1458" type="#_x0000_t32" style="position:absolute;left:4114;top:7075;width:319;height:0;flip:x" o:connectortype="straight" strokecolor="#943634 [2405]" strokeweight="1.75pt">
                <v:stroke endarrow="block"/>
              </v:shape>
              <v:shape id="_x0000_s1459" type="#_x0000_t32" style="position:absolute;left:5597;top:5447;width:0;height:463" o:connectortype="straight" strokecolor="#943634 [2405]" strokeweight="1.75pt">
                <v:stroke endarrow="block"/>
              </v:shape>
              <v:shape id="_x0000_s1460" type="#_x0000_t32" style="position:absolute;left:3907;top:5084;width:198;height:0" o:connectortype="straight" strokecolor="#943634 [2405]" strokeweight="1.75pt">
                <v:stroke endarrow="block"/>
              </v:shape>
              <v:shape id="_x0000_s1461" type="#_x0000_t32" style="position:absolute;left:2805;top:6774;width:0;height:151;flip:y" o:connectortype="straight" strokecolor="#943634 [2405]" strokeweight="1.75pt">
                <v:stroke endarrow="block"/>
              </v:shape>
              <v:shape id="_x0000_s1462" type="#_x0000_t32" style="position:absolute;left:5018;top:4520;width:0;height:363" o:connectortype="straight" strokecolor="#943634 [2405]" strokeweight="1.75pt">
                <v:stroke endarrow="block"/>
              </v:shape>
            </v:group>
            <v:shape id="_x0000_s1463" type="#_x0000_t32" style="position:absolute;left:2691;top:2470;width:4951;height:0;flip:x" o:connectortype="straight" o:regroupid="14" strokecolor="#8db3e2 [1311]">
              <v:stroke dashstyle="dash"/>
            </v:shape>
            <v:shape id="_x0000_s1466" type="#_x0000_t202" style="position:absolute;left:6662;top:2139;width:419;height:331" o:regroupid="14" filled="f" stroked="f">
              <v:textbox style="mso-next-textbox:#_x0000_s1466" inset="0,0,0,0">
                <w:txbxContent>
                  <w:p w:rsidR="002C52BA" w:rsidRPr="003721BF" w:rsidRDefault="002C52BA" w:rsidP="00A30412">
                    <w:r w:rsidRPr="003721BF">
                      <w:t xml:space="preserve"> [1] </w:t>
                    </w:r>
                  </w:p>
                </w:txbxContent>
              </v:textbox>
            </v:shape>
            <v:shape id="_x0000_s1467" type="#_x0000_t202" style="position:absolute;left:6595;top:3760;width:419;height:331" o:regroupid="14" filled="f" stroked="f">
              <v:textbox style="mso-next-textbox:#_x0000_s1467" inset="0,0,0,0">
                <w:txbxContent>
                  <w:p w:rsidR="002C52BA" w:rsidRPr="003721BF" w:rsidRDefault="002C52BA" w:rsidP="00A30412">
                    <w:r w:rsidRPr="003721BF">
                      <w:t xml:space="preserve"> [</w:t>
                    </w:r>
                    <w:r>
                      <w:t>0</w:t>
                    </w:r>
                    <w:r w:rsidRPr="003721BF">
                      <w:t xml:space="preserve">] </w:t>
                    </w:r>
                  </w:p>
                </w:txbxContent>
              </v:textbox>
            </v:shape>
            <v:shape id="_x0000_s1468" type="#_x0000_t202" style="position:absolute;left:7490;top:2139;width:419;height:331" o:regroupid="14" filled="f" stroked="f">
              <v:textbox style="mso-next-textbox:#_x0000_s1468" inset="0,0,0,0">
                <w:txbxContent>
                  <w:p w:rsidR="002C52BA" w:rsidRPr="003721BF" w:rsidRDefault="002C52BA" w:rsidP="00A30412">
                    <w:r w:rsidRPr="003721BF">
                      <w:t xml:space="preserve"> [</w:t>
                    </w:r>
                    <w:r>
                      <w:t>3</w:t>
                    </w:r>
                    <w:r w:rsidRPr="003721BF">
                      <w:t xml:space="preserve">] </w:t>
                    </w:r>
                  </w:p>
                </w:txbxContent>
              </v:textbox>
            </v:shape>
            <v:shape id="_x0000_s1469" type="#_x0000_t202" style="position:absolute;left:7490;top:5868;width:419;height:331" o:regroupid="14" filled="f" stroked="f">
              <v:textbox style="mso-next-textbox:#_x0000_s1469" inset="0,0,0,0">
                <w:txbxContent>
                  <w:p w:rsidR="002C52BA" w:rsidRPr="003721BF" w:rsidRDefault="002C52BA" w:rsidP="00A30412">
                    <w:r w:rsidRPr="003721BF">
                      <w:t xml:space="preserve"> [</w:t>
                    </w:r>
                    <w:r>
                      <w:t>8</w:t>
                    </w:r>
                    <w:r w:rsidRPr="003721BF">
                      <w:t xml:space="preserve">] </w:t>
                    </w:r>
                  </w:p>
                </w:txbxContent>
              </v:textbox>
            </v:shape>
            <v:shape id="_x0000_s1470" type="#_x0000_t202" style="position:absolute;left:3520;top:5868;width:419;height:331" o:regroupid="14" filled="f" stroked="f">
              <v:textbox style="mso-next-textbox:#_x0000_s1470" inset="0,0,0,0">
                <w:txbxContent>
                  <w:p w:rsidR="002C52BA" w:rsidRPr="003721BF" w:rsidRDefault="002C52BA" w:rsidP="00A30412">
                    <w:r w:rsidRPr="003721BF">
                      <w:t xml:space="preserve"> [</w:t>
                    </w:r>
                    <w:r>
                      <w:t>5</w:t>
                    </w:r>
                    <w:r w:rsidRPr="003721BF">
                      <w:t xml:space="preserve">] </w:t>
                    </w:r>
                  </w:p>
                </w:txbxContent>
              </v:textbox>
            </v:shape>
            <v:shape id="_x0000_s1471" type="#_x0000_t202" style="position:absolute;left:3356;top:4872;width:419;height:331" o:regroupid="14" filled="f" stroked="f">
              <v:textbox style="mso-next-textbox:#_x0000_s1471" inset="0,0,0,0">
                <w:txbxContent>
                  <w:p w:rsidR="002C52BA" w:rsidRPr="003721BF" w:rsidRDefault="002C52BA" w:rsidP="00A30412">
                    <w:r w:rsidRPr="003721BF">
                      <w:t xml:space="preserve"> [</w:t>
                    </w:r>
                    <w:r>
                      <w:t>6</w:t>
                    </w:r>
                    <w:r w:rsidRPr="003721BF">
                      <w:t xml:space="preserve">] </w:t>
                    </w:r>
                  </w:p>
                </w:txbxContent>
              </v:textbox>
            </v:shape>
            <v:shape id="_x0000_s1472" type="#_x0000_t19" style="position:absolute;left:6815;top:2472;width:382;height:1156;flip:x y" coordsize="21600,20530" o:regroupid="14" adj="-4711507,,,20530" path="wr-21600,-1070,21600,42130,6714,,21600,20530nfewr-21600,-1070,21600,42130,6714,,21600,20530l,20530nsxe" strokecolor="#943634 [2405]">
              <v:stroke dashstyle="dash"/>
              <v:path o:connectlocs="6714,0;21600,20530;0,20530"/>
            </v:shape>
            <v:shape id="_x0000_s1473" type="#_x0000_t202" style="position:absolute;left:7014;top:3571;width:419;height:331" o:regroupid="14" filled="f" stroked="f">
              <v:textbox style="mso-next-textbox:#_x0000_s1473" inset="0,0,0,0">
                <w:txbxContent>
                  <w:p w:rsidR="002C52BA" w:rsidRPr="003721BF" w:rsidRDefault="002C52BA" w:rsidP="00A30412">
                    <w:r w:rsidRPr="003721BF">
                      <w:t xml:space="preserve"> [</w:t>
                    </w:r>
                    <w:r>
                      <w:t>2</w:t>
                    </w:r>
                    <w:r w:rsidRPr="003721BF">
                      <w:t xml:space="preserve">] </w:t>
                    </w:r>
                  </w:p>
                </w:txbxContent>
              </v:textbox>
            </v:shape>
            <v:shape id="_x0000_s1474" type="#_x0000_t19" style="position:absolute;left:7642;top:2473;width:1712;height:3135;flip:x y" coordsize="21600,11555" o:regroupid="14" adj="-2119511,,,11555" path="wr-21600,-10045,21600,33155,18249,,21600,11555nfewr-21600,-10045,21600,33155,18249,,21600,11555l,11555nsxe" strokecolor="#943634 [2405]">
              <v:stroke dashstyle="dash"/>
              <v:path o:connectlocs="18249,0;21600,11555;0,11555"/>
            </v:shape>
            <v:shape id="_x0000_s1475" type="#_x0000_t32" style="position:absolute;left:7642;top:5608;width:267;height:173;flip:x" o:connectortype="straight" o:regroupid="14" strokecolor="#943634 [2405]" strokeweight="1.25pt"/>
            <v:shape id="_x0000_s1476" type="#_x0000_t202" style="position:absolute;left:7909;top:5434;width:419;height:331" o:regroupid="14" filled="f" stroked="f">
              <v:textbox style="mso-next-textbox:#_x0000_s1476" inset="0,0,0,0">
                <w:txbxContent>
                  <w:p w:rsidR="002C52BA" w:rsidRPr="003721BF" w:rsidRDefault="002C52BA" w:rsidP="00A30412">
                    <w:r w:rsidRPr="003721BF">
                      <w:t xml:space="preserve"> [</w:t>
                    </w:r>
                    <w:r>
                      <w:t>4</w:t>
                    </w:r>
                    <w:r w:rsidRPr="003721BF">
                      <w:t xml:space="preserve">] </w:t>
                    </w:r>
                  </w:p>
                </w:txbxContent>
              </v:textbox>
            </v:shape>
            <v:shape id="_x0000_s1477" type="#_x0000_t19" style="position:absolute;left:3667;top:4962;width:647;height:803;flip:x" coordsize="21600,13887" o:regroupid="14" adj="-2622054,,,13887" path="wr-21600,-7713,21600,35487,16544,,21600,13887nfewr-21600,-7713,21600,35487,16544,,21600,13887l,13887nsxe" strokecolor="#943634 [2405]" strokeweight="1pt">
              <v:stroke dashstyle="dash"/>
              <v:path o:connectlocs="16544,0;21600,13887;0,13887"/>
            </v:shape>
            <v:shape id="_x0000_s1478" type="#_x0000_t202" style="position:absolute;left:3596;top:4706;width:419;height:331" o:regroupid="14" filled="f" stroked="f">
              <v:textbox style="mso-next-textbox:#_x0000_s1478" inset="0,0,0,0">
                <w:txbxContent>
                  <w:p w:rsidR="002C52BA" w:rsidRPr="003721BF" w:rsidRDefault="002C52BA" w:rsidP="00A30412">
                    <w:r w:rsidRPr="003721BF">
                      <w:t xml:space="preserve"> [</w:t>
                    </w:r>
                    <w:r>
                      <w:t>7</w:t>
                    </w:r>
                    <w:r w:rsidRPr="003721BF">
                      <w:t xml:space="preserve">] </w:t>
                    </w:r>
                  </w:p>
                </w:txbxContent>
              </v:textbox>
            </v:shape>
            <v:shape id="_x0000_s1479" type="#_x0000_t202" style="position:absolute;left:4454;top:3240;width:419;height:331" o:regroupid="14" filled="f" stroked="f">
              <v:textbox style="mso-next-textbox:#_x0000_s1479" inset="0,0,0,0">
                <w:txbxContent>
                  <w:p w:rsidR="002C52BA" w:rsidRPr="003721BF" w:rsidRDefault="002C52BA" w:rsidP="00A30412">
                    <w:r w:rsidRPr="003721BF">
                      <w:t xml:space="preserve"> [</w:t>
                    </w:r>
                    <w:r>
                      <w:t>9</w:t>
                    </w:r>
                    <w:r w:rsidRPr="003721BF">
                      <w:t xml:space="preserve">] </w:t>
                    </w:r>
                  </w:p>
                </w:txbxContent>
              </v:textbox>
            </v:shape>
            <v:shape id="_x0000_s1480" type="#_x0000_t202" style="position:absolute;left:5817;top:3149;width:628;height:331" o:regroupid="14" filled="f" stroked="f">
              <v:textbox style="mso-next-textbox:#_x0000_s1480" inset="0,0,0,0">
                <w:txbxContent>
                  <w:p w:rsidR="002C52BA" w:rsidRPr="003721BF" w:rsidRDefault="002C52BA" w:rsidP="00A30412">
                    <w:r w:rsidRPr="003721BF">
                      <w:t xml:space="preserve"> </w:t>
                    </w:r>
                    <w:r>
                      <w:t xml:space="preserve"> </w:t>
                    </w:r>
                    <w:r w:rsidRPr="003721BF">
                      <w:t>[</w:t>
                    </w:r>
                    <w:r>
                      <w:t>10</w:t>
                    </w:r>
                    <w:r w:rsidRPr="003721BF">
                      <w:t xml:space="preserve">] </w:t>
                    </w:r>
                  </w:p>
                </w:txbxContent>
              </v:textbox>
            </v:shape>
          </v:group>
        </w:pict>
      </w: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Pr="00A30412" w:rsidRDefault="00A30412" w:rsidP="00A30412">
      <w:pPr>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30412" w:rsidRDefault="00A30412" w:rsidP="00A2759A">
      <w:pPr>
        <w:pStyle w:val="ListParagraph"/>
        <w:spacing w:line="20" w:lineRule="atLeast"/>
        <w:rPr>
          <w:rFonts w:eastAsiaTheme="minorHAnsi"/>
          <w:lang w:eastAsia="en-US"/>
        </w:rPr>
      </w:pPr>
    </w:p>
    <w:p w:rsidR="00AE4A4C" w:rsidRPr="00AE4A4C" w:rsidRDefault="00AE4A4C" w:rsidP="00AE4A4C">
      <w:pPr>
        <w:spacing w:line="20" w:lineRule="atLeast"/>
        <w:rPr>
          <w:rFonts w:eastAsiaTheme="minorHAnsi"/>
          <w:lang w:eastAsia="en-US"/>
        </w:rPr>
      </w:pPr>
      <w:r w:rsidRPr="00AE4A4C">
        <w:rPr>
          <w:rFonts w:eastAsiaTheme="minorHAnsi"/>
          <w:lang w:eastAsia="en-US"/>
        </w:rPr>
        <w:t>[1] hal durumu;</w:t>
      </w:r>
    </w:p>
    <w:p w:rsidR="00A2759A" w:rsidRPr="00546CCC" w:rsidRDefault="00A2759A" w:rsidP="00A2759A">
      <w:pPr>
        <w:pStyle w:val="ListParagraph"/>
        <w:spacing w:line="20" w:lineRule="atLeast"/>
        <w:rPr>
          <w:rFonts w:eastAsiaTheme="minorHAnsi"/>
          <w:lang w:eastAsia="en-US"/>
        </w:rPr>
      </w:pPr>
      <w:r w:rsidRPr="00546CCC">
        <w:rPr>
          <w:rFonts w:eastAsiaTheme="minorHAnsi"/>
          <w:lang w:eastAsia="en-US"/>
        </w:rPr>
        <w:t>Yüksek Basınçlı Türbin girişi</w:t>
      </w:r>
      <w:r w:rsidR="00546CCC">
        <w:rPr>
          <w:rFonts w:eastAsiaTheme="minorHAnsi"/>
          <w:lang w:eastAsia="en-US"/>
        </w:rPr>
        <w:t xml:space="preserve">  [1] hal durumu;</w:t>
      </w:r>
    </w:p>
    <w:p w:rsidR="00A2759A" w:rsidRPr="00546CCC" w:rsidRDefault="00546CCC" w:rsidP="00A2759A">
      <w:pPr>
        <w:pStyle w:val="ListParagraph"/>
        <w:spacing w:line="20" w:lineRule="atLeast"/>
        <w:rPr>
          <w:rFonts w:eastAsiaTheme="minorHAnsi"/>
          <w:lang w:eastAsia="en-US"/>
        </w:rPr>
      </w:pPr>
      <w:r>
        <w:rPr>
          <w:rFonts w:eastAsiaTheme="minorHAnsi"/>
          <w:lang w:eastAsia="en-US"/>
        </w:rPr>
        <w:t xml:space="preserve">Bilinen </w:t>
      </w:r>
      <w:r w:rsidR="00A2759A" w:rsidRPr="00546CCC">
        <w:rPr>
          <w:rFonts w:eastAsiaTheme="minorHAnsi"/>
          <w:lang w:eastAsia="en-US"/>
        </w:rPr>
        <w:t>T[1]</w:t>
      </w:r>
      <w:r>
        <w:rPr>
          <w:rFonts w:eastAsiaTheme="minorHAnsi"/>
          <w:lang w:eastAsia="en-US"/>
        </w:rPr>
        <w:t xml:space="preserve"> ve </w:t>
      </w:r>
      <w:r w:rsidR="00A2759A" w:rsidRPr="00546CCC">
        <w:rPr>
          <w:rFonts w:eastAsiaTheme="minorHAnsi"/>
          <w:lang w:eastAsia="en-US"/>
        </w:rPr>
        <w:t>P[1]</w:t>
      </w:r>
      <w:r>
        <w:rPr>
          <w:rFonts w:eastAsiaTheme="minorHAnsi"/>
          <w:lang w:eastAsia="en-US"/>
        </w:rPr>
        <w:t xml:space="preserve">  göre</w:t>
      </w:r>
      <w:r w:rsidR="00391310">
        <w:rPr>
          <w:rFonts w:eastAsiaTheme="minorHAnsi"/>
          <w:lang w:eastAsia="en-US"/>
        </w:rPr>
        <w:t>;</w:t>
      </w:r>
    </w:p>
    <w:p w:rsidR="00A2759A" w:rsidRPr="00391310" w:rsidRDefault="00A2759A" w:rsidP="00391310">
      <w:pPr>
        <w:pStyle w:val="ListParagraph"/>
        <w:spacing w:line="20" w:lineRule="atLeast"/>
        <w:rPr>
          <w:rFonts w:eastAsiaTheme="minorHAnsi"/>
          <w:lang w:eastAsia="en-US"/>
        </w:rPr>
      </w:pPr>
      <w:r w:rsidRPr="00546CCC">
        <w:rPr>
          <w:rFonts w:eastAsiaTheme="minorHAnsi"/>
          <w:lang w:eastAsia="en-US"/>
        </w:rPr>
        <w:t>h[1</w:t>
      </w:r>
      <w:r w:rsidR="00391310">
        <w:rPr>
          <w:rFonts w:eastAsiaTheme="minorHAnsi"/>
          <w:lang w:eastAsia="en-US"/>
        </w:rPr>
        <w:t>],</w:t>
      </w:r>
      <w:r w:rsidRPr="00391310">
        <w:rPr>
          <w:rFonts w:eastAsiaTheme="minorHAnsi"/>
          <w:lang w:eastAsia="en-US"/>
        </w:rPr>
        <w:t>s[1]</w:t>
      </w:r>
      <w:r w:rsidR="00391310">
        <w:rPr>
          <w:rFonts w:eastAsiaTheme="minorHAnsi"/>
          <w:lang w:eastAsia="en-US"/>
        </w:rPr>
        <w:t xml:space="preserve"> bulunur.</w:t>
      </w:r>
    </w:p>
    <w:p w:rsidR="00AE4A4C" w:rsidRDefault="00AE4A4C" w:rsidP="00A2759A">
      <w:pPr>
        <w:pStyle w:val="ListParagraph"/>
        <w:spacing w:line="20" w:lineRule="atLeast"/>
        <w:rPr>
          <w:rFonts w:eastAsiaTheme="minorHAnsi"/>
          <w:lang w:eastAsia="en-US"/>
        </w:rPr>
      </w:pPr>
    </w:p>
    <w:p w:rsidR="00AE4A4C" w:rsidRPr="00546CCC" w:rsidRDefault="00AE4A4C" w:rsidP="00AE4A4C">
      <w:pPr>
        <w:pStyle w:val="ListParagraph"/>
        <w:spacing w:line="20" w:lineRule="atLeast"/>
        <w:ind w:left="0"/>
        <w:rPr>
          <w:rFonts w:eastAsiaTheme="minorHAnsi"/>
          <w:lang w:eastAsia="en-US"/>
        </w:rPr>
      </w:pPr>
      <w:r>
        <w:rPr>
          <w:rFonts w:eastAsiaTheme="minorHAnsi"/>
          <w:lang w:eastAsia="en-US"/>
        </w:rPr>
        <w:t>[0] hal durumu;</w:t>
      </w:r>
    </w:p>
    <w:p w:rsidR="00A2759A" w:rsidRPr="00546CCC" w:rsidRDefault="00AE4A4C" w:rsidP="00A2759A">
      <w:pPr>
        <w:pStyle w:val="ListParagraph"/>
        <w:spacing w:line="20" w:lineRule="atLeast"/>
        <w:rPr>
          <w:rFonts w:eastAsiaTheme="minorHAnsi"/>
          <w:lang w:eastAsia="en-US"/>
        </w:rPr>
      </w:pPr>
      <w:r>
        <w:rPr>
          <w:rFonts w:eastAsiaTheme="minorHAnsi"/>
          <w:lang w:eastAsia="en-US"/>
        </w:rPr>
        <w:t>İ</w:t>
      </w:r>
      <w:r w:rsidR="00A2759A" w:rsidRPr="00546CCC">
        <w:rPr>
          <w:rFonts w:eastAsiaTheme="minorHAnsi"/>
          <w:lang w:eastAsia="en-US"/>
        </w:rPr>
        <w:t>sentropik Y.B.Türbin çıkışı</w:t>
      </w:r>
      <w:r w:rsidR="00546CCC">
        <w:rPr>
          <w:rFonts w:eastAsiaTheme="minorHAnsi"/>
          <w:lang w:eastAsia="en-US"/>
        </w:rPr>
        <w:t xml:space="preserve"> [0] hal durumu;</w:t>
      </w:r>
    </w:p>
    <w:p w:rsidR="00A2759A" w:rsidRPr="00546CCC" w:rsidRDefault="00A2759A" w:rsidP="00A2759A">
      <w:pPr>
        <w:pStyle w:val="ListParagraph"/>
        <w:spacing w:line="20" w:lineRule="atLeast"/>
        <w:rPr>
          <w:rFonts w:eastAsiaTheme="minorHAnsi"/>
          <w:lang w:eastAsia="en-US"/>
        </w:rPr>
      </w:pPr>
      <w:r w:rsidRPr="00546CCC">
        <w:rPr>
          <w:rFonts w:eastAsiaTheme="minorHAnsi"/>
          <w:lang w:eastAsia="en-US"/>
        </w:rPr>
        <w:t>s[0]=s[1];</w:t>
      </w:r>
    </w:p>
    <w:p w:rsidR="00A2759A" w:rsidRDefault="00A2759A" w:rsidP="00A2759A">
      <w:pPr>
        <w:pStyle w:val="ListParagraph"/>
        <w:spacing w:line="20" w:lineRule="atLeast"/>
        <w:rPr>
          <w:rFonts w:eastAsiaTheme="minorHAnsi"/>
          <w:lang w:eastAsia="en-US"/>
        </w:rPr>
      </w:pPr>
      <w:r w:rsidRPr="00546CCC">
        <w:rPr>
          <w:rFonts w:eastAsiaTheme="minorHAnsi"/>
          <w:lang w:eastAsia="en-US"/>
        </w:rPr>
        <w:t>P[0]=P[2];</w:t>
      </w:r>
    </w:p>
    <w:p w:rsidR="00546CCC" w:rsidRPr="00546CCC" w:rsidRDefault="00546CCC" w:rsidP="00A2759A">
      <w:pPr>
        <w:pStyle w:val="ListParagraph"/>
        <w:spacing w:line="20" w:lineRule="atLeast"/>
        <w:rPr>
          <w:rFonts w:eastAsiaTheme="minorHAnsi"/>
          <w:lang w:eastAsia="en-US"/>
        </w:rPr>
      </w:pPr>
    </w:p>
    <w:p w:rsidR="00A2759A" w:rsidRPr="00546CCC" w:rsidRDefault="00391310" w:rsidP="00A2759A">
      <w:pPr>
        <w:pStyle w:val="ListParagraph"/>
        <w:spacing w:line="20" w:lineRule="atLeast"/>
        <w:rPr>
          <w:rFonts w:eastAsiaTheme="minorHAnsi"/>
          <w:lang w:eastAsia="en-US"/>
        </w:rPr>
      </w:pPr>
      <w:r>
        <w:rPr>
          <w:rFonts w:eastAsiaTheme="minorHAnsi"/>
          <w:lang w:eastAsia="en-US"/>
        </w:rPr>
        <w:t xml:space="preserve">Bilinen P[0] ve </w:t>
      </w:r>
      <w:r w:rsidR="00A2759A" w:rsidRPr="00546CCC">
        <w:rPr>
          <w:rFonts w:eastAsiaTheme="minorHAnsi"/>
          <w:lang w:eastAsia="en-US"/>
        </w:rPr>
        <w:t>s[0]</w:t>
      </w:r>
      <w:r>
        <w:rPr>
          <w:rFonts w:eastAsiaTheme="minorHAnsi"/>
          <w:lang w:eastAsia="en-US"/>
        </w:rPr>
        <w:t xml:space="preserve"> göre;</w:t>
      </w:r>
    </w:p>
    <w:p w:rsidR="00A2759A" w:rsidRDefault="00A2759A" w:rsidP="00391310">
      <w:pPr>
        <w:pStyle w:val="ListParagraph"/>
        <w:spacing w:line="20" w:lineRule="atLeast"/>
        <w:rPr>
          <w:rFonts w:eastAsiaTheme="minorHAnsi"/>
          <w:lang w:eastAsia="en-US"/>
        </w:rPr>
      </w:pPr>
      <w:r w:rsidRPr="00546CCC">
        <w:rPr>
          <w:rFonts w:eastAsiaTheme="minorHAnsi"/>
          <w:lang w:eastAsia="en-US"/>
        </w:rPr>
        <w:t>T[0]</w:t>
      </w:r>
      <w:r w:rsidR="00391310">
        <w:rPr>
          <w:rFonts w:eastAsiaTheme="minorHAnsi"/>
          <w:lang w:eastAsia="en-US"/>
        </w:rPr>
        <w:t xml:space="preserve">, </w:t>
      </w:r>
      <w:r w:rsidR="00391310" w:rsidRPr="00391310">
        <w:rPr>
          <w:rFonts w:eastAsiaTheme="minorHAnsi"/>
          <w:lang w:eastAsia="en-US"/>
        </w:rPr>
        <w:t>h[0]</w:t>
      </w:r>
      <w:r w:rsidR="00391310">
        <w:rPr>
          <w:rFonts w:eastAsiaTheme="minorHAnsi"/>
          <w:lang w:eastAsia="en-US"/>
        </w:rPr>
        <w:t xml:space="preserve"> bulunur.</w:t>
      </w:r>
    </w:p>
    <w:p w:rsidR="00AE4A4C" w:rsidRDefault="00AE4A4C" w:rsidP="00391310">
      <w:pPr>
        <w:pStyle w:val="ListParagraph"/>
        <w:spacing w:line="20" w:lineRule="atLeast"/>
        <w:rPr>
          <w:rFonts w:eastAsiaTheme="minorHAnsi"/>
          <w:lang w:eastAsia="en-US"/>
        </w:rPr>
      </w:pPr>
    </w:p>
    <w:p w:rsidR="00AE4A4C" w:rsidRPr="00AE4A4C" w:rsidRDefault="00AE4A4C" w:rsidP="00AE4A4C">
      <w:pPr>
        <w:pStyle w:val="ListParagraph"/>
        <w:spacing w:line="20" w:lineRule="atLeast"/>
        <w:ind w:left="0"/>
        <w:rPr>
          <w:rFonts w:eastAsiaTheme="minorHAnsi"/>
          <w:lang w:eastAsia="en-US"/>
        </w:rPr>
      </w:pPr>
      <w:r>
        <w:rPr>
          <w:rFonts w:eastAsiaTheme="minorHAnsi"/>
          <w:lang w:eastAsia="en-US"/>
        </w:rPr>
        <w:t>[2] hal durumu;</w:t>
      </w:r>
    </w:p>
    <w:p w:rsidR="00A2759A" w:rsidRPr="00546CCC" w:rsidRDefault="00A2759A" w:rsidP="00A2759A">
      <w:pPr>
        <w:pStyle w:val="ListParagraph"/>
        <w:spacing w:line="20" w:lineRule="atLeast"/>
        <w:rPr>
          <w:rFonts w:eastAsiaTheme="minorHAnsi"/>
          <w:lang w:eastAsia="en-US"/>
        </w:rPr>
      </w:pPr>
      <w:r w:rsidRPr="00546CCC">
        <w:rPr>
          <w:rFonts w:eastAsiaTheme="minorHAnsi"/>
          <w:lang w:eastAsia="en-US"/>
        </w:rPr>
        <w:t>gerçek Y.B.türbin çıkışı</w:t>
      </w:r>
    </w:p>
    <w:p w:rsidR="00A2759A" w:rsidRDefault="00A2759A" w:rsidP="00A2759A">
      <w:pPr>
        <w:pStyle w:val="ListParagraph"/>
        <w:spacing w:line="20" w:lineRule="atLeast"/>
        <w:rPr>
          <w:rFonts w:eastAsiaTheme="minorHAnsi"/>
          <w:lang w:eastAsia="en-US"/>
        </w:rPr>
      </w:pPr>
      <w:r w:rsidRPr="00546CCC">
        <w:rPr>
          <w:rFonts w:eastAsiaTheme="minorHAnsi"/>
          <w:lang w:eastAsia="en-US"/>
        </w:rPr>
        <w:t>h[2]=h[1]-etait*(h[1]-h[0]);</w:t>
      </w:r>
    </w:p>
    <w:p w:rsidR="00391310" w:rsidRPr="00546CCC" w:rsidRDefault="00391310" w:rsidP="00A2759A">
      <w:pPr>
        <w:pStyle w:val="ListParagraph"/>
        <w:spacing w:line="20" w:lineRule="atLeast"/>
        <w:rPr>
          <w:rFonts w:eastAsiaTheme="minorHAnsi"/>
          <w:lang w:eastAsia="en-US"/>
        </w:rPr>
      </w:pPr>
    </w:p>
    <w:p w:rsidR="00A2759A" w:rsidRPr="00546CCC" w:rsidRDefault="00391310" w:rsidP="00A2759A">
      <w:pPr>
        <w:pStyle w:val="ListParagraph"/>
        <w:spacing w:line="20" w:lineRule="atLeast"/>
        <w:rPr>
          <w:rFonts w:eastAsiaTheme="minorHAnsi"/>
          <w:lang w:eastAsia="en-US"/>
        </w:rPr>
      </w:pPr>
      <w:r>
        <w:rPr>
          <w:rFonts w:eastAsiaTheme="minorHAnsi"/>
          <w:lang w:eastAsia="en-US"/>
        </w:rPr>
        <w:t xml:space="preserve">Bilinen </w:t>
      </w:r>
      <w:r w:rsidR="00A2759A" w:rsidRPr="00546CCC">
        <w:rPr>
          <w:rFonts w:eastAsiaTheme="minorHAnsi"/>
          <w:lang w:eastAsia="en-US"/>
        </w:rPr>
        <w:t>P[2]</w:t>
      </w:r>
      <w:r>
        <w:rPr>
          <w:rFonts w:eastAsiaTheme="minorHAnsi"/>
          <w:lang w:eastAsia="en-US"/>
        </w:rPr>
        <w:t xml:space="preserve"> ve </w:t>
      </w:r>
      <w:r w:rsidR="00A2759A" w:rsidRPr="00546CCC">
        <w:rPr>
          <w:rFonts w:eastAsiaTheme="minorHAnsi"/>
          <w:lang w:eastAsia="en-US"/>
        </w:rPr>
        <w:t>h[2]</w:t>
      </w:r>
      <w:r>
        <w:rPr>
          <w:rFonts w:eastAsiaTheme="minorHAnsi"/>
          <w:lang w:eastAsia="en-US"/>
        </w:rPr>
        <w:t xml:space="preserve"> göre;</w:t>
      </w:r>
    </w:p>
    <w:p w:rsidR="00A2759A" w:rsidRPr="00391310" w:rsidRDefault="00A2759A" w:rsidP="00391310">
      <w:pPr>
        <w:pStyle w:val="ListParagraph"/>
        <w:spacing w:line="20" w:lineRule="atLeast"/>
        <w:rPr>
          <w:rFonts w:eastAsiaTheme="minorHAnsi"/>
          <w:lang w:eastAsia="en-US"/>
        </w:rPr>
      </w:pPr>
      <w:r w:rsidRPr="00546CCC">
        <w:rPr>
          <w:rFonts w:eastAsiaTheme="minorHAnsi"/>
          <w:lang w:eastAsia="en-US"/>
        </w:rPr>
        <w:t>T[2</w:t>
      </w:r>
      <w:r w:rsidR="00391310">
        <w:rPr>
          <w:rFonts w:eastAsiaTheme="minorHAnsi"/>
          <w:lang w:eastAsia="en-US"/>
        </w:rPr>
        <w:t xml:space="preserve">],  </w:t>
      </w:r>
      <w:r w:rsidRPr="00391310">
        <w:rPr>
          <w:rFonts w:eastAsiaTheme="minorHAnsi"/>
          <w:lang w:eastAsia="en-US"/>
        </w:rPr>
        <w:t>s[2</w:t>
      </w:r>
      <w:r w:rsidR="00391310" w:rsidRPr="00391310">
        <w:rPr>
          <w:rFonts w:eastAsiaTheme="minorHAnsi"/>
          <w:lang w:eastAsia="en-US"/>
        </w:rPr>
        <w:t>]</w:t>
      </w:r>
      <w:r w:rsidR="00391310">
        <w:rPr>
          <w:rFonts w:eastAsiaTheme="minorHAnsi"/>
          <w:lang w:eastAsia="en-US"/>
        </w:rPr>
        <w:t>bulunur.</w:t>
      </w:r>
    </w:p>
    <w:p w:rsidR="00A2759A" w:rsidRDefault="00A2759A" w:rsidP="00A2759A">
      <w:pPr>
        <w:pStyle w:val="ListParagraph"/>
        <w:spacing w:line="20" w:lineRule="atLeast"/>
        <w:rPr>
          <w:rFonts w:eastAsiaTheme="minorHAnsi"/>
          <w:lang w:eastAsia="en-US"/>
        </w:rPr>
      </w:pPr>
    </w:p>
    <w:p w:rsidR="00A2759A" w:rsidRPr="00A2759A" w:rsidRDefault="00391310" w:rsidP="00A2759A">
      <w:pPr>
        <w:pStyle w:val="ListParagraph"/>
        <w:spacing w:line="20" w:lineRule="atLeast"/>
        <w:rPr>
          <w:rFonts w:eastAsiaTheme="minorHAnsi"/>
          <w:lang w:eastAsia="en-US"/>
        </w:rPr>
      </w:pPr>
      <w:r>
        <w:rPr>
          <w:rFonts w:eastAsiaTheme="minorHAnsi"/>
          <w:lang w:eastAsia="en-US"/>
        </w:rPr>
        <w:t>Araısıtma yapıldıktan sonra;</w:t>
      </w:r>
    </w:p>
    <w:p w:rsidR="00A2759A" w:rsidRDefault="00A2759A" w:rsidP="00A2759A">
      <w:pPr>
        <w:pStyle w:val="ListParagraph"/>
        <w:spacing w:line="20" w:lineRule="atLeast"/>
        <w:rPr>
          <w:rFonts w:eastAsiaTheme="minorHAnsi"/>
          <w:lang w:eastAsia="en-US"/>
        </w:rPr>
      </w:pPr>
    </w:p>
    <w:p w:rsidR="00AE4A4C" w:rsidRPr="00AE4A4C" w:rsidRDefault="00AE4A4C" w:rsidP="00AE4A4C">
      <w:pPr>
        <w:pStyle w:val="ListParagraph"/>
        <w:spacing w:line="20" w:lineRule="atLeast"/>
        <w:ind w:left="0"/>
        <w:rPr>
          <w:rFonts w:eastAsiaTheme="minorHAnsi"/>
          <w:lang w:eastAsia="en-US"/>
        </w:rPr>
      </w:pPr>
      <w:r>
        <w:rPr>
          <w:rFonts w:eastAsiaTheme="minorHAnsi"/>
          <w:lang w:eastAsia="en-US"/>
        </w:rPr>
        <w:t>[3] hal durumu;</w:t>
      </w:r>
    </w:p>
    <w:p w:rsidR="00A2759A" w:rsidRPr="00391310" w:rsidRDefault="00A2759A" w:rsidP="00391310">
      <w:pPr>
        <w:spacing w:line="20" w:lineRule="atLeast"/>
        <w:rPr>
          <w:rFonts w:eastAsiaTheme="minorHAnsi"/>
          <w:lang w:eastAsia="en-US"/>
        </w:rPr>
      </w:pPr>
      <w:r w:rsidRPr="00391310">
        <w:rPr>
          <w:rFonts w:eastAsiaTheme="minorHAnsi"/>
          <w:lang w:eastAsia="en-US"/>
        </w:rPr>
        <w:t xml:space="preserve"> </w:t>
      </w:r>
      <w:r w:rsidR="00AE4A4C">
        <w:rPr>
          <w:rFonts w:eastAsiaTheme="minorHAnsi"/>
          <w:lang w:eastAsia="en-US"/>
        </w:rPr>
        <w:tab/>
      </w:r>
      <w:r w:rsidRPr="00391310">
        <w:rPr>
          <w:rFonts w:eastAsiaTheme="minorHAnsi"/>
          <w:lang w:eastAsia="en-US"/>
        </w:rPr>
        <w:t>Düşük Basınçlı Türbin girişi</w:t>
      </w:r>
    </w:p>
    <w:p w:rsidR="00A2759A" w:rsidRPr="00A2759A" w:rsidRDefault="00391310" w:rsidP="00A2759A">
      <w:pPr>
        <w:pStyle w:val="ListParagraph"/>
        <w:spacing w:line="20" w:lineRule="atLeast"/>
        <w:rPr>
          <w:rFonts w:eastAsiaTheme="minorHAnsi"/>
          <w:lang w:eastAsia="en-US"/>
        </w:rPr>
      </w:pPr>
      <w:r>
        <w:rPr>
          <w:rFonts w:eastAsiaTheme="minorHAnsi"/>
          <w:lang w:eastAsia="en-US"/>
        </w:rPr>
        <w:t xml:space="preserve">Bilinen T[3] ve </w:t>
      </w:r>
      <w:r w:rsidR="00A2759A" w:rsidRPr="00A2759A">
        <w:rPr>
          <w:rFonts w:eastAsiaTheme="minorHAnsi"/>
          <w:lang w:eastAsia="en-US"/>
        </w:rPr>
        <w:t>P[3]</w:t>
      </w:r>
      <w:r>
        <w:rPr>
          <w:rFonts w:eastAsiaTheme="minorHAnsi"/>
          <w:lang w:eastAsia="en-US"/>
        </w:rPr>
        <w:t xml:space="preserve"> göre;</w:t>
      </w:r>
    </w:p>
    <w:p w:rsidR="00A2759A" w:rsidRDefault="00391310" w:rsidP="00391310">
      <w:pPr>
        <w:pStyle w:val="ListParagraph"/>
        <w:spacing w:line="20" w:lineRule="atLeast"/>
        <w:rPr>
          <w:rFonts w:eastAsiaTheme="minorHAnsi"/>
          <w:lang w:eastAsia="en-US"/>
        </w:rPr>
      </w:pPr>
      <w:r>
        <w:rPr>
          <w:rFonts w:eastAsiaTheme="minorHAnsi"/>
          <w:lang w:eastAsia="en-US"/>
        </w:rPr>
        <w:t xml:space="preserve">h[3], </w:t>
      </w:r>
      <w:r w:rsidR="00A2759A" w:rsidRPr="00391310">
        <w:rPr>
          <w:rFonts w:eastAsiaTheme="minorHAnsi"/>
          <w:lang w:eastAsia="en-US"/>
        </w:rPr>
        <w:t>s[3]</w:t>
      </w:r>
      <w:r>
        <w:rPr>
          <w:rFonts w:eastAsiaTheme="minorHAnsi"/>
          <w:lang w:eastAsia="en-US"/>
        </w:rPr>
        <w:t xml:space="preserve"> bulunur;</w:t>
      </w:r>
    </w:p>
    <w:p w:rsidR="00391310" w:rsidRDefault="00391310" w:rsidP="00391310">
      <w:pPr>
        <w:pStyle w:val="ListParagraph"/>
        <w:spacing w:line="20" w:lineRule="atLeast"/>
        <w:rPr>
          <w:rFonts w:eastAsiaTheme="minorHAnsi"/>
          <w:lang w:eastAsia="en-US"/>
        </w:rPr>
      </w:pPr>
    </w:p>
    <w:p w:rsidR="00AE4A4C" w:rsidRPr="00AE4A4C" w:rsidRDefault="00AE4A4C" w:rsidP="00AE4A4C">
      <w:pPr>
        <w:pStyle w:val="ListParagraph"/>
        <w:spacing w:line="20" w:lineRule="atLeast"/>
        <w:ind w:left="0"/>
        <w:rPr>
          <w:rFonts w:eastAsiaTheme="minorHAnsi"/>
          <w:lang w:eastAsia="en-US"/>
        </w:rPr>
      </w:pPr>
      <w:r>
        <w:rPr>
          <w:rFonts w:eastAsiaTheme="minorHAnsi"/>
          <w:lang w:eastAsia="en-US"/>
        </w:rPr>
        <w:t>[8] hal durumu;</w:t>
      </w:r>
    </w:p>
    <w:p w:rsidR="00A2759A" w:rsidRPr="00A2759A" w:rsidRDefault="00AE4A4C" w:rsidP="00A2759A">
      <w:pPr>
        <w:pStyle w:val="ListParagraph"/>
        <w:spacing w:line="20" w:lineRule="atLeast"/>
        <w:rPr>
          <w:rFonts w:eastAsiaTheme="minorHAnsi"/>
          <w:lang w:eastAsia="en-US"/>
        </w:rPr>
      </w:pPr>
      <w:r>
        <w:rPr>
          <w:rFonts w:eastAsiaTheme="minorHAnsi"/>
          <w:lang w:eastAsia="en-US"/>
        </w:rPr>
        <w:t>İ</w:t>
      </w:r>
      <w:r w:rsidR="00A2759A" w:rsidRPr="00A2759A">
        <w:rPr>
          <w:rFonts w:eastAsiaTheme="minorHAnsi"/>
          <w:lang w:eastAsia="en-US"/>
        </w:rPr>
        <w:t>sentropik Düşük B.Türbin çıkışı</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lastRenderedPageBreak/>
        <w:t>s[8]=s[3];</w:t>
      </w:r>
    </w:p>
    <w:p w:rsidR="00A2759A" w:rsidRDefault="00A2759A" w:rsidP="00A2759A">
      <w:pPr>
        <w:pStyle w:val="ListParagraph"/>
        <w:spacing w:line="20" w:lineRule="atLeast"/>
        <w:rPr>
          <w:rFonts w:eastAsiaTheme="minorHAnsi"/>
          <w:lang w:eastAsia="en-US"/>
        </w:rPr>
      </w:pPr>
      <w:r w:rsidRPr="00A2759A">
        <w:rPr>
          <w:rFonts w:eastAsiaTheme="minorHAnsi"/>
          <w:lang w:eastAsia="en-US"/>
        </w:rPr>
        <w:t>P[8]=P[4];</w:t>
      </w:r>
    </w:p>
    <w:p w:rsidR="00391310" w:rsidRPr="00A2759A" w:rsidRDefault="00391310" w:rsidP="00A2759A">
      <w:pPr>
        <w:pStyle w:val="ListParagraph"/>
        <w:spacing w:line="20" w:lineRule="atLeast"/>
        <w:rPr>
          <w:rFonts w:eastAsiaTheme="minorHAnsi"/>
          <w:lang w:eastAsia="en-US"/>
        </w:rPr>
      </w:pPr>
    </w:p>
    <w:p w:rsidR="00A2759A" w:rsidRPr="00A2759A" w:rsidRDefault="00391310" w:rsidP="00A2759A">
      <w:pPr>
        <w:pStyle w:val="ListParagraph"/>
        <w:spacing w:line="20" w:lineRule="atLeast"/>
        <w:rPr>
          <w:rFonts w:eastAsiaTheme="minorHAnsi"/>
          <w:lang w:eastAsia="en-US"/>
        </w:rPr>
      </w:pPr>
      <w:r>
        <w:rPr>
          <w:rFonts w:eastAsiaTheme="minorHAnsi"/>
          <w:lang w:eastAsia="en-US"/>
        </w:rPr>
        <w:t xml:space="preserve">Bilinen </w:t>
      </w:r>
      <w:r w:rsidR="00A2759A" w:rsidRPr="00A2759A">
        <w:rPr>
          <w:rFonts w:eastAsiaTheme="minorHAnsi"/>
          <w:lang w:eastAsia="en-US"/>
        </w:rPr>
        <w:t>P[8]</w:t>
      </w:r>
      <w:r>
        <w:rPr>
          <w:rFonts w:eastAsiaTheme="minorHAnsi"/>
          <w:lang w:eastAsia="en-US"/>
        </w:rPr>
        <w:t xml:space="preserve"> ve </w:t>
      </w:r>
      <w:r w:rsidR="00A2759A" w:rsidRPr="00A2759A">
        <w:rPr>
          <w:rFonts w:eastAsiaTheme="minorHAnsi"/>
          <w:lang w:eastAsia="en-US"/>
        </w:rPr>
        <w:t>s[8]</w:t>
      </w:r>
      <w:r>
        <w:rPr>
          <w:rFonts w:eastAsiaTheme="minorHAnsi"/>
          <w:lang w:eastAsia="en-US"/>
        </w:rPr>
        <w:t xml:space="preserve"> göre;</w:t>
      </w:r>
    </w:p>
    <w:p w:rsidR="00A2759A" w:rsidRDefault="00391310" w:rsidP="00391310">
      <w:pPr>
        <w:pStyle w:val="ListParagraph"/>
        <w:spacing w:line="20" w:lineRule="atLeast"/>
        <w:rPr>
          <w:rFonts w:eastAsiaTheme="minorHAnsi"/>
          <w:lang w:eastAsia="en-US"/>
        </w:rPr>
      </w:pPr>
      <w:r>
        <w:rPr>
          <w:rFonts w:eastAsiaTheme="minorHAnsi"/>
          <w:lang w:eastAsia="en-US"/>
        </w:rPr>
        <w:t xml:space="preserve">T[8], </w:t>
      </w:r>
      <w:r w:rsidR="00A2759A" w:rsidRPr="00391310">
        <w:rPr>
          <w:rFonts w:eastAsiaTheme="minorHAnsi"/>
          <w:lang w:eastAsia="en-US"/>
        </w:rPr>
        <w:t>h[8</w:t>
      </w:r>
      <w:r>
        <w:rPr>
          <w:rFonts w:eastAsiaTheme="minorHAnsi"/>
          <w:lang w:eastAsia="en-US"/>
        </w:rPr>
        <w:t>] bulunur.</w:t>
      </w:r>
    </w:p>
    <w:p w:rsidR="00391310" w:rsidRDefault="00391310" w:rsidP="00391310">
      <w:pPr>
        <w:pStyle w:val="ListParagraph"/>
        <w:spacing w:line="20" w:lineRule="atLeast"/>
        <w:rPr>
          <w:rFonts w:eastAsiaTheme="minorHAnsi"/>
          <w:lang w:eastAsia="en-US"/>
        </w:rPr>
      </w:pPr>
    </w:p>
    <w:p w:rsidR="00AE4A4C" w:rsidRPr="00AE4A4C" w:rsidRDefault="00AE4A4C" w:rsidP="00AE4A4C">
      <w:pPr>
        <w:pStyle w:val="ListParagraph"/>
        <w:spacing w:line="20" w:lineRule="atLeast"/>
        <w:ind w:left="0"/>
        <w:rPr>
          <w:rFonts w:eastAsiaTheme="minorHAnsi"/>
          <w:lang w:eastAsia="en-US"/>
        </w:rPr>
      </w:pPr>
      <w:r>
        <w:rPr>
          <w:rFonts w:eastAsiaTheme="minorHAnsi"/>
          <w:lang w:eastAsia="en-US"/>
        </w:rPr>
        <w:t>[4] hal durumu;</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gerçek Düşük B.türbin çıkışı</w:t>
      </w:r>
    </w:p>
    <w:p w:rsidR="00A2759A" w:rsidRDefault="00A2759A" w:rsidP="00A2759A">
      <w:pPr>
        <w:pStyle w:val="ListParagraph"/>
        <w:spacing w:line="20" w:lineRule="atLeast"/>
        <w:rPr>
          <w:rFonts w:eastAsiaTheme="minorHAnsi"/>
          <w:lang w:eastAsia="en-US"/>
        </w:rPr>
      </w:pPr>
      <w:r w:rsidRPr="00A2759A">
        <w:rPr>
          <w:rFonts w:eastAsiaTheme="minorHAnsi"/>
          <w:lang w:eastAsia="en-US"/>
        </w:rPr>
        <w:t>h[4]=h[3]-etait*(h[3]-h[8]);</w:t>
      </w:r>
    </w:p>
    <w:p w:rsidR="00391310" w:rsidRPr="00A2759A" w:rsidRDefault="00391310" w:rsidP="00A2759A">
      <w:pPr>
        <w:pStyle w:val="ListParagraph"/>
        <w:spacing w:line="20" w:lineRule="atLeast"/>
        <w:rPr>
          <w:rFonts w:eastAsiaTheme="minorHAnsi"/>
          <w:lang w:eastAsia="en-US"/>
        </w:rPr>
      </w:pPr>
    </w:p>
    <w:p w:rsidR="00A2759A" w:rsidRPr="00A2759A" w:rsidRDefault="00391310" w:rsidP="00A2759A">
      <w:pPr>
        <w:pStyle w:val="ListParagraph"/>
        <w:spacing w:line="20" w:lineRule="atLeast"/>
        <w:rPr>
          <w:rFonts w:eastAsiaTheme="minorHAnsi"/>
          <w:lang w:eastAsia="en-US"/>
        </w:rPr>
      </w:pPr>
      <w:r>
        <w:rPr>
          <w:rFonts w:eastAsiaTheme="minorHAnsi"/>
          <w:lang w:eastAsia="en-US"/>
        </w:rPr>
        <w:t xml:space="preserve">Bilinen </w:t>
      </w:r>
      <w:r w:rsidR="00A2759A" w:rsidRPr="00A2759A">
        <w:rPr>
          <w:rFonts w:eastAsiaTheme="minorHAnsi"/>
          <w:lang w:eastAsia="en-US"/>
        </w:rPr>
        <w:t>P[4]</w:t>
      </w:r>
      <w:r>
        <w:rPr>
          <w:rFonts w:eastAsiaTheme="minorHAnsi"/>
          <w:lang w:eastAsia="en-US"/>
        </w:rPr>
        <w:t xml:space="preserve"> ve </w:t>
      </w:r>
      <w:r w:rsidR="00A2759A" w:rsidRPr="00A2759A">
        <w:rPr>
          <w:rFonts w:eastAsiaTheme="minorHAnsi"/>
          <w:lang w:eastAsia="en-US"/>
        </w:rPr>
        <w:t>h[4]</w:t>
      </w:r>
      <w:r>
        <w:rPr>
          <w:rFonts w:eastAsiaTheme="minorHAnsi"/>
          <w:lang w:eastAsia="en-US"/>
        </w:rPr>
        <w:t xml:space="preserve"> göre;</w:t>
      </w:r>
    </w:p>
    <w:p w:rsidR="00A2759A" w:rsidRPr="00391310" w:rsidRDefault="00391310" w:rsidP="00391310">
      <w:pPr>
        <w:pStyle w:val="ListParagraph"/>
        <w:spacing w:line="20" w:lineRule="atLeast"/>
        <w:rPr>
          <w:rFonts w:eastAsiaTheme="minorHAnsi"/>
          <w:lang w:eastAsia="en-US"/>
        </w:rPr>
      </w:pPr>
      <w:r>
        <w:rPr>
          <w:rFonts w:eastAsiaTheme="minorHAnsi"/>
          <w:lang w:eastAsia="en-US"/>
        </w:rPr>
        <w:t xml:space="preserve">T[4], </w:t>
      </w:r>
      <w:r w:rsidR="00A2759A" w:rsidRPr="00391310">
        <w:rPr>
          <w:rFonts w:eastAsiaTheme="minorHAnsi"/>
          <w:lang w:eastAsia="en-US"/>
        </w:rPr>
        <w:t>x[4</w:t>
      </w:r>
      <w:r w:rsidRPr="00391310">
        <w:rPr>
          <w:rFonts w:eastAsiaTheme="minorHAnsi"/>
          <w:lang w:eastAsia="en-US"/>
        </w:rPr>
        <w:t xml:space="preserve">] ve </w:t>
      </w:r>
      <w:r w:rsidR="00A2759A" w:rsidRPr="00391310">
        <w:rPr>
          <w:rFonts w:eastAsiaTheme="minorHAnsi"/>
          <w:lang w:eastAsia="en-US"/>
        </w:rPr>
        <w:t>s[4]</w:t>
      </w:r>
      <w:r>
        <w:rPr>
          <w:rFonts w:eastAsiaTheme="minorHAnsi"/>
          <w:lang w:eastAsia="en-US"/>
        </w:rPr>
        <w:t xml:space="preserve"> bulunur.</w:t>
      </w:r>
    </w:p>
    <w:p w:rsidR="00A2759A" w:rsidRDefault="00A2759A" w:rsidP="00A2759A">
      <w:pPr>
        <w:pStyle w:val="ListParagraph"/>
        <w:spacing w:line="20" w:lineRule="atLeast"/>
        <w:rPr>
          <w:rFonts w:eastAsiaTheme="minorHAnsi"/>
          <w:lang w:eastAsia="en-US"/>
        </w:rPr>
      </w:pPr>
    </w:p>
    <w:p w:rsidR="00AE4A4C" w:rsidRPr="00AE4A4C" w:rsidRDefault="00AE4A4C" w:rsidP="00AE4A4C">
      <w:pPr>
        <w:pStyle w:val="ListParagraph"/>
        <w:spacing w:line="20" w:lineRule="atLeast"/>
        <w:ind w:left="0"/>
        <w:rPr>
          <w:rFonts w:eastAsiaTheme="minorHAnsi"/>
          <w:lang w:eastAsia="en-US"/>
        </w:rPr>
      </w:pPr>
      <w:r>
        <w:rPr>
          <w:rFonts w:eastAsiaTheme="minorHAnsi"/>
          <w:lang w:eastAsia="en-US"/>
        </w:rPr>
        <w:t>[5] hal durumu;</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yoğuşturucu çıkışı</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P[5]=P[4];</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x[5]=0.0;</w:t>
      </w:r>
    </w:p>
    <w:p w:rsidR="00A2759A" w:rsidRPr="00A2759A" w:rsidRDefault="00391310" w:rsidP="00A2759A">
      <w:pPr>
        <w:pStyle w:val="ListParagraph"/>
        <w:spacing w:line="20" w:lineRule="atLeast"/>
        <w:rPr>
          <w:rFonts w:eastAsiaTheme="minorHAnsi"/>
          <w:lang w:eastAsia="en-US"/>
        </w:rPr>
      </w:pPr>
      <w:r>
        <w:rPr>
          <w:rFonts w:eastAsiaTheme="minorHAnsi"/>
          <w:lang w:eastAsia="en-US"/>
        </w:rPr>
        <w:t xml:space="preserve">Bilinen P[5] ve </w:t>
      </w:r>
      <w:r w:rsidR="00A2759A" w:rsidRPr="00A2759A">
        <w:rPr>
          <w:rFonts w:eastAsiaTheme="minorHAnsi"/>
          <w:lang w:eastAsia="en-US"/>
        </w:rPr>
        <w:t>x[5]</w:t>
      </w:r>
      <w:r>
        <w:rPr>
          <w:rFonts w:eastAsiaTheme="minorHAnsi"/>
          <w:lang w:eastAsia="en-US"/>
        </w:rPr>
        <w:t xml:space="preserve"> göre;</w:t>
      </w:r>
    </w:p>
    <w:p w:rsidR="00A2759A" w:rsidRPr="00391310" w:rsidRDefault="00A2759A" w:rsidP="00391310">
      <w:pPr>
        <w:pStyle w:val="ListParagraph"/>
        <w:spacing w:line="20" w:lineRule="atLeast"/>
        <w:rPr>
          <w:rFonts w:eastAsiaTheme="minorHAnsi"/>
          <w:lang w:eastAsia="en-US"/>
        </w:rPr>
      </w:pPr>
      <w:r w:rsidRPr="00A2759A">
        <w:rPr>
          <w:rFonts w:eastAsiaTheme="minorHAnsi"/>
          <w:lang w:eastAsia="en-US"/>
        </w:rPr>
        <w:t>T[5</w:t>
      </w:r>
      <w:r w:rsidR="00391310">
        <w:rPr>
          <w:rFonts w:eastAsiaTheme="minorHAnsi"/>
          <w:lang w:eastAsia="en-US"/>
        </w:rPr>
        <w:t xml:space="preserve">], </w:t>
      </w:r>
      <w:r w:rsidRPr="00391310">
        <w:rPr>
          <w:rFonts w:eastAsiaTheme="minorHAnsi"/>
          <w:lang w:eastAsia="en-US"/>
        </w:rPr>
        <w:t>h[5</w:t>
      </w:r>
      <w:r w:rsidR="00391310" w:rsidRPr="00391310">
        <w:rPr>
          <w:rFonts w:eastAsiaTheme="minorHAnsi"/>
          <w:lang w:eastAsia="en-US"/>
        </w:rPr>
        <w:t>]</w:t>
      </w:r>
      <w:r w:rsidR="00391310">
        <w:rPr>
          <w:rFonts w:eastAsiaTheme="minorHAnsi"/>
          <w:lang w:eastAsia="en-US"/>
        </w:rPr>
        <w:t xml:space="preserve"> ve </w:t>
      </w:r>
      <w:r w:rsidR="00391310" w:rsidRPr="00391310">
        <w:rPr>
          <w:rFonts w:eastAsiaTheme="minorHAnsi"/>
          <w:lang w:eastAsia="en-US"/>
        </w:rPr>
        <w:t>s[5]</w:t>
      </w:r>
      <w:r w:rsidR="00391310">
        <w:rPr>
          <w:rFonts w:eastAsiaTheme="minorHAnsi"/>
          <w:lang w:eastAsia="en-US"/>
        </w:rPr>
        <w:t xml:space="preserve"> bulunur.</w:t>
      </w:r>
    </w:p>
    <w:p w:rsidR="00A2759A" w:rsidRDefault="00A2759A" w:rsidP="00A2759A">
      <w:pPr>
        <w:pStyle w:val="ListParagraph"/>
        <w:spacing w:line="20" w:lineRule="atLeast"/>
        <w:rPr>
          <w:rFonts w:eastAsiaTheme="minorHAnsi"/>
          <w:lang w:eastAsia="en-US"/>
        </w:rPr>
      </w:pPr>
    </w:p>
    <w:p w:rsidR="00AE4A4C" w:rsidRPr="00AE4A4C" w:rsidRDefault="00AE4A4C" w:rsidP="00AE4A4C">
      <w:pPr>
        <w:pStyle w:val="ListParagraph"/>
        <w:spacing w:line="20" w:lineRule="atLeast"/>
        <w:ind w:left="0"/>
        <w:rPr>
          <w:rFonts w:eastAsiaTheme="minorHAnsi"/>
          <w:lang w:eastAsia="en-US"/>
        </w:rPr>
      </w:pPr>
      <w:r>
        <w:rPr>
          <w:rFonts w:eastAsiaTheme="minorHAnsi"/>
          <w:lang w:eastAsia="en-US"/>
        </w:rPr>
        <w:t>[6] hal durumu;</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isentropik pompa</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P[6]=P[1];</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s[6]=s[5];</w:t>
      </w:r>
    </w:p>
    <w:p w:rsidR="00391310" w:rsidRPr="00391310" w:rsidRDefault="00391310" w:rsidP="00391310">
      <w:pPr>
        <w:pStyle w:val="ListParagraph"/>
        <w:spacing w:line="20" w:lineRule="atLeast"/>
        <w:rPr>
          <w:rFonts w:eastAsiaTheme="minorHAnsi"/>
          <w:lang w:eastAsia="en-US"/>
        </w:rPr>
      </w:pPr>
      <w:r>
        <w:rPr>
          <w:rFonts w:eastAsiaTheme="minorHAnsi"/>
          <w:lang w:eastAsia="en-US"/>
        </w:rPr>
        <w:t xml:space="preserve">Bilinen </w:t>
      </w:r>
      <w:r w:rsidR="00A2759A" w:rsidRPr="00A2759A">
        <w:rPr>
          <w:rFonts w:eastAsiaTheme="minorHAnsi"/>
          <w:lang w:eastAsia="en-US"/>
        </w:rPr>
        <w:t>P[6]</w:t>
      </w:r>
      <w:r>
        <w:rPr>
          <w:rFonts w:eastAsiaTheme="minorHAnsi"/>
          <w:lang w:eastAsia="en-US"/>
        </w:rPr>
        <w:t xml:space="preserve"> ve </w:t>
      </w:r>
      <w:r w:rsidR="00A2759A" w:rsidRPr="00A2759A">
        <w:rPr>
          <w:rFonts w:eastAsiaTheme="minorHAnsi"/>
          <w:lang w:eastAsia="en-US"/>
        </w:rPr>
        <w:t>s[6]</w:t>
      </w:r>
      <w:r>
        <w:rPr>
          <w:rFonts w:eastAsiaTheme="minorHAnsi"/>
          <w:lang w:eastAsia="en-US"/>
        </w:rPr>
        <w:t xml:space="preserve"> göre;</w:t>
      </w:r>
    </w:p>
    <w:p w:rsidR="00A2759A" w:rsidRDefault="00A2759A" w:rsidP="00391310">
      <w:pPr>
        <w:pStyle w:val="ListParagraph"/>
        <w:spacing w:line="20" w:lineRule="atLeast"/>
        <w:rPr>
          <w:rFonts w:eastAsiaTheme="minorHAnsi"/>
          <w:lang w:eastAsia="en-US"/>
        </w:rPr>
      </w:pPr>
      <w:r w:rsidRPr="00A2759A">
        <w:rPr>
          <w:rFonts w:eastAsiaTheme="minorHAnsi"/>
          <w:lang w:eastAsia="en-US"/>
        </w:rPr>
        <w:t>h[6</w:t>
      </w:r>
      <w:r w:rsidR="00391310">
        <w:rPr>
          <w:rFonts w:eastAsiaTheme="minorHAnsi"/>
          <w:lang w:eastAsia="en-US"/>
        </w:rPr>
        <w:t xml:space="preserve">], </w:t>
      </w:r>
      <w:r w:rsidRPr="00391310">
        <w:rPr>
          <w:rFonts w:eastAsiaTheme="minorHAnsi"/>
          <w:lang w:eastAsia="en-US"/>
        </w:rPr>
        <w:t>s[6]</w:t>
      </w:r>
      <w:r w:rsidR="00391310">
        <w:rPr>
          <w:rFonts w:eastAsiaTheme="minorHAnsi"/>
          <w:lang w:eastAsia="en-US"/>
        </w:rPr>
        <w:t xml:space="preserve"> bulunur.</w:t>
      </w:r>
    </w:p>
    <w:p w:rsidR="00391310" w:rsidRDefault="00391310" w:rsidP="00391310">
      <w:pPr>
        <w:pStyle w:val="ListParagraph"/>
        <w:spacing w:line="20" w:lineRule="atLeast"/>
        <w:rPr>
          <w:rFonts w:eastAsiaTheme="minorHAnsi"/>
          <w:lang w:eastAsia="en-US"/>
        </w:rPr>
      </w:pPr>
    </w:p>
    <w:p w:rsidR="00391310" w:rsidRPr="00AE4A4C" w:rsidRDefault="00AE4A4C" w:rsidP="00AE4A4C">
      <w:pPr>
        <w:pStyle w:val="ListParagraph"/>
        <w:spacing w:line="20" w:lineRule="atLeast"/>
        <w:ind w:left="0"/>
        <w:rPr>
          <w:rFonts w:eastAsiaTheme="minorHAnsi"/>
          <w:lang w:eastAsia="en-US"/>
        </w:rPr>
      </w:pPr>
      <w:r>
        <w:rPr>
          <w:rFonts w:eastAsiaTheme="minorHAnsi"/>
          <w:lang w:eastAsia="en-US"/>
        </w:rPr>
        <w:t>[7] hal durumu;</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 xml:space="preserve"> gerçek pompa</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h[7]=h[5]+(h[6]-h[5])/etaip;</w:t>
      </w:r>
    </w:p>
    <w:p w:rsidR="00A2759A" w:rsidRDefault="00A2759A" w:rsidP="00A2759A">
      <w:pPr>
        <w:pStyle w:val="ListParagraph"/>
        <w:spacing w:line="20" w:lineRule="atLeast"/>
        <w:rPr>
          <w:rFonts w:eastAsiaTheme="minorHAnsi"/>
          <w:lang w:eastAsia="en-US"/>
        </w:rPr>
      </w:pPr>
      <w:r w:rsidRPr="00A2759A">
        <w:rPr>
          <w:rFonts w:eastAsiaTheme="minorHAnsi"/>
          <w:lang w:eastAsia="en-US"/>
        </w:rPr>
        <w:t>P[7]=P[1];</w:t>
      </w:r>
    </w:p>
    <w:p w:rsidR="00391310" w:rsidRPr="00A2759A" w:rsidRDefault="00391310" w:rsidP="00A2759A">
      <w:pPr>
        <w:pStyle w:val="ListParagraph"/>
        <w:spacing w:line="20" w:lineRule="atLeast"/>
        <w:rPr>
          <w:rFonts w:eastAsiaTheme="minorHAnsi"/>
          <w:lang w:eastAsia="en-US"/>
        </w:rPr>
      </w:pPr>
    </w:p>
    <w:p w:rsidR="00A2759A" w:rsidRDefault="00391310" w:rsidP="00A2759A">
      <w:pPr>
        <w:pStyle w:val="ListParagraph"/>
        <w:spacing w:line="20" w:lineRule="atLeast"/>
        <w:rPr>
          <w:rFonts w:eastAsiaTheme="minorHAnsi"/>
          <w:lang w:eastAsia="en-US"/>
        </w:rPr>
      </w:pPr>
      <w:r>
        <w:rPr>
          <w:rFonts w:eastAsiaTheme="minorHAnsi"/>
          <w:lang w:eastAsia="en-US"/>
        </w:rPr>
        <w:t xml:space="preserve">Bilinen P[7] ve </w:t>
      </w:r>
      <w:r w:rsidR="00A2759A" w:rsidRPr="00A2759A">
        <w:rPr>
          <w:rFonts w:eastAsiaTheme="minorHAnsi"/>
          <w:lang w:eastAsia="en-US"/>
        </w:rPr>
        <w:t>h[7]</w:t>
      </w:r>
      <w:r>
        <w:rPr>
          <w:rFonts w:eastAsiaTheme="minorHAnsi"/>
          <w:lang w:eastAsia="en-US"/>
        </w:rPr>
        <w:t xml:space="preserve"> göre;</w:t>
      </w:r>
    </w:p>
    <w:p w:rsidR="00A2759A" w:rsidRDefault="00391310" w:rsidP="00AE4A4C">
      <w:pPr>
        <w:spacing w:line="20" w:lineRule="atLeast"/>
        <w:ind w:firstLine="708"/>
        <w:rPr>
          <w:rFonts w:eastAsiaTheme="minorHAnsi"/>
          <w:lang w:eastAsia="en-US"/>
        </w:rPr>
      </w:pPr>
      <w:r w:rsidRPr="00391310">
        <w:rPr>
          <w:rFonts w:eastAsiaTheme="minorHAnsi"/>
          <w:lang w:eastAsia="en-US"/>
        </w:rPr>
        <w:t>T[7], s[7] bulunur.</w:t>
      </w:r>
    </w:p>
    <w:p w:rsidR="00391310" w:rsidRDefault="00391310" w:rsidP="00391310">
      <w:pPr>
        <w:spacing w:line="20" w:lineRule="atLeast"/>
        <w:rPr>
          <w:rFonts w:eastAsiaTheme="minorHAnsi"/>
          <w:lang w:eastAsia="en-US"/>
        </w:rPr>
      </w:pPr>
    </w:p>
    <w:p w:rsidR="00AE4A4C" w:rsidRPr="00391310" w:rsidRDefault="00AE4A4C" w:rsidP="00AE4A4C">
      <w:pPr>
        <w:pStyle w:val="ListParagraph"/>
        <w:spacing w:line="20" w:lineRule="atLeast"/>
        <w:ind w:left="0"/>
        <w:rPr>
          <w:rFonts w:eastAsiaTheme="minorHAnsi"/>
          <w:lang w:eastAsia="en-US"/>
        </w:rPr>
      </w:pPr>
      <w:r>
        <w:rPr>
          <w:rFonts w:eastAsiaTheme="minorHAnsi"/>
          <w:lang w:eastAsia="en-US"/>
        </w:rPr>
        <w:t>[9] hal durumu;</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 kazan kaynama  bölgesi girişi</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P[9]=P[1];</w:t>
      </w:r>
    </w:p>
    <w:p w:rsidR="00A2759A" w:rsidRDefault="00A2759A" w:rsidP="00A2759A">
      <w:pPr>
        <w:pStyle w:val="ListParagraph"/>
        <w:spacing w:line="20" w:lineRule="atLeast"/>
        <w:rPr>
          <w:rFonts w:eastAsiaTheme="minorHAnsi"/>
          <w:lang w:eastAsia="en-US"/>
        </w:rPr>
      </w:pPr>
      <w:r w:rsidRPr="00A2759A">
        <w:rPr>
          <w:rFonts w:eastAsiaTheme="minorHAnsi"/>
          <w:lang w:eastAsia="en-US"/>
        </w:rPr>
        <w:t>x[9]=0.0;</w:t>
      </w:r>
    </w:p>
    <w:p w:rsidR="00391310" w:rsidRPr="00A2759A" w:rsidRDefault="00391310" w:rsidP="00A2759A">
      <w:pPr>
        <w:pStyle w:val="ListParagraph"/>
        <w:spacing w:line="20" w:lineRule="atLeast"/>
        <w:rPr>
          <w:rFonts w:eastAsiaTheme="minorHAnsi"/>
          <w:lang w:eastAsia="en-US"/>
        </w:rPr>
      </w:pPr>
    </w:p>
    <w:p w:rsidR="00A2759A" w:rsidRPr="00A2759A" w:rsidRDefault="00391310" w:rsidP="00A2759A">
      <w:pPr>
        <w:pStyle w:val="ListParagraph"/>
        <w:spacing w:line="20" w:lineRule="atLeast"/>
        <w:rPr>
          <w:rFonts w:eastAsiaTheme="minorHAnsi"/>
          <w:lang w:eastAsia="en-US"/>
        </w:rPr>
      </w:pPr>
      <w:r>
        <w:rPr>
          <w:rFonts w:eastAsiaTheme="minorHAnsi"/>
          <w:lang w:eastAsia="en-US"/>
        </w:rPr>
        <w:t xml:space="preserve">Bilinen </w:t>
      </w:r>
      <w:r w:rsidR="00A2759A" w:rsidRPr="00A2759A">
        <w:rPr>
          <w:rFonts w:eastAsiaTheme="minorHAnsi"/>
          <w:lang w:eastAsia="en-US"/>
        </w:rPr>
        <w:t>P[9]</w:t>
      </w:r>
      <w:r>
        <w:rPr>
          <w:rFonts w:eastAsiaTheme="minorHAnsi"/>
          <w:lang w:eastAsia="en-US"/>
        </w:rPr>
        <w:t xml:space="preserve"> ve </w:t>
      </w:r>
      <w:r w:rsidR="00A2759A" w:rsidRPr="00A2759A">
        <w:rPr>
          <w:rFonts w:eastAsiaTheme="minorHAnsi"/>
          <w:lang w:eastAsia="en-US"/>
        </w:rPr>
        <w:t>x[9]</w:t>
      </w:r>
      <w:r>
        <w:rPr>
          <w:rFonts w:eastAsiaTheme="minorHAnsi"/>
          <w:lang w:eastAsia="en-US"/>
        </w:rPr>
        <w:t xml:space="preserve"> göre;</w:t>
      </w:r>
    </w:p>
    <w:p w:rsidR="00A2759A" w:rsidRDefault="00391310" w:rsidP="00391310">
      <w:pPr>
        <w:pStyle w:val="ListParagraph"/>
        <w:spacing w:line="20" w:lineRule="atLeast"/>
        <w:rPr>
          <w:rFonts w:eastAsiaTheme="minorHAnsi"/>
          <w:lang w:eastAsia="en-US"/>
        </w:rPr>
      </w:pPr>
      <w:r>
        <w:rPr>
          <w:rFonts w:eastAsiaTheme="minorHAnsi"/>
          <w:lang w:eastAsia="en-US"/>
        </w:rPr>
        <w:t>T[9],</w:t>
      </w:r>
      <w:r w:rsidRPr="00391310">
        <w:rPr>
          <w:rFonts w:eastAsiaTheme="minorHAnsi"/>
          <w:lang w:eastAsia="en-US"/>
        </w:rPr>
        <w:t>s[9]</w:t>
      </w:r>
      <w:r>
        <w:rPr>
          <w:rFonts w:eastAsiaTheme="minorHAnsi"/>
          <w:lang w:eastAsia="en-US"/>
        </w:rPr>
        <w:t xml:space="preserve"> ve </w:t>
      </w:r>
      <w:r w:rsidRPr="00391310">
        <w:rPr>
          <w:rFonts w:eastAsiaTheme="minorHAnsi"/>
          <w:lang w:eastAsia="en-US"/>
        </w:rPr>
        <w:t>h[9]</w:t>
      </w:r>
      <w:r>
        <w:rPr>
          <w:rFonts w:eastAsiaTheme="minorHAnsi"/>
          <w:lang w:eastAsia="en-US"/>
        </w:rPr>
        <w:t xml:space="preserve"> bulunur.</w:t>
      </w:r>
    </w:p>
    <w:p w:rsidR="00391310" w:rsidRDefault="00391310" w:rsidP="00391310">
      <w:pPr>
        <w:pStyle w:val="ListParagraph"/>
        <w:spacing w:line="20" w:lineRule="atLeast"/>
        <w:rPr>
          <w:rFonts w:eastAsiaTheme="minorHAnsi"/>
          <w:lang w:eastAsia="en-US"/>
        </w:rPr>
      </w:pPr>
    </w:p>
    <w:p w:rsidR="00AE4A4C" w:rsidRPr="00AE4A4C" w:rsidRDefault="00AE4A4C" w:rsidP="00AE4A4C">
      <w:pPr>
        <w:pStyle w:val="ListParagraph"/>
        <w:spacing w:line="20" w:lineRule="atLeast"/>
        <w:ind w:left="0"/>
        <w:rPr>
          <w:rFonts w:eastAsiaTheme="minorHAnsi"/>
          <w:lang w:eastAsia="en-US"/>
        </w:rPr>
      </w:pPr>
      <w:r>
        <w:rPr>
          <w:rFonts w:eastAsiaTheme="minorHAnsi"/>
          <w:lang w:eastAsia="en-US"/>
        </w:rPr>
        <w:t>[10] hal durumu;</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 xml:space="preserve">kazan kızgın buhar bölgesi girişi </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P[10]=P[1];</w:t>
      </w:r>
    </w:p>
    <w:p w:rsidR="00A2759A" w:rsidRDefault="00A2759A" w:rsidP="00A2759A">
      <w:pPr>
        <w:pStyle w:val="ListParagraph"/>
        <w:spacing w:line="20" w:lineRule="atLeast"/>
        <w:rPr>
          <w:rFonts w:eastAsiaTheme="minorHAnsi"/>
          <w:lang w:eastAsia="en-US"/>
        </w:rPr>
      </w:pPr>
      <w:r w:rsidRPr="00A2759A">
        <w:rPr>
          <w:rFonts w:eastAsiaTheme="minorHAnsi"/>
          <w:lang w:eastAsia="en-US"/>
        </w:rPr>
        <w:t>x[10]=1.0;</w:t>
      </w:r>
    </w:p>
    <w:p w:rsidR="00391310" w:rsidRPr="00A2759A" w:rsidRDefault="00391310" w:rsidP="00A2759A">
      <w:pPr>
        <w:pStyle w:val="ListParagraph"/>
        <w:spacing w:line="20" w:lineRule="atLeast"/>
        <w:rPr>
          <w:rFonts w:eastAsiaTheme="minorHAnsi"/>
          <w:lang w:eastAsia="en-US"/>
        </w:rPr>
      </w:pPr>
    </w:p>
    <w:p w:rsidR="00A2759A" w:rsidRPr="00A2759A" w:rsidRDefault="00391310" w:rsidP="00A2759A">
      <w:pPr>
        <w:pStyle w:val="ListParagraph"/>
        <w:spacing w:line="20" w:lineRule="atLeast"/>
        <w:rPr>
          <w:rFonts w:eastAsiaTheme="minorHAnsi"/>
          <w:lang w:eastAsia="en-US"/>
        </w:rPr>
      </w:pPr>
      <w:r>
        <w:rPr>
          <w:rFonts w:eastAsiaTheme="minorHAnsi"/>
          <w:lang w:eastAsia="en-US"/>
        </w:rPr>
        <w:t xml:space="preserve">Bilinen </w:t>
      </w:r>
      <w:r w:rsidR="00A2759A" w:rsidRPr="00A2759A">
        <w:rPr>
          <w:rFonts w:eastAsiaTheme="minorHAnsi"/>
          <w:lang w:eastAsia="en-US"/>
        </w:rPr>
        <w:t>P[10]</w:t>
      </w:r>
      <w:r>
        <w:rPr>
          <w:rFonts w:eastAsiaTheme="minorHAnsi"/>
          <w:lang w:eastAsia="en-US"/>
        </w:rPr>
        <w:t xml:space="preserve"> ve </w:t>
      </w:r>
      <w:r w:rsidR="00A2759A" w:rsidRPr="00A2759A">
        <w:rPr>
          <w:rFonts w:eastAsiaTheme="minorHAnsi"/>
          <w:lang w:eastAsia="en-US"/>
        </w:rPr>
        <w:t>x[10]</w:t>
      </w:r>
      <w:r>
        <w:rPr>
          <w:rFonts w:eastAsiaTheme="minorHAnsi"/>
          <w:lang w:eastAsia="en-US"/>
        </w:rPr>
        <w:t xml:space="preserve"> göre;</w:t>
      </w:r>
    </w:p>
    <w:p w:rsidR="00A2759A" w:rsidRPr="00391310" w:rsidRDefault="00391310" w:rsidP="00391310">
      <w:pPr>
        <w:pStyle w:val="ListParagraph"/>
        <w:spacing w:line="20" w:lineRule="atLeast"/>
        <w:rPr>
          <w:rFonts w:eastAsiaTheme="minorHAnsi"/>
          <w:lang w:eastAsia="en-US"/>
        </w:rPr>
      </w:pPr>
      <w:r>
        <w:rPr>
          <w:rFonts w:eastAsiaTheme="minorHAnsi"/>
          <w:lang w:eastAsia="en-US"/>
        </w:rPr>
        <w:lastRenderedPageBreak/>
        <w:t xml:space="preserve">T[10], </w:t>
      </w:r>
      <w:r w:rsidRPr="00391310">
        <w:rPr>
          <w:rFonts w:eastAsiaTheme="minorHAnsi"/>
          <w:lang w:eastAsia="en-US"/>
        </w:rPr>
        <w:t>s[10]</w:t>
      </w:r>
      <w:r>
        <w:rPr>
          <w:rFonts w:eastAsiaTheme="minorHAnsi"/>
          <w:lang w:eastAsia="en-US"/>
        </w:rPr>
        <w:t xml:space="preserve"> ve </w:t>
      </w:r>
      <w:r w:rsidRPr="00391310">
        <w:rPr>
          <w:rFonts w:eastAsiaTheme="minorHAnsi"/>
          <w:lang w:eastAsia="en-US"/>
        </w:rPr>
        <w:t>h[10]</w:t>
      </w:r>
      <w:r>
        <w:rPr>
          <w:rFonts w:eastAsiaTheme="minorHAnsi"/>
          <w:lang w:eastAsia="en-US"/>
        </w:rPr>
        <w:t xml:space="preserve"> bulunur.</w:t>
      </w:r>
    </w:p>
    <w:p w:rsidR="00A2759A" w:rsidRPr="00A2759A" w:rsidRDefault="00A2759A" w:rsidP="00A2759A">
      <w:pPr>
        <w:pStyle w:val="ListParagraph"/>
        <w:spacing w:line="20" w:lineRule="atLeast"/>
        <w:rPr>
          <w:rFonts w:eastAsiaTheme="minorHAnsi"/>
          <w:lang w:eastAsia="en-US"/>
        </w:rPr>
      </w:pPr>
    </w:p>
    <w:p w:rsidR="00A2759A" w:rsidRPr="00A30412" w:rsidRDefault="00AE4A4C" w:rsidP="00A30412">
      <w:pPr>
        <w:spacing w:line="20" w:lineRule="atLeast"/>
        <w:rPr>
          <w:rFonts w:eastAsiaTheme="minorHAnsi"/>
          <w:lang w:eastAsia="en-US"/>
        </w:rPr>
      </w:pPr>
      <w:r>
        <w:rPr>
          <w:rFonts w:eastAsiaTheme="minorHAnsi"/>
          <w:lang w:eastAsia="en-US"/>
        </w:rPr>
        <w:t>Net işin bulunması;</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Wt</w:t>
      </w:r>
      <w:r w:rsidR="00A30412">
        <w:rPr>
          <w:rFonts w:eastAsiaTheme="minorHAnsi"/>
          <w:lang w:eastAsia="en-US"/>
        </w:rPr>
        <w:t xml:space="preserve"> </w:t>
      </w:r>
      <w:r w:rsidRPr="00A2759A">
        <w:rPr>
          <w:rFonts w:eastAsiaTheme="minorHAnsi"/>
          <w:lang w:eastAsia="en-US"/>
        </w:rPr>
        <w:t>=</w:t>
      </w:r>
      <w:r w:rsidR="00A30412">
        <w:rPr>
          <w:rFonts w:eastAsiaTheme="minorHAnsi"/>
          <w:lang w:eastAsia="en-US"/>
        </w:rPr>
        <w:t xml:space="preserve"> </w:t>
      </w:r>
      <w:r w:rsidRPr="00A2759A">
        <w:rPr>
          <w:rFonts w:eastAsiaTheme="minorHAnsi"/>
          <w:lang w:eastAsia="en-US"/>
        </w:rPr>
        <w:t>m*((h[1]-h[2])+(h[3]-h[4]));</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Wp</w:t>
      </w:r>
      <w:r w:rsidR="00A30412">
        <w:rPr>
          <w:rFonts w:eastAsiaTheme="minorHAnsi"/>
          <w:lang w:eastAsia="en-US"/>
        </w:rPr>
        <w:t xml:space="preserve"> </w:t>
      </w:r>
      <w:r w:rsidRPr="00A2759A">
        <w:rPr>
          <w:rFonts w:eastAsiaTheme="minorHAnsi"/>
          <w:lang w:eastAsia="en-US"/>
        </w:rPr>
        <w:t>=</w:t>
      </w:r>
      <w:r w:rsidR="00A30412">
        <w:rPr>
          <w:rFonts w:eastAsiaTheme="minorHAnsi"/>
          <w:lang w:eastAsia="en-US"/>
        </w:rPr>
        <w:t xml:space="preserve"> </w:t>
      </w:r>
      <w:r w:rsidRPr="00A2759A">
        <w:rPr>
          <w:rFonts w:eastAsiaTheme="minorHAnsi"/>
          <w:lang w:eastAsia="en-US"/>
        </w:rPr>
        <w:t>m*(h[7]-h[5]);</w:t>
      </w:r>
    </w:p>
    <w:p w:rsidR="00A2759A" w:rsidRDefault="00A2759A" w:rsidP="00A2759A">
      <w:pPr>
        <w:pStyle w:val="ListParagraph"/>
        <w:spacing w:line="20" w:lineRule="atLeast"/>
        <w:rPr>
          <w:rFonts w:eastAsiaTheme="minorHAnsi"/>
          <w:lang w:eastAsia="en-US"/>
        </w:rPr>
      </w:pPr>
      <w:r w:rsidRPr="00A2759A">
        <w:rPr>
          <w:rFonts w:eastAsiaTheme="minorHAnsi"/>
          <w:lang w:eastAsia="en-US"/>
        </w:rPr>
        <w:t>W</w:t>
      </w:r>
      <w:r w:rsidR="00A30412">
        <w:rPr>
          <w:rFonts w:eastAsiaTheme="minorHAnsi"/>
          <w:lang w:eastAsia="en-US"/>
        </w:rPr>
        <w:t xml:space="preserve"> </w:t>
      </w:r>
      <w:r w:rsidRPr="00A2759A">
        <w:rPr>
          <w:rFonts w:eastAsiaTheme="minorHAnsi"/>
          <w:lang w:eastAsia="en-US"/>
        </w:rPr>
        <w:t>=</w:t>
      </w:r>
      <w:r w:rsidR="00A30412">
        <w:rPr>
          <w:rFonts w:eastAsiaTheme="minorHAnsi"/>
          <w:lang w:eastAsia="en-US"/>
        </w:rPr>
        <w:t xml:space="preserve"> </w:t>
      </w:r>
      <w:r w:rsidRPr="00A2759A">
        <w:rPr>
          <w:rFonts w:eastAsiaTheme="minorHAnsi"/>
          <w:lang w:eastAsia="en-US"/>
        </w:rPr>
        <w:t>Wt-Wp;</w:t>
      </w:r>
    </w:p>
    <w:p w:rsidR="00AE4A4C" w:rsidRDefault="00AE4A4C" w:rsidP="00A2759A">
      <w:pPr>
        <w:pStyle w:val="ListParagraph"/>
        <w:spacing w:line="20" w:lineRule="atLeast"/>
        <w:rPr>
          <w:rFonts w:eastAsiaTheme="minorHAnsi"/>
          <w:lang w:eastAsia="en-US"/>
        </w:rPr>
      </w:pPr>
    </w:p>
    <w:p w:rsidR="00AE4A4C" w:rsidRPr="00AE4A4C" w:rsidRDefault="00AE4A4C" w:rsidP="00AE4A4C">
      <w:pPr>
        <w:spacing w:line="20" w:lineRule="atLeast"/>
        <w:rPr>
          <w:rFonts w:eastAsiaTheme="minorHAnsi"/>
          <w:lang w:eastAsia="en-US"/>
        </w:rPr>
      </w:pPr>
      <w:r w:rsidRPr="00AE4A4C">
        <w:rPr>
          <w:rFonts w:eastAsiaTheme="minorHAnsi"/>
          <w:lang w:eastAsia="en-US"/>
        </w:rPr>
        <w:t>Toplam ısı gidisinin bulunuması;</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Qkazan</w:t>
      </w:r>
      <w:r w:rsidR="00A30412">
        <w:rPr>
          <w:rFonts w:eastAsiaTheme="minorHAnsi"/>
          <w:lang w:eastAsia="en-US"/>
        </w:rPr>
        <w:t xml:space="preserve"> </w:t>
      </w:r>
      <w:r w:rsidRPr="00A2759A">
        <w:rPr>
          <w:rFonts w:eastAsiaTheme="minorHAnsi"/>
          <w:lang w:eastAsia="en-US"/>
        </w:rPr>
        <w:t>=</w:t>
      </w:r>
      <w:r w:rsidR="00A30412">
        <w:rPr>
          <w:rFonts w:eastAsiaTheme="minorHAnsi"/>
          <w:lang w:eastAsia="en-US"/>
        </w:rPr>
        <w:t xml:space="preserve"> </w:t>
      </w:r>
      <w:r w:rsidRPr="00A2759A">
        <w:rPr>
          <w:rFonts w:eastAsiaTheme="minorHAnsi"/>
          <w:lang w:eastAsia="en-US"/>
        </w:rPr>
        <w:t>m*(h[1]-h[7]);</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Qaraısıtma</w:t>
      </w:r>
      <w:r w:rsidR="00A30412">
        <w:rPr>
          <w:rFonts w:eastAsiaTheme="minorHAnsi"/>
          <w:lang w:eastAsia="en-US"/>
        </w:rPr>
        <w:t xml:space="preserve"> </w:t>
      </w:r>
      <w:r w:rsidRPr="00A2759A">
        <w:rPr>
          <w:rFonts w:eastAsiaTheme="minorHAnsi"/>
          <w:lang w:eastAsia="en-US"/>
        </w:rPr>
        <w:t>=</w:t>
      </w:r>
      <w:r w:rsidR="00A30412">
        <w:rPr>
          <w:rFonts w:eastAsiaTheme="minorHAnsi"/>
          <w:lang w:eastAsia="en-US"/>
        </w:rPr>
        <w:t xml:space="preserve"> </w:t>
      </w:r>
      <w:r w:rsidRPr="00A2759A">
        <w:rPr>
          <w:rFonts w:eastAsiaTheme="minorHAnsi"/>
          <w:lang w:eastAsia="en-US"/>
        </w:rPr>
        <w:t>m*(h[3]-h[2]);</w:t>
      </w:r>
    </w:p>
    <w:p w:rsidR="00A2759A" w:rsidRPr="00A2759A" w:rsidRDefault="00A2759A" w:rsidP="00A2759A">
      <w:pPr>
        <w:pStyle w:val="ListParagraph"/>
        <w:spacing w:line="20" w:lineRule="atLeast"/>
        <w:rPr>
          <w:rFonts w:eastAsiaTheme="minorHAnsi"/>
          <w:lang w:eastAsia="en-US"/>
        </w:rPr>
      </w:pPr>
      <w:r w:rsidRPr="00A2759A">
        <w:rPr>
          <w:rFonts w:eastAsiaTheme="minorHAnsi"/>
          <w:lang w:eastAsia="en-US"/>
        </w:rPr>
        <w:t>Qgiren</w:t>
      </w:r>
      <w:r w:rsidR="00A30412">
        <w:rPr>
          <w:rFonts w:eastAsiaTheme="minorHAnsi"/>
          <w:lang w:eastAsia="en-US"/>
        </w:rPr>
        <w:t xml:space="preserve"> </w:t>
      </w:r>
      <w:r w:rsidRPr="00A2759A">
        <w:rPr>
          <w:rFonts w:eastAsiaTheme="minorHAnsi"/>
          <w:lang w:eastAsia="en-US"/>
        </w:rPr>
        <w:t>=</w:t>
      </w:r>
      <w:r w:rsidR="00A30412">
        <w:rPr>
          <w:rFonts w:eastAsiaTheme="minorHAnsi"/>
          <w:lang w:eastAsia="en-US"/>
        </w:rPr>
        <w:t xml:space="preserve"> </w:t>
      </w:r>
      <w:r w:rsidRPr="00A2759A">
        <w:rPr>
          <w:rFonts w:eastAsiaTheme="minorHAnsi"/>
          <w:lang w:eastAsia="en-US"/>
        </w:rPr>
        <w:t>Qkazan+Qaraısıtma;</w:t>
      </w:r>
    </w:p>
    <w:p w:rsidR="00A2759A" w:rsidRDefault="00A2759A" w:rsidP="00A2759A">
      <w:pPr>
        <w:pStyle w:val="ListParagraph"/>
        <w:spacing w:line="20" w:lineRule="atLeast"/>
        <w:rPr>
          <w:rFonts w:eastAsiaTheme="minorHAnsi"/>
          <w:lang w:eastAsia="en-US"/>
        </w:rPr>
      </w:pPr>
    </w:p>
    <w:p w:rsidR="00AE4A4C" w:rsidRPr="00AE4A4C" w:rsidRDefault="00AE4A4C" w:rsidP="00AE4A4C">
      <w:pPr>
        <w:spacing w:line="20" w:lineRule="atLeast"/>
        <w:rPr>
          <w:rFonts w:eastAsiaTheme="minorHAnsi"/>
          <w:lang w:eastAsia="en-US"/>
        </w:rPr>
      </w:pPr>
      <w:r>
        <w:rPr>
          <w:rFonts w:eastAsiaTheme="minorHAnsi"/>
          <w:lang w:eastAsia="en-US"/>
        </w:rPr>
        <w:t>Isı</w:t>
      </w:r>
      <w:r w:rsidRPr="00AE4A4C">
        <w:rPr>
          <w:rFonts w:eastAsiaTheme="minorHAnsi"/>
          <w:lang w:eastAsia="en-US"/>
        </w:rPr>
        <w:t xml:space="preserve"> </w:t>
      </w:r>
      <w:r>
        <w:rPr>
          <w:rFonts w:eastAsiaTheme="minorHAnsi"/>
          <w:lang w:eastAsia="en-US"/>
        </w:rPr>
        <w:t>çıktısının</w:t>
      </w:r>
      <w:r w:rsidRPr="00AE4A4C">
        <w:rPr>
          <w:rFonts w:eastAsiaTheme="minorHAnsi"/>
          <w:lang w:eastAsia="en-US"/>
        </w:rPr>
        <w:t xml:space="preserve"> bulunuması;</w:t>
      </w:r>
    </w:p>
    <w:p w:rsidR="00A30412" w:rsidRDefault="00A2759A" w:rsidP="00A30412">
      <w:pPr>
        <w:pStyle w:val="ListParagraph"/>
        <w:spacing w:line="20" w:lineRule="atLeast"/>
        <w:rPr>
          <w:rFonts w:eastAsiaTheme="minorHAnsi"/>
          <w:lang w:eastAsia="en-US"/>
        </w:rPr>
      </w:pPr>
      <w:r w:rsidRPr="00A2759A">
        <w:rPr>
          <w:rFonts w:eastAsiaTheme="minorHAnsi"/>
          <w:lang w:eastAsia="en-US"/>
        </w:rPr>
        <w:t>Qyogusturucu</w:t>
      </w:r>
      <w:r w:rsidR="00A30412">
        <w:rPr>
          <w:rFonts w:eastAsiaTheme="minorHAnsi"/>
          <w:lang w:eastAsia="en-US"/>
        </w:rPr>
        <w:t xml:space="preserve"> </w:t>
      </w:r>
      <w:r w:rsidRPr="00A2759A">
        <w:rPr>
          <w:rFonts w:eastAsiaTheme="minorHAnsi"/>
          <w:lang w:eastAsia="en-US"/>
        </w:rPr>
        <w:t>=</w:t>
      </w:r>
      <w:r w:rsidR="00A30412">
        <w:rPr>
          <w:rFonts w:eastAsiaTheme="minorHAnsi"/>
          <w:lang w:eastAsia="en-US"/>
        </w:rPr>
        <w:t xml:space="preserve"> </w:t>
      </w:r>
      <w:r w:rsidRPr="00A2759A">
        <w:rPr>
          <w:rFonts w:eastAsiaTheme="minorHAnsi"/>
          <w:lang w:eastAsia="en-US"/>
        </w:rPr>
        <w:t>m*(h[4]-h[5]);</w:t>
      </w:r>
    </w:p>
    <w:p w:rsidR="00AE4A4C" w:rsidRDefault="00AE4A4C" w:rsidP="00A30412">
      <w:pPr>
        <w:pStyle w:val="ListParagraph"/>
        <w:spacing w:line="20" w:lineRule="atLeast"/>
        <w:rPr>
          <w:rFonts w:eastAsiaTheme="minorHAnsi"/>
          <w:lang w:eastAsia="en-US"/>
        </w:rPr>
      </w:pPr>
    </w:p>
    <w:p w:rsidR="00AE4A4C" w:rsidRPr="00AE4A4C" w:rsidRDefault="00AE4A4C" w:rsidP="00AE4A4C">
      <w:pPr>
        <w:spacing w:line="20" w:lineRule="atLeast"/>
        <w:rPr>
          <w:rFonts w:eastAsiaTheme="minorHAnsi"/>
          <w:lang w:eastAsia="en-US"/>
        </w:rPr>
      </w:pPr>
      <w:r w:rsidRPr="00AE4A4C">
        <w:rPr>
          <w:rFonts w:eastAsiaTheme="minorHAnsi"/>
          <w:lang w:eastAsia="en-US"/>
        </w:rPr>
        <w:t>Verimin bulunması;</w:t>
      </w:r>
    </w:p>
    <w:p w:rsidR="00A2759A" w:rsidRPr="00A2759A" w:rsidRDefault="002054E6" w:rsidP="00A30412">
      <w:pPr>
        <w:pStyle w:val="ListParagraph"/>
        <w:spacing w:line="20" w:lineRule="atLeast"/>
        <w:rPr>
          <w:rFonts w:eastAsiaTheme="minorHAnsi"/>
          <w:lang w:eastAsia="en-US"/>
        </w:rPr>
      </w:pPr>
      <w:r>
        <w:rPr>
          <w:rFonts w:ascii="DFKai-SB" w:eastAsia="DFKai-SB" w:hAnsi="DFKai-SB" w:hint="eastAsia"/>
          <w:lang w:eastAsia="en-US"/>
        </w:rPr>
        <w:t>η</w:t>
      </w:r>
      <w:r w:rsidR="00A2759A" w:rsidRPr="00A2759A">
        <w:rPr>
          <w:rFonts w:eastAsiaTheme="minorHAnsi"/>
          <w:lang w:eastAsia="en-US"/>
        </w:rPr>
        <w:t>=W/Qgiren;</w:t>
      </w:r>
    </w:p>
    <w:p w:rsidR="00A2759A" w:rsidRDefault="00A2759A" w:rsidP="00D819B7">
      <w:pPr>
        <w:pStyle w:val="ListParagraph"/>
        <w:spacing w:line="360" w:lineRule="auto"/>
        <w:ind w:left="0"/>
        <w:rPr>
          <w:rFonts w:eastAsiaTheme="minorHAnsi"/>
          <w:lang w:eastAsia="en-US"/>
        </w:rPr>
      </w:pPr>
    </w:p>
    <w:p w:rsidR="002B2097" w:rsidRDefault="002B2097" w:rsidP="002B2097">
      <w:pPr>
        <w:pStyle w:val="Heading2"/>
      </w:pPr>
      <w:bookmarkStart w:id="36" w:name="_Toc294085867"/>
      <w:r>
        <w:t>Modelin Bilgisayar Programının Hazırlanması</w:t>
      </w:r>
      <w:bookmarkEnd w:id="36"/>
    </w:p>
    <w:p w:rsidR="00672F48" w:rsidRDefault="00672F48" w:rsidP="00D819B7">
      <w:pPr>
        <w:pStyle w:val="ListParagraph"/>
        <w:spacing w:line="360" w:lineRule="auto"/>
        <w:ind w:left="0"/>
        <w:rPr>
          <w:rFonts w:eastAsiaTheme="minorHAnsi"/>
          <w:lang w:eastAsia="en-US"/>
        </w:rPr>
      </w:pPr>
    </w:p>
    <w:p w:rsidR="00672F48" w:rsidRDefault="0065638E" w:rsidP="00D17B71">
      <w:pPr>
        <w:spacing w:line="360" w:lineRule="auto"/>
        <w:ind w:firstLine="576"/>
        <w:rPr>
          <w:rFonts w:eastAsiaTheme="minorEastAsia"/>
        </w:rPr>
      </w:pPr>
      <w:r>
        <w:rPr>
          <w:rFonts w:eastAsiaTheme="minorEastAsia"/>
        </w:rPr>
        <w:t>Tez için oluşturulan program parçalar şeklinde oluşturulmuştur. Programın parçaları ayrı ayrı çalıştırılabilmesiyle beraber  ana programda bir bütün halinde çalışmaktadır.</w:t>
      </w:r>
    </w:p>
    <w:p w:rsidR="0065638E" w:rsidRDefault="0065638E" w:rsidP="0065638E">
      <w:pPr>
        <w:spacing w:line="360" w:lineRule="auto"/>
        <w:ind w:firstLine="576"/>
        <w:rPr>
          <w:rFonts w:eastAsiaTheme="minorEastAsia"/>
        </w:rPr>
      </w:pPr>
      <w:r>
        <w:rPr>
          <w:rFonts w:eastAsiaTheme="minorEastAsia"/>
        </w:rPr>
        <w:t xml:space="preserve">Bilgisayar programının bu parçası </w:t>
      </w:r>
      <w:r w:rsidR="00672F48">
        <w:rPr>
          <w:rFonts w:eastAsiaTheme="minorEastAsia"/>
        </w:rPr>
        <w:t>araısıtmalı Rankine güç çevrim modelinin anlatıldığı şekilde hesaplarını</w:t>
      </w:r>
      <w:r>
        <w:rPr>
          <w:rFonts w:eastAsiaTheme="minorEastAsia"/>
        </w:rPr>
        <w:t xml:space="preserve"> yapacak şekilde ayrık olarak tasarlanmıştır. Program ; ana metod ve yardımcı metodlar şeklinde  “</w:t>
      </w:r>
      <w:r w:rsidR="00D17B71">
        <w:rPr>
          <w:rFonts w:eastAsiaTheme="minorEastAsia"/>
        </w:rPr>
        <w:t>rankinearaısıtmalı</w:t>
      </w:r>
      <w:r>
        <w:rPr>
          <w:rFonts w:eastAsiaTheme="minorEastAsia"/>
        </w:rPr>
        <w:t xml:space="preserve">”  ana sınıfının içinde oluşturulmuştur.  </w:t>
      </w:r>
      <w:r w:rsidR="00D17B71">
        <w:rPr>
          <w:rFonts w:eastAsiaTheme="minorEastAsia"/>
        </w:rPr>
        <w:t>(rankinearaısıtmalı.java ve rankinearaısıtmalı.class)</w:t>
      </w:r>
    </w:p>
    <w:p w:rsidR="00A2759A" w:rsidRDefault="00D17B71" w:rsidP="00D819B7">
      <w:pPr>
        <w:pStyle w:val="ListParagraph"/>
        <w:spacing w:line="360" w:lineRule="auto"/>
        <w:ind w:left="0"/>
      </w:pPr>
      <w:r>
        <w:rPr>
          <w:rFonts w:eastAsiaTheme="minorHAnsi"/>
          <w:lang w:eastAsia="en-US"/>
        </w:rPr>
        <w:tab/>
        <w:t>“</w:t>
      </w:r>
      <w:r>
        <w:rPr>
          <w:rFonts w:eastAsiaTheme="minorEastAsia"/>
        </w:rPr>
        <w:t>rankinearaısıtmalı”</w:t>
      </w:r>
      <w:r>
        <w:rPr>
          <w:rFonts w:eastAsiaTheme="minorHAnsi"/>
          <w:lang w:eastAsia="en-US"/>
        </w:rPr>
        <w:t xml:space="preserve"> programı </w:t>
      </w:r>
      <w:r>
        <w:t>Yrd. Doç. Dr. Turhan M. ÇOBAN hocamız tarafından yazılan “steam” sınıfını kullanır. Bu “steam” sınıfı, suyun verilen iki termodinamik özelliği ile diğer özelliklerini tespit eder. Böylece çevrimin hesapları bu verilere dayanarak çözülür.</w:t>
      </w:r>
    </w:p>
    <w:p w:rsidR="00BD0BE7" w:rsidRDefault="00BD0BE7" w:rsidP="00BD0BE7">
      <w:pPr>
        <w:pStyle w:val="ListParagraph"/>
        <w:spacing w:line="360" w:lineRule="auto"/>
        <w:ind w:left="0" w:firstLine="708"/>
      </w:pPr>
      <w:r>
        <w:t xml:space="preserve">Programın test edilebilmesi için </w:t>
      </w:r>
      <w:r>
        <w:rPr>
          <w:rFonts w:eastAsiaTheme="minorHAnsi"/>
          <w:lang w:eastAsia="en-US"/>
        </w:rPr>
        <w:t>“</w:t>
      </w:r>
      <w:r>
        <w:rPr>
          <w:rFonts w:eastAsiaTheme="minorEastAsia"/>
        </w:rPr>
        <w:t>rankinearaısıtmalıtest” programı  kullanılır.</w:t>
      </w:r>
    </w:p>
    <w:p w:rsidR="00D17B71" w:rsidRDefault="00D17B71" w:rsidP="00D819B7">
      <w:pPr>
        <w:pStyle w:val="ListParagraph"/>
        <w:spacing w:line="360" w:lineRule="auto"/>
        <w:ind w:left="0"/>
      </w:pPr>
      <w:r>
        <w:tab/>
        <w:t>SCO dosyasının içerisinde “steam” sınıfını kullanan başka rakine çevrimlerinin modelleri ve bunların test programları mevcuddur.  Ama bunlar bu çalışmanın kapsamı dışındadır.  Bunlardan bazıları;</w:t>
      </w:r>
    </w:p>
    <w:p w:rsidR="00D17B71" w:rsidRDefault="00D17B71" w:rsidP="00D819B7">
      <w:pPr>
        <w:pStyle w:val="ListParagraph"/>
        <w:spacing w:line="360" w:lineRule="auto"/>
        <w:ind w:left="0"/>
        <w:rPr>
          <w:rFonts w:eastAsiaTheme="minorHAnsi"/>
          <w:lang w:eastAsia="en-US"/>
        </w:rPr>
      </w:pPr>
      <w:r>
        <w:t>“rankine.java”</w:t>
      </w:r>
      <w:r w:rsidR="00BD0BE7">
        <w:t xml:space="preserve"> </w:t>
      </w:r>
      <w:r>
        <w:t>ve “rankinetest.java”  =&gt;sadece ideal rakine çevrimi</w:t>
      </w:r>
    </w:p>
    <w:p w:rsidR="00D17B71" w:rsidRDefault="00D17B71" w:rsidP="00D17B71">
      <w:pPr>
        <w:pStyle w:val="ListParagraph"/>
        <w:spacing w:line="360" w:lineRule="auto"/>
        <w:ind w:left="0"/>
        <w:rPr>
          <w:rFonts w:eastAsiaTheme="minorHAnsi"/>
          <w:lang w:eastAsia="en-US"/>
        </w:rPr>
      </w:pPr>
      <w:r>
        <w:t>“rankine</w:t>
      </w:r>
      <w:r w:rsidR="00BD0BE7">
        <w:t>2</w:t>
      </w:r>
      <w:r>
        <w:t>.java” ve “rankine</w:t>
      </w:r>
      <w:r w:rsidR="00BD0BE7">
        <w:t>2</w:t>
      </w:r>
      <w:r>
        <w:t>test.java”  =&gt;</w:t>
      </w:r>
      <w:r w:rsidR="00BD0BE7" w:rsidRPr="00BD0BE7">
        <w:t>Açık ön ısıtıcılı 2 kademe türbinli Rankine çevrimi</w:t>
      </w:r>
    </w:p>
    <w:p w:rsidR="00A2759A" w:rsidRDefault="00A2759A" w:rsidP="00D819B7">
      <w:pPr>
        <w:pStyle w:val="ListParagraph"/>
        <w:spacing w:line="360" w:lineRule="auto"/>
        <w:ind w:left="0"/>
        <w:rPr>
          <w:rFonts w:eastAsiaTheme="minorHAnsi"/>
          <w:lang w:eastAsia="en-US"/>
        </w:rPr>
      </w:pPr>
    </w:p>
    <w:p w:rsidR="00BD0BE7" w:rsidRDefault="00BD0BE7" w:rsidP="00D819B7">
      <w:pPr>
        <w:pStyle w:val="ListParagraph"/>
        <w:spacing w:line="360" w:lineRule="auto"/>
        <w:ind w:left="0"/>
        <w:rPr>
          <w:rFonts w:eastAsiaTheme="minorHAnsi"/>
          <w:lang w:eastAsia="en-US"/>
        </w:rPr>
      </w:pPr>
    </w:p>
    <w:p w:rsidR="00BD0BE7" w:rsidRDefault="007473C7" w:rsidP="00BD0BE7">
      <w:pPr>
        <w:pStyle w:val="Heading2"/>
      </w:pPr>
      <w:bookmarkStart w:id="37" w:name="_Toc294085868"/>
      <w:r>
        <w:lastRenderedPageBreak/>
        <w:t>Araısıtmalı</w:t>
      </w:r>
      <w:r w:rsidR="00BD0BE7">
        <w:t xml:space="preserve"> Rankine G</w:t>
      </w:r>
      <w:r>
        <w:t>.</w:t>
      </w:r>
      <w:r w:rsidR="00BD0BE7">
        <w:t xml:space="preserve"> Ç</w:t>
      </w:r>
      <w:r>
        <w:t>.</w:t>
      </w:r>
      <w:r w:rsidR="00BD0BE7">
        <w:t xml:space="preserve"> Modelinin Testi ve Değerlendirmeler</w:t>
      </w:r>
      <w:bookmarkEnd w:id="37"/>
    </w:p>
    <w:p w:rsidR="00CC3BF0" w:rsidRPr="00CC3BF0" w:rsidRDefault="00CC3BF0" w:rsidP="00CC3BF0">
      <w:pPr>
        <w:rPr>
          <w:lang w:eastAsia="en-US"/>
        </w:rPr>
      </w:pPr>
    </w:p>
    <w:p w:rsidR="00BD0BE7" w:rsidRDefault="00BD0BE7" w:rsidP="002C0B55">
      <w:pPr>
        <w:pStyle w:val="ListParagraph"/>
        <w:spacing w:line="276" w:lineRule="auto"/>
        <w:ind w:left="0"/>
        <w:rPr>
          <w:rFonts w:eastAsiaTheme="minorHAnsi"/>
          <w:lang w:eastAsia="en-US"/>
        </w:rPr>
      </w:pPr>
    </w:p>
    <w:p w:rsidR="007473C7" w:rsidRDefault="007473C7" w:rsidP="00CC3BF0">
      <w:pPr>
        <w:pStyle w:val="ListParagraph"/>
        <w:spacing w:line="360" w:lineRule="auto"/>
        <w:ind w:left="0" w:firstLine="576"/>
        <w:rPr>
          <w:rFonts w:eastAsiaTheme="minorHAnsi"/>
          <w:lang w:eastAsia="en-US"/>
        </w:rPr>
      </w:pPr>
      <w:r>
        <w:rPr>
          <w:rFonts w:eastAsiaTheme="minorHAnsi"/>
          <w:lang w:eastAsia="en-US"/>
        </w:rPr>
        <w:t xml:space="preserve">Modelin testi için hesaplar program tarafından verilen çıktıdan yapılacaktır. Örnek için “Mühendislik yaklaşımıyla Termodinamik – Yunus A.Çengel” kitabında ki Örnek 10-4 (ideal araısıtmalı Rankine çevrim) kullanılmıştır. </w:t>
      </w:r>
    </w:p>
    <w:p w:rsidR="00CC3BF0" w:rsidRDefault="00CC3BF0" w:rsidP="00CC3BF0">
      <w:pPr>
        <w:pStyle w:val="ListParagraph"/>
        <w:spacing w:line="360" w:lineRule="auto"/>
        <w:ind w:left="0" w:firstLine="576"/>
        <w:rPr>
          <w:rFonts w:eastAsiaTheme="minorHAnsi"/>
          <w:lang w:eastAsia="en-US"/>
        </w:rPr>
      </w:pPr>
    </w:p>
    <w:p w:rsidR="007473C7" w:rsidRDefault="007473C7" w:rsidP="00CC3BF0">
      <w:pPr>
        <w:pStyle w:val="ListParagraph"/>
        <w:spacing w:line="360" w:lineRule="auto"/>
        <w:ind w:left="0" w:firstLine="576"/>
        <w:rPr>
          <w:rFonts w:eastAsiaTheme="minorHAnsi"/>
          <w:lang w:eastAsia="en-US"/>
        </w:rPr>
      </w:pPr>
      <w:r>
        <w:rPr>
          <w:rFonts w:eastAsiaTheme="minorHAnsi"/>
          <w:lang w:eastAsia="en-US"/>
        </w:rPr>
        <w:t>Verilenler;</w:t>
      </w:r>
    </w:p>
    <w:p w:rsidR="00E222A3" w:rsidRDefault="007473C7" w:rsidP="00CC3BF0">
      <w:pPr>
        <w:spacing w:line="360" w:lineRule="auto"/>
        <w:ind w:firstLine="576"/>
        <w:rPr>
          <w:rFonts w:eastAsia="DFKai-SB"/>
        </w:rPr>
      </w:pPr>
      <w:r>
        <w:rPr>
          <w:rFonts w:eastAsia="DFKai-SB"/>
        </w:rPr>
        <w:t xml:space="preserve">Ara ısıtmalı rankine çevrimine göre çalışan bir buharlı güç santralinde su buharı  yüksek  basınç türbinine 15MPa basınç ve </w:t>
      </w:r>
      <w:r w:rsidRPr="007473C7">
        <w:rPr>
          <w:rFonts w:eastAsia="DFKai-SB"/>
        </w:rPr>
        <w:t>600</w:t>
      </w:r>
      <w:r>
        <w:rPr>
          <w:rFonts w:eastAsia="DFKai-SB"/>
        </w:rPr>
        <w:t xml:space="preserve"> </w:t>
      </w:r>
      <w:r w:rsidRPr="007473C7">
        <w:rPr>
          <w:rFonts w:eastAsia="DFKai-SB"/>
          <w:vertAlign w:val="superscript"/>
        </w:rPr>
        <w:t>0</w:t>
      </w:r>
      <w:r w:rsidRPr="007473C7">
        <w:rPr>
          <w:rFonts w:eastAsia="DFKai-SB"/>
        </w:rPr>
        <w:t>C</w:t>
      </w:r>
      <w:r>
        <w:rPr>
          <w:rFonts w:eastAsia="DFKai-SB"/>
        </w:rPr>
        <w:t xml:space="preserve"> sıcaklıkta girmekte, yoğuşturucuda  10kPa  basınçta yoğuşmaktadır.  Alçak basınç türbinine giriş ve araısıtma</w:t>
      </w:r>
      <w:r w:rsidR="009A2C14">
        <w:rPr>
          <w:rFonts w:eastAsia="DFKai-SB"/>
        </w:rPr>
        <w:t xml:space="preserve"> 4MPa</w:t>
      </w:r>
      <w:r>
        <w:rPr>
          <w:rFonts w:eastAsia="DFKai-SB"/>
        </w:rPr>
        <w:t xml:space="preserve"> basınçta girmektedir. Alçak basınç türbinine giriş sıcaklığı</w:t>
      </w:r>
      <w:r w:rsidR="009A2C14">
        <w:rPr>
          <w:rFonts w:eastAsia="DFKai-SB"/>
        </w:rPr>
        <w:t>, yüksek  basınç türbini ile aynı olacak şekilde</w:t>
      </w:r>
      <w:r>
        <w:rPr>
          <w:rFonts w:eastAsia="DFKai-SB"/>
        </w:rPr>
        <w:t xml:space="preserve"> </w:t>
      </w:r>
      <w:r w:rsidR="009A2C14" w:rsidRPr="007473C7">
        <w:rPr>
          <w:rFonts w:eastAsia="DFKai-SB"/>
        </w:rPr>
        <w:t>600</w:t>
      </w:r>
      <w:r w:rsidR="009A2C14">
        <w:rPr>
          <w:rFonts w:eastAsia="DFKai-SB"/>
        </w:rPr>
        <w:t xml:space="preserve"> </w:t>
      </w:r>
      <w:r w:rsidR="009A2C14" w:rsidRPr="007473C7">
        <w:rPr>
          <w:rFonts w:eastAsia="DFKai-SB"/>
          <w:vertAlign w:val="superscript"/>
        </w:rPr>
        <w:t>0</w:t>
      </w:r>
      <w:r w:rsidR="009A2C14" w:rsidRPr="007473C7">
        <w:rPr>
          <w:rFonts w:eastAsia="DFKai-SB"/>
        </w:rPr>
        <w:t>C</w:t>
      </w:r>
      <w:r w:rsidR="009A2C14">
        <w:rPr>
          <w:rFonts w:eastAsia="DFKai-SB"/>
        </w:rPr>
        <w:t xml:space="preserve"> </w:t>
      </w:r>
      <w:r>
        <w:rPr>
          <w:rFonts w:eastAsia="DFKai-SB"/>
        </w:rPr>
        <w:t xml:space="preserve">olmaktadır. Türbin ve </w:t>
      </w:r>
      <w:r w:rsidR="009A2C14">
        <w:rPr>
          <w:rFonts w:eastAsia="DFKai-SB"/>
        </w:rPr>
        <w:t xml:space="preserve"> </w:t>
      </w:r>
      <w:r>
        <w:rPr>
          <w:rFonts w:eastAsia="DFKai-SB"/>
        </w:rPr>
        <w:t xml:space="preserve">pompa verimleri </w:t>
      </w:r>
      <w:r w:rsidR="009A2C14">
        <w:rPr>
          <w:rFonts w:eastAsia="DFKai-SB"/>
        </w:rPr>
        <w:t>ise çevrim ideal olduğu için “1”</w:t>
      </w:r>
      <w:r>
        <w:rPr>
          <w:rFonts w:eastAsia="DFKai-SB"/>
        </w:rPr>
        <w:t xml:space="preserve"> olmaktadır. </w:t>
      </w:r>
      <w:r w:rsidR="00E222A3">
        <w:rPr>
          <w:rFonts w:eastAsia="DFKai-SB"/>
        </w:rPr>
        <w:t>Kütlesel debi 1kg/s kabul edilmektedir.</w:t>
      </w:r>
    </w:p>
    <w:p w:rsidR="00CC3BF0" w:rsidRDefault="00CC3BF0"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1778C7" w:rsidP="00CC3BF0">
      <w:pPr>
        <w:spacing w:line="360" w:lineRule="auto"/>
        <w:ind w:firstLine="576"/>
        <w:rPr>
          <w:rFonts w:eastAsia="DFKai-SB"/>
        </w:rPr>
      </w:pPr>
      <w:r>
        <w:rPr>
          <w:rFonts w:eastAsia="DFKai-SB"/>
          <w:noProof/>
        </w:rPr>
        <w:pict>
          <v:group id="_x0000_s1587" style="position:absolute;left:0;text-align:left;margin-left:48.95pt;margin-top:6.6pt;width:382.75pt;height:252.75pt;z-index:251874304" coordorigin="2396,9004" coordsize="7655,5055">
            <v:shape id="_x0000_s1548" type="#_x0000_t32" style="position:absolute;left:3147;top:13652;width:6722;height:0" o:connectortype="straight">
              <v:stroke endarrow="block"/>
            </v:shape>
            <v:shape id="_x0000_s1549" type="#_x0000_t32" style="position:absolute;left:3147;top:9004;width:0;height:4648;flip:y" o:connectortype="straight">
              <v:stroke endarrow="block"/>
            </v:shape>
            <v:shape id="_x0000_s1550" type="#_x0000_t202" style="position:absolute;left:2396;top:9004;width:1262;height:492" filled="f" stroked="f">
              <v:textbox style="mso-next-textbox:#_x0000_s1550">
                <w:txbxContent>
                  <w:p w:rsidR="002C52BA" w:rsidRPr="00BD020A" w:rsidRDefault="002C52BA" w:rsidP="00CC27C6">
                    <w:pPr>
                      <w:rPr>
                        <w:i/>
                      </w:rPr>
                    </w:pPr>
                    <w:r w:rsidRPr="00BD020A">
                      <w:rPr>
                        <w:i/>
                      </w:rPr>
                      <w:t xml:space="preserve">T, </w:t>
                    </w:r>
                    <w:r w:rsidRPr="00BD020A">
                      <w:rPr>
                        <w:i/>
                        <w:vertAlign w:val="superscript"/>
                      </w:rPr>
                      <w:t>0</w:t>
                    </w:r>
                    <w:r w:rsidRPr="00BD020A">
                      <w:rPr>
                        <w:i/>
                      </w:rPr>
                      <w:t xml:space="preserve">C </w:t>
                    </w:r>
                  </w:p>
                </w:txbxContent>
              </v:textbox>
            </v:shape>
            <v:shape id="_x0000_s1551" type="#_x0000_t202" style="position:absolute;left:9390;top:13567;width:661;height:492" filled="f" stroked="f">
              <v:textbox style="mso-next-textbox:#_x0000_s1551">
                <w:txbxContent>
                  <w:p w:rsidR="002C52BA" w:rsidRPr="00BD020A" w:rsidRDefault="002C52BA" w:rsidP="00CC27C6">
                    <w:pPr>
                      <w:rPr>
                        <w:i/>
                      </w:rPr>
                    </w:pPr>
                    <w:r>
                      <w:rPr>
                        <w:i/>
                      </w:rPr>
                      <w:t>s</w:t>
                    </w:r>
                    <w:r w:rsidRPr="00BD020A">
                      <w:rPr>
                        <w:i/>
                      </w:rPr>
                      <w:t xml:space="preserve"> </w:t>
                    </w:r>
                  </w:p>
                </w:txbxContent>
              </v:textbox>
            </v:shape>
            <v:shape id="_x0000_s1552" style="position:absolute;left:3383;top:10118;width:5309;height:3446" coordsize="3719,2984" path="m,2984v43,-50,86,-100,138,-200c190,2684,240,2550,313,2383v73,-167,190,-422,263,-601c649,1603,680,1487,751,1306,822,1125,935,858,1002,693v67,-165,98,-272,150,-376c1204,213,1255,119,1315,67,1375,15,1447,,1510,4v63,4,127,46,180,88c1743,134,1759,161,1828,255v69,94,164,214,276,400c2216,841,2393,1187,2501,1369v108,182,160,232,252,376c2845,1889,2971,2104,3055,2233v84,129,128,198,201,288c3329,2611,3419,2694,3496,2771v77,77,188,169,223,213e" filled="f">
              <v:path arrowok="t"/>
            </v:shape>
            <v:group id="_x0000_s1553" style="position:absolute;left:3383;top:9602;width:4397;height:3398" coordorigin="2517,4207" coordsize="3080,2943">
              <v:shape id="_x0000_s1554" type="#_x0000_t32" style="position:absolute;left:2517;top:5084;width:1102;height:2066;flip:y" o:connectortype="straight" strokecolor="#943634 [2405]" strokeweight="1.75pt"/>
              <v:shape id="_x0000_s1555" type="#_x0000_t32" style="position:absolute;left:3619;top:5084;width:889;height:0" o:connectortype="straight" strokecolor="#943634 [2405]" strokeweight="1.75pt"/>
              <v:shape id="_x0000_s1556" style="position:absolute;left:4508;top:4207;width:510;height:877" coordsize="510,877" path="m,877c42,850,84,824,138,752,192,680,263,572,325,447,387,322,478,79,510,e" filled="f" strokecolor="#943634 [2405]" strokeweight="1.75pt">
                <v:path arrowok="t"/>
              </v:shape>
              <v:shape id="_x0000_s1557" type="#_x0000_t32" style="position:absolute;left:5018;top:4207;width:0;height:1117" o:connectortype="straight" strokecolor="#943634 [2405]" strokeweight="1.75pt"/>
              <v:shape id="_x0000_s1558" style="position:absolute;left:4999;top:4207;width:598;height:1117" coordsize="510,877" path="m,877c42,850,84,824,138,752,192,680,263,572,325,447,387,322,478,79,510,e" filled="f" strokecolor="#943634 [2405]" strokeweight="1.75pt">
                <v:path arrowok="t"/>
              </v:shape>
              <v:shape id="_x0000_s1559" type="#_x0000_t32" style="position:absolute;left:5597;top:4207;width:0;height:2868" o:connectortype="straight" strokecolor="#943634 [2405]" strokeweight="1.75pt"/>
              <v:shape id="_x0000_s1560" type="#_x0000_t32" style="position:absolute;left:2805;top:7075;width:2792;height:0;flip:x" o:connectortype="straight" strokecolor="#943634 [2405]" strokeweight="1.75pt"/>
              <v:shape id="_x0000_s1561" type="#_x0000_t32" style="position:absolute;left:2805;top:6574;width:0;height:501;flip:y" o:connectortype="straight" strokecolor="#943634 [2405]" strokeweight="1.75pt"/>
              <v:shape id="_x0000_s1562" type="#_x0000_t32" style="position:absolute;left:4114;top:7075;width:319;height:0;flip:x" o:connectortype="straight" strokecolor="#943634 [2405]" strokeweight="1.75pt">
                <v:stroke endarrow="block"/>
              </v:shape>
              <v:shape id="_x0000_s1563" type="#_x0000_t32" style="position:absolute;left:5597;top:5447;width:0;height:463" o:connectortype="straight" strokecolor="#943634 [2405]" strokeweight="1.75pt">
                <v:stroke endarrow="block"/>
              </v:shape>
              <v:shape id="_x0000_s1564" type="#_x0000_t32" style="position:absolute;left:3907;top:5084;width:198;height:0" o:connectortype="straight" strokecolor="#943634 [2405]" strokeweight="1.75pt">
                <v:stroke endarrow="block"/>
              </v:shape>
              <v:shape id="_x0000_s1565" type="#_x0000_t32" style="position:absolute;left:2805;top:6774;width:0;height:151;flip:y" o:connectortype="straight" strokecolor="#943634 [2405]" strokeweight="1.75pt">
                <v:stroke endarrow="block"/>
              </v:shape>
              <v:shape id="_x0000_s1566" type="#_x0000_t32" style="position:absolute;left:5018;top:4520;width:0;height:363" o:connectortype="straight" strokecolor="#943634 [2405]" strokeweight="1.75pt">
                <v:stroke endarrow="block"/>
              </v:shape>
            </v:group>
            <v:shape id="_x0000_s1567" type="#_x0000_t32" style="position:absolute;left:2829;top:9602;width:4951;height:0;flip:x" o:connectortype="straight" strokecolor="#8db3e2 [1311]">
              <v:stroke dashstyle="dash"/>
            </v:shape>
            <v:shape id="_x0000_s1568" type="#_x0000_t202" style="position:absolute;left:5011;top:10715;width:1447;height:492" filled="f" stroked="f">
              <v:textbox style="mso-next-textbox:#_x0000_s1568">
                <w:txbxContent>
                  <w:p w:rsidR="002C52BA" w:rsidRPr="00CC27C6" w:rsidRDefault="002C52BA" w:rsidP="00CC27C6">
                    <w:pPr>
                      <w:rPr>
                        <w:i/>
                      </w:rPr>
                    </w:pPr>
                    <w:r w:rsidRPr="00CC27C6">
                      <w:rPr>
                        <w:i/>
                      </w:rPr>
                      <w:t xml:space="preserve">15 MPa </w:t>
                    </w:r>
                  </w:p>
                </w:txbxContent>
              </v:textbox>
            </v:shape>
            <v:shape id="_x0000_s1569" type="#_x0000_t202" style="position:absolute;left:5011;top:12335;width:1447;height:492" filled="f" stroked="f">
              <v:textbox style="mso-next-textbox:#_x0000_s1569">
                <w:txbxContent>
                  <w:p w:rsidR="002C52BA" w:rsidRPr="00CC27C6" w:rsidRDefault="002C52BA" w:rsidP="00CC27C6">
                    <w:pPr>
                      <w:rPr>
                        <w:i/>
                      </w:rPr>
                    </w:pPr>
                    <w:r w:rsidRPr="00CC27C6">
                      <w:rPr>
                        <w:i/>
                      </w:rPr>
                      <w:t xml:space="preserve">10 kPa </w:t>
                    </w:r>
                  </w:p>
                </w:txbxContent>
              </v:textbox>
            </v:shape>
            <v:shape id="_x0000_s1570" type="#_x0000_t202" style="position:absolute;left:6800;top:9271;width:419;height:331" filled="f" stroked="f">
              <v:textbox style="mso-next-textbox:#_x0000_s1570" inset="0,0,0,0">
                <w:txbxContent>
                  <w:p w:rsidR="002C52BA" w:rsidRPr="003721BF" w:rsidRDefault="002C52BA" w:rsidP="00CC27C6">
                    <w:r w:rsidRPr="003721BF">
                      <w:t xml:space="preserve"> [1] </w:t>
                    </w:r>
                  </w:p>
                </w:txbxContent>
              </v:textbox>
            </v:shape>
            <v:shape id="_x0000_s1571" type="#_x0000_t202" style="position:absolute;left:6733;top:10892;width:419;height:331" filled="f" stroked="f">
              <v:textbox style="mso-next-textbox:#_x0000_s1571" inset="0,0,0,0">
                <w:txbxContent>
                  <w:p w:rsidR="002C52BA" w:rsidRPr="003721BF" w:rsidRDefault="002C52BA" w:rsidP="00CC27C6">
                    <w:r w:rsidRPr="003721BF">
                      <w:t xml:space="preserve"> [</w:t>
                    </w:r>
                    <w:r>
                      <w:t>0</w:t>
                    </w:r>
                    <w:r w:rsidRPr="003721BF">
                      <w:t xml:space="preserve">] </w:t>
                    </w:r>
                  </w:p>
                </w:txbxContent>
              </v:textbox>
            </v:shape>
            <v:shape id="_x0000_s1572" type="#_x0000_t202" style="position:absolute;left:7628;top:9271;width:419;height:331" filled="f" stroked="f">
              <v:textbox style="mso-next-textbox:#_x0000_s1572" inset="0,0,0,0">
                <w:txbxContent>
                  <w:p w:rsidR="002C52BA" w:rsidRPr="003721BF" w:rsidRDefault="002C52BA" w:rsidP="00CC27C6">
                    <w:r w:rsidRPr="003721BF">
                      <w:t xml:space="preserve"> [</w:t>
                    </w:r>
                    <w:r>
                      <w:t>3</w:t>
                    </w:r>
                    <w:r w:rsidRPr="003721BF">
                      <w:t xml:space="preserve">] </w:t>
                    </w:r>
                  </w:p>
                </w:txbxContent>
              </v:textbox>
            </v:shape>
            <v:shape id="_x0000_s1573" type="#_x0000_t202" style="position:absolute;left:7628;top:13000;width:419;height:331" filled="f" stroked="f">
              <v:textbox style="mso-next-textbox:#_x0000_s1573" inset="0,0,0,0">
                <w:txbxContent>
                  <w:p w:rsidR="002C52BA" w:rsidRPr="003721BF" w:rsidRDefault="002C52BA" w:rsidP="00CC27C6">
                    <w:r w:rsidRPr="003721BF">
                      <w:t xml:space="preserve"> [</w:t>
                    </w:r>
                    <w:r>
                      <w:t>8</w:t>
                    </w:r>
                    <w:r w:rsidRPr="003721BF">
                      <w:t xml:space="preserve">] </w:t>
                    </w:r>
                  </w:p>
                </w:txbxContent>
              </v:textbox>
            </v:shape>
            <v:shape id="_x0000_s1574" type="#_x0000_t202" style="position:absolute;left:3658;top:13000;width:419;height:331" filled="f" stroked="f">
              <v:textbox style="mso-next-textbox:#_x0000_s1574" inset="0,0,0,0">
                <w:txbxContent>
                  <w:p w:rsidR="002C52BA" w:rsidRPr="003721BF" w:rsidRDefault="002C52BA" w:rsidP="00CC27C6">
                    <w:r w:rsidRPr="003721BF">
                      <w:t xml:space="preserve"> [</w:t>
                    </w:r>
                    <w:r>
                      <w:t>5</w:t>
                    </w:r>
                    <w:r w:rsidRPr="003721BF">
                      <w:t xml:space="preserve">] </w:t>
                    </w:r>
                  </w:p>
                </w:txbxContent>
              </v:textbox>
            </v:shape>
            <v:shape id="_x0000_s1575" type="#_x0000_t202" style="position:absolute;left:3494;top:12004;width:419;height:331" filled="f" stroked="f">
              <v:textbox style="mso-next-textbox:#_x0000_s1575" inset="0,0,0,0">
                <w:txbxContent>
                  <w:p w:rsidR="002C52BA" w:rsidRPr="003721BF" w:rsidRDefault="002C52BA" w:rsidP="00CC27C6">
                    <w:r w:rsidRPr="003721BF">
                      <w:t xml:space="preserve"> [</w:t>
                    </w:r>
                    <w:r>
                      <w:t>6</w:t>
                    </w:r>
                    <w:r w:rsidRPr="003721BF">
                      <w:t xml:space="preserve">] </w:t>
                    </w:r>
                  </w:p>
                </w:txbxContent>
              </v:textbox>
            </v:shape>
            <v:shape id="_x0000_s1576" type="#_x0000_t19" style="position:absolute;left:6953;top:9604;width:382;height:1156;flip:x y" coordsize="21600,20530" adj="-4711507,,,20530" path="wr-21600,-1070,21600,42130,6714,,21600,20530nfewr-21600,-1070,21600,42130,6714,,21600,20530l,20530nsxe" strokecolor="#943634 [2405]">
              <v:stroke dashstyle="dash"/>
              <v:path o:connectlocs="6714,0;21600,20530;0,20530"/>
            </v:shape>
            <v:shape id="_x0000_s1577" type="#_x0000_t202" style="position:absolute;left:7152;top:10703;width:419;height:331" filled="f" stroked="f">
              <v:textbox style="mso-next-textbox:#_x0000_s1577" inset="0,0,0,0">
                <w:txbxContent>
                  <w:p w:rsidR="002C52BA" w:rsidRPr="003721BF" w:rsidRDefault="002C52BA" w:rsidP="00CC27C6">
                    <w:r w:rsidRPr="003721BF">
                      <w:t xml:space="preserve"> [</w:t>
                    </w:r>
                    <w:r>
                      <w:t>2</w:t>
                    </w:r>
                    <w:r w:rsidRPr="003721BF">
                      <w:t xml:space="preserve">] </w:t>
                    </w:r>
                  </w:p>
                </w:txbxContent>
              </v:textbox>
            </v:shape>
            <v:shape id="_x0000_s1578" type="#_x0000_t19" style="position:absolute;left:7780;top:9605;width:1712;height:3135;flip:x y" coordsize="21600,11555" adj="-2119511,,,11555" path="wr-21600,-10045,21600,33155,18249,,21600,11555nfewr-21600,-10045,21600,33155,18249,,21600,11555l,11555nsxe" strokecolor="#943634 [2405]">
              <v:stroke dashstyle="dash"/>
              <v:path o:connectlocs="18249,0;21600,11555;0,11555"/>
            </v:shape>
            <v:shape id="_x0000_s1579" type="#_x0000_t32" style="position:absolute;left:7780;top:12740;width:267;height:173;flip:x" o:connectortype="straight" strokecolor="#943634 [2405]" strokeweight="1.25pt"/>
            <v:shape id="_x0000_s1580" type="#_x0000_t202" style="position:absolute;left:8047;top:12566;width:419;height:331" filled="f" stroked="f">
              <v:textbox style="mso-next-textbox:#_x0000_s1580" inset="0,0,0,0">
                <w:txbxContent>
                  <w:p w:rsidR="002C52BA" w:rsidRPr="003721BF" w:rsidRDefault="002C52BA" w:rsidP="00CC27C6">
                    <w:r w:rsidRPr="003721BF">
                      <w:t xml:space="preserve"> [</w:t>
                    </w:r>
                    <w:r>
                      <w:t>4</w:t>
                    </w:r>
                    <w:r w:rsidRPr="003721BF">
                      <w:t xml:space="preserve">] </w:t>
                    </w:r>
                  </w:p>
                </w:txbxContent>
              </v:textbox>
            </v:shape>
            <v:shape id="_x0000_s1581" type="#_x0000_t19" style="position:absolute;left:3805;top:12094;width:647;height:803;flip:x" coordsize="21600,13887" adj="-2622054,,,13887" path="wr-21600,-7713,21600,35487,16544,,21600,13887nfewr-21600,-7713,21600,35487,16544,,21600,13887l,13887nsxe" strokecolor="#943634 [2405]" strokeweight="1pt">
              <v:stroke dashstyle="dash"/>
              <v:path o:connectlocs="16544,0;21600,13887;0,13887"/>
            </v:shape>
            <v:shape id="_x0000_s1582" type="#_x0000_t202" style="position:absolute;left:3734;top:11838;width:419;height:331" filled="f" stroked="f">
              <v:textbox style="mso-next-textbox:#_x0000_s1582" inset="0,0,0,0">
                <w:txbxContent>
                  <w:p w:rsidR="002C52BA" w:rsidRPr="003721BF" w:rsidRDefault="002C52BA" w:rsidP="00CC27C6">
                    <w:r w:rsidRPr="003721BF">
                      <w:t xml:space="preserve"> [</w:t>
                    </w:r>
                    <w:r>
                      <w:t>7</w:t>
                    </w:r>
                    <w:r w:rsidRPr="003721BF">
                      <w:t xml:space="preserve">] </w:t>
                    </w:r>
                  </w:p>
                </w:txbxContent>
              </v:textbox>
            </v:shape>
            <v:shape id="_x0000_s1583" type="#_x0000_t202" style="position:absolute;left:4592;top:10372;width:419;height:331" filled="f" stroked="f">
              <v:textbox style="mso-next-textbox:#_x0000_s1583" inset="0,0,0,0">
                <w:txbxContent>
                  <w:p w:rsidR="002C52BA" w:rsidRPr="003721BF" w:rsidRDefault="002C52BA" w:rsidP="00CC27C6">
                    <w:r w:rsidRPr="003721BF">
                      <w:t xml:space="preserve"> [</w:t>
                    </w:r>
                    <w:r>
                      <w:t>9</w:t>
                    </w:r>
                    <w:r w:rsidRPr="003721BF">
                      <w:t xml:space="preserve">] </w:t>
                    </w:r>
                  </w:p>
                </w:txbxContent>
              </v:textbox>
            </v:shape>
            <v:shape id="_x0000_s1584" type="#_x0000_t202" style="position:absolute;left:5955;top:10281;width:628;height:331" filled="f" stroked="f">
              <v:textbox style="mso-next-textbox:#_x0000_s1584" inset="0,0,0,0">
                <w:txbxContent>
                  <w:p w:rsidR="002C52BA" w:rsidRPr="003721BF" w:rsidRDefault="002C52BA" w:rsidP="00CC27C6">
                    <w:r w:rsidRPr="003721BF">
                      <w:t xml:space="preserve"> </w:t>
                    </w:r>
                    <w:r>
                      <w:t xml:space="preserve"> </w:t>
                    </w:r>
                    <w:r w:rsidRPr="003721BF">
                      <w:t>[</w:t>
                    </w:r>
                    <w:r>
                      <w:t>10</w:t>
                    </w:r>
                    <w:r w:rsidRPr="003721BF">
                      <w:t xml:space="preserve">] </w:t>
                    </w:r>
                  </w:p>
                </w:txbxContent>
              </v:textbox>
            </v:shape>
            <v:shape id="_x0000_s1585" type="#_x0000_t202" style="position:absolute;left:2396;top:9496;width:657;height:492" filled="f" stroked="f">
              <v:textbox style="mso-next-textbox:#_x0000_s1585">
                <w:txbxContent>
                  <w:p w:rsidR="002C52BA" w:rsidRPr="00CC27C6" w:rsidRDefault="002C52BA" w:rsidP="00CC27C6">
                    <w:pPr>
                      <w:rPr>
                        <w:i/>
                      </w:rPr>
                    </w:pPr>
                    <w:r w:rsidRPr="00CC27C6">
                      <w:rPr>
                        <w:i/>
                      </w:rPr>
                      <w:t xml:space="preserve">600 </w:t>
                    </w:r>
                  </w:p>
                </w:txbxContent>
              </v:textbox>
            </v:shape>
          </v:group>
        </w:pict>
      </w: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CC27C6" w:rsidRDefault="00CC27C6" w:rsidP="00CC3BF0">
      <w:pPr>
        <w:spacing w:line="360" w:lineRule="auto"/>
        <w:ind w:firstLine="576"/>
        <w:rPr>
          <w:rFonts w:eastAsia="DFKai-SB"/>
        </w:rPr>
      </w:pPr>
    </w:p>
    <w:p w:rsidR="002C0B55" w:rsidRDefault="002C0B55" w:rsidP="002C0B55">
      <w:pPr>
        <w:spacing w:line="276" w:lineRule="auto"/>
        <w:ind w:firstLine="576"/>
        <w:rPr>
          <w:rFonts w:eastAsia="DFKai-SB"/>
        </w:rPr>
      </w:pPr>
    </w:p>
    <w:p w:rsidR="00CC27C6" w:rsidRDefault="00CC27C6" w:rsidP="00E222A3">
      <w:pPr>
        <w:pStyle w:val="ListParagraph"/>
        <w:spacing w:line="360" w:lineRule="auto"/>
        <w:ind w:left="0"/>
        <w:rPr>
          <w:rFonts w:eastAsiaTheme="minorHAnsi"/>
          <w:noProof/>
        </w:rPr>
      </w:pPr>
    </w:p>
    <w:p w:rsidR="00CC27C6" w:rsidRDefault="00CC27C6" w:rsidP="00E222A3">
      <w:pPr>
        <w:pStyle w:val="ListParagraph"/>
        <w:spacing w:line="360" w:lineRule="auto"/>
        <w:ind w:left="0"/>
        <w:rPr>
          <w:rFonts w:eastAsiaTheme="minorHAnsi"/>
          <w:noProof/>
        </w:rPr>
      </w:pPr>
    </w:p>
    <w:p w:rsidR="00CC27C6" w:rsidRDefault="00CC27C6" w:rsidP="00E222A3">
      <w:pPr>
        <w:pStyle w:val="ListParagraph"/>
        <w:spacing w:line="360" w:lineRule="auto"/>
        <w:ind w:left="0"/>
        <w:rPr>
          <w:rFonts w:eastAsiaTheme="minorHAnsi"/>
          <w:noProof/>
        </w:rPr>
      </w:pPr>
    </w:p>
    <w:p w:rsidR="00CC27C6" w:rsidRDefault="00CC27C6" w:rsidP="00E222A3">
      <w:pPr>
        <w:pStyle w:val="ListParagraph"/>
        <w:spacing w:line="360" w:lineRule="auto"/>
        <w:ind w:left="0"/>
        <w:rPr>
          <w:rFonts w:eastAsiaTheme="minorHAnsi"/>
          <w:noProof/>
        </w:rPr>
      </w:pPr>
    </w:p>
    <w:p w:rsidR="00CC27C6" w:rsidRDefault="00CC27C6" w:rsidP="00E222A3">
      <w:pPr>
        <w:pStyle w:val="ListParagraph"/>
        <w:spacing w:line="360" w:lineRule="auto"/>
        <w:ind w:left="0"/>
        <w:rPr>
          <w:rFonts w:eastAsiaTheme="minorHAnsi"/>
          <w:noProof/>
        </w:rPr>
      </w:pPr>
    </w:p>
    <w:p w:rsidR="00CC27C6" w:rsidRDefault="00CC27C6" w:rsidP="00E222A3">
      <w:pPr>
        <w:pStyle w:val="ListParagraph"/>
        <w:spacing w:line="360" w:lineRule="auto"/>
        <w:ind w:left="0"/>
        <w:rPr>
          <w:rFonts w:eastAsiaTheme="minorHAnsi"/>
          <w:noProof/>
        </w:rPr>
      </w:pPr>
      <w:r>
        <w:rPr>
          <w:rFonts w:eastAsia="DFKai-SB"/>
        </w:rPr>
        <w:lastRenderedPageBreak/>
        <w:t>Veriler bilgisayar programına girilir;</w:t>
      </w:r>
    </w:p>
    <w:p w:rsidR="00E222A3" w:rsidRDefault="00E222A3" w:rsidP="00E222A3">
      <w:pPr>
        <w:pStyle w:val="ListParagraph"/>
        <w:spacing w:line="360" w:lineRule="auto"/>
        <w:ind w:left="0"/>
        <w:rPr>
          <w:rFonts w:eastAsiaTheme="minorHAnsi"/>
          <w:lang w:eastAsia="en-US"/>
        </w:rPr>
      </w:pPr>
      <w:r>
        <w:rPr>
          <w:rFonts w:eastAsiaTheme="minorHAnsi"/>
          <w:noProof/>
        </w:rPr>
        <w:drawing>
          <wp:inline distT="0" distB="0" distL="0" distR="0">
            <wp:extent cx="5762625" cy="2105025"/>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a:srcRect/>
                    <a:stretch>
                      <a:fillRect/>
                    </a:stretch>
                  </pic:blipFill>
                  <pic:spPr bwMode="auto">
                    <a:xfrm>
                      <a:off x="0" y="0"/>
                      <a:ext cx="5760720" cy="2104329"/>
                    </a:xfrm>
                    <a:prstGeom prst="rect">
                      <a:avLst/>
                    </a:prstGeom>
                    <a:noFill/>
                    <a:ln w="9525">
                      <a:noFill/>
                      <a:miter lim="800000"/>
                      <a:headEnd/>
                      <a:tailEnd/>
                    </a:ln>
                  </pic:spPr>
                </pic:pic>
              </a:graphicData>
            </a:graphic>
          </wp:inline>
        </w:drawing>
      </w:r>
    </w:p>
    <w:p w:rsidR="00CC3BF0" w:rsidRDefault="00CC3BF0" w:rsidP="00E222A3">
      <w:pPr>
        <w:pStyle w:val="ListParagraph"/>
        <w:spacing w:line="360" w:lineRule="auto"/>
        <w:ind w:left="0"/>
        <w:jc w:val="center"/>
        <w:rPr>
          <w:rFonts w:eastAsiaTheme="minorHAnsi"/>
          <w:lang w:eastAsia="en-US"/>
        </w:rPr>
      </w:pPr>
    </w:p>
    <w:p w:rsidR="00E222A3" w:rsidRDefault="00E222A3" w:rsidP="00E222A3">
      <w:pPr>
        <w:pStyle w:val="ListParagraph"/>
        <w:spacing w:line="360" w:lineRule="auto"/>
        <w:ind w:left="0"/>
        <w:jc w:val="center"/>
        <w:rPr>
          <w:rFonts w:eastAsiaTheme="minorHAnsi"/>
          <w:lang w:eastAsia="en-US"/>
        </w:rPr>
      </w:pPr>
      <w:r>
        <w:rPr>
          <w:rFonts w:eastAsiaTheme="minorHAnsi"/>
          <w:lang w:eastAsia="en-US"/>
        </w:rPr>
        <w:t>Sonuçlar çıktı penceresinde görülür;</w:t>
      </w:r>
    </w:p>
    <w:p w:rsidR="00CC3BF0" w:rsidRDefault="00E222A3" w:rsidP="005C56D8">
      <w:pPr>
        <w:pStyle w:val="ListParagraph"/>
        <w:spacing w:line="360" w:lineRule="auto"/>
        <w:ind w:left="0"/>
        <w:jc w:val="center"/>
        <w:rPr>
          <w:rFonts w:eastAsiaTheme="minorHAnsi"/>
          <w:lang w:eastAsia="en-US"/>
        </w:rPr>
      </w:pPr>
      <w:r>
        <w:rPr>
          <w:rFonts w:eastAsiaTheme="minorHAnsi"/>
          <w:noProof/>
        </w:rPr>
        <w:drawing>
          <wp:inline distT="0" distB="0" distL="0" distR="0">
            <wp:extent cx="4172940" cy="3647127"/>
            <wp:effectExtent l="19050" t="0" r="0" b="0"/>
            <wp:docPr id="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a:srcRect/>
                    <a:stretch>
                      <a:fillRect/>
                    </a:stretch>
                  </pic:blipFill>
                  <pic:spPr bwMode="auto">
                    <a:xfrm>
                      <a:off x="0" y="0"/>
                      <a:ext cx="4182272" cy="3655283"/>
                    </a:xfrm>
                    <a:prstGeom prst="rect">
                      <a:avLst/>
                    </a:prstGeom>
                    <a:noFill/>
                    <a:ln w="9525">
                      <a:noFill/>
                      <a:miter lim="800000"/>
                      <a:headEnd/>
                      <a:tailEnd/>
                    </a:ln>
                  </pic:spPr>
                </pic:pic>
              </a:graphicData>
            </a:graphic>
          </wp:inline>
        </w:drawing>
      </w:r>
    </w:p>
    <w:p w:rsidR="005C56D8" w:rsidRDefault="005C56D8" w:rsidP="005C56D8">
      <w:pPr>
        <w:pStyle w:val="ListParagraph"/>
        <w:spacing w:line="360" w:lineRule="auto"/>
        <w:ind w:left="0"/>
        <w:jc w:val="center"/>
        <w:rPr>
          <w:rFonts w:eastAsiaTheme="minorHAnsi"/>
          <w:lang w:eastAsia="en-US"/>
        </w:rPr>
      </w:pPr>
    </w:p>
    <w:p w:rsidR="00BD0BE7" w:rsidRDefault="00E222A3" w:rsidP="00D819B7">
      <w:pPr>
        <w:pStyle w:val="ListParagraph"/>
        <w:spacing w:line="360" w:lineRule="auto"/>
        <w:ind w:left="0"/>
        <w:rPr>
          <w:rFonts w:eastAsiaTheme="minorHAnsi"/>
          <w:lang w:eastAsia="en-US"/>
        </w:rPr>
      </w:pPr>
      <w:r>
        <w:rPr>
          <w:rFonts w:eastAsiaTheme="minorHAnsi"/>
          <w:lang w:eastAsia="en-US"/>
        </w:rPr>
        <w:tab/>
      </w:r>
      <w:r w:rsidR="002C0B55">
        <w:rPr>
          <w:rFonts w:eastAsiaTheme="minorHAnsi"/>
          <w:lang w:eastAsia="en-US"/>
        </w:rPr>
        <w:t>Elde edilen sonuçların örnek problemdeki sonuçlarla uyuştuğu görülmüştür. Böylece modelin ve ona göre oluşturulan programın doğru çalıştığı görülmüştür.</w:t>
      </w:r>
    </w:p>
    <w:p w:rsidR="00CC3BF0" w:rsidRDefault="00CC3BF0" w:rsidP="00D819B7">
      <w:pPr>
        <w:pStyle w:val="ListParagraph"/>
        <w:spacing w:line="360" w:lineRule="auto"/>
        <w:ind w:left="0"/>
        <w:rPr>
          <w:rFonts w:eastAsiaTheme="minorHAnsi"/>
          <w:lang w:eastAsia="en-US"/>
        </w:rPr>
      </w:pPr>
      <w:r>
        <w:rPr>
          <w:rFonts w:eastAsiaTheme="minorHAnsi"/>
          <w:lang w:eastAsia="en-US"/>
        </w:rPr>
        <w:tab/>
        <w:t xml:space="preserve">Burada görüldüğü üzere termodinamik özellikleri sağlayan steam.java programının gayet hasas olmasıdır. “steam.java” programı değerleri </w:t>
      </w:r>
      <w:r w:rsidRPr="00CC3BF0">
        <w:rPr>
          <w:rFonts w:eastAsiaTheme="minorHAnsi"/>
          <w:lang w:eastAsia="en-US"/>
        </w:rPr>
        <w:t xml:space="preserve">helmholts </w:t>
      </w:r>
      <w:r>
        <w:rPr>
          <w:rFonts w:eastAsiaTheme="minorHAnsi"/>
          <w:lang w:eastAsia="en-US"/>
        </w:rPr>
        <w:t>serbest enerji fonksiyonla</w:t>
      </w:r>
      <w:r w:rsidR="003245B6">
        <w:rPr>
          <w:rFonts w:eastAsiaTheme="minorHAnsi"/>
          <w:lang w:eastAsia="en-US"/>
        </w:rPr>
        <w:t xml:space="preserve">rına </w:t>
      </w:r>
      <w:r w:rsidR="00CC27C6">
        <w:rPr>
          <w:rFonts w:eastAsiaTheme="minorHAnsi"/>
          <w:lang w:eastAsia="en-US"/>
        </w:rPr>
        <w:t>göre hesaplamaktadır. Bu pro</w:t>
      </w:r>
      <w:r>
        <w:rPr>
          <w:rFonts w:eastAsiaTheme="minorHAnsi"/>
          <w:lang w:eastAsia="en-US"/>
        </w:rPr>
        <w:t>gram kullanılarak daha başka programlarda geliştirilebilir.</w:t>
      </w:r>
    </w:p>
    <w:p w:rsidR="00CC3BF0" w:rsidRDefault="00CC3BF0" w:rsidP="00CC3BF0">
      <w:pPr>
        <w:pStyle w:val="Heading1"/>
      </w:pPr>
      <w:bookmarkStart w:id="38" w:name="_Toc294085869"/>
      <w:r w:rsidRPr="00CC3BF0">
        <w:rPr>
          <w:szCs w:val="28"/>
        </w:rPr>
        <w:lastRenderedPageBreak/>
        <w:t xml:space="preserve">Hibrit </w:t>
      </w:r>
      <w:r w:rsidRPr="00CC3BF0">
        <w:t>Santral  Modelinin  Oluşturulması</w:t>
      </w:r>
      <w:bookmarkEnd w:id="38"/>
    </w:p>
    <w:p w:rsidR="00CC3BF0" w:rsidRDefault="00CC27C6" w:rsidP="00CC27C6">
      <w:pPr>
        <w:tabs>
          <w:tab w:val="left" w:pos="1305"/>
        </w:tabs>
        <w:rPr>
          <w:lang w:val="en-US"/>
        </w:rPr>
      </w:pPr>
      <w:r>
        <w:rPr>
          <w:lang w:val="en-US"/>
        </w:rPr>
        <w:tab/>
      </w:r>
    </w:p>
    <w:p w:rsidR="00CC27C6" w:rsidRPr="004D4EC5" w:rsidRDefault="004D4EC5" w:rsidP="001D70B8">
      <w:pPr>
        <w:tabs>
          <w:tab w:val="left" w:pos="0"/>
        </w:tabs>
        <w:spacing w:line="360" w:lineRule="auto"/>
        <w:rPr>
          <w:lang w:val="en-US"/>
        </w:rPr>
      </w:pPr>
      <w:r>
        <w:tab/>
      </w:r>
      <w:r w:rsidRPr="004D4EC5">
        <w:t>Güneş enerjili ön ısıtmalı hibrit rankine güç santralinin modellenmesi</w:t>
      </w:r>
      <w:r>
        <w:t>n de   güneşten gelen ışınım ile kazanılan enerji girdisi,  doğalgaz yanmalı kazanın ısıl girdisine takviye yapılacak şekilde düşünülmüştür. Sistemimiz güneş enerjisi depo edilmeden direk kullanılmaktadır. Bundan dolayı, sistemimizin 7 gün – 24 saat çalıştığı kabulu ile, gündüzleri solar – doğalgaz yanmalı ortaklaşa çalışırken, geceleri sadece doğalgaz yanmalı çalıştığı göz önüne alımalıdır.</w:t>
      </w:r>
      <w:r w:rsidR="00674EDC">
        <w:t xml:space="preserve"> Şekilde de görüldüğü üzere güneş enerjisi sisteminden gelen ısıtıcı akışkan ters akışlı ısı değiştiriciden geçerek önısıtma işlemi gerçekleşir. </w:t>
      </w: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1778C7" w:rsidP="001D70B8">
      <w:pPr>
        <w:spacing w:line="360" w:lineRule="auto"/>
        <w:rPr>
          <w:lang w:val="en-US"/>
        </w:rPr>
      </w:pPr>
      <w:r>
        <w:rPr>
          <w:noProof/>
        </w:rPr>
        <w:pict>
          <v:group id="_x0000_s52423" style="position:absolute;margin-left:3.45pt;margin-top:16.85pt;width:459.75pt;height:352.1pt;z-index:251876352" coordorigin="977,936" coordsize="8897,7573">
            <v:group id="_x0000_s52424" style="position:absolute;left:5551;top:1098;width:3166;height:6901" coordorigin="6324,1578" coordsize="3222,5127">
              <v:group id="_x0000_s52425" style="position:absolute;left:6488;top:1578;width:322;height:482" coordorigin="4065,1316" coordsize="322,482">
                <v:oval id="_x0000_s52426" style="position:absolute;left:4065;top:1316;width:322;height:341" filled="f">
                  <v:textbox style="mso-next-textbox:#_x0000_s52426" inset=".5mm,0,.5mm,.3mm">
                    <w:txbxContent>
                      <w:p w:rsidR="002C52BA" w:rsidRPr="00E67B3D" w:rsidRDefault="002C52BA" w:rsidP="009E0B4F">
                        <w:pPr>
                          <w:rPr>
                            <w:sz w:val="20"/>
                            <w:szCs w:val="20"/>
                          </w:rPr>
                        </w:pPr>
                        <w:r>
                          <w:t xml:space="preserve"> </w:t>
                        </w:r>
                        <w:r w:rsidRPr="00E67B3D">
                          <w:rPr>
                            <w:sz w:val="20"/>
                            <w:szCs w:val="20"/>
                          </w:rPr>
                          <w:t>1</w:t>
                        </w:r>
                      </w:p>
                    </w:txbxContent>
                  </v:textbox>
                </v:oval>
                <v:shape id="_x0000_s52427" type="#_x0000_t32" style="position:absolute;left:4207;top:1657;width:1;height:141" o:connectortype="straight"/>
              </v:group>
              <v:group id="_x0000_s52428" style="position:absolute;left:6324;top:3235;width:322;height:482" coordorigin="4065,1316" coordsize="322,482">
                <v:oval id="_x0000_s52429" style="position:absolute;left:4065;top:1316;width:322;height:341" filled="f">
                  <v:textbox style="mso-next-textbox:#_x0000_s52429" inset=".5mm,0,.5mm,.3mm">
                    <w:txbxContent>
                      <w:p w:rsidR="002C52BA" w:rsidRPr="00E67B3D" w:rsidRDefault="002C52BA" w:rsidP="009E0B4F">
                        <w:pPr>
                          <w:rPr>
                            <w:sz w:val="20"/>
                            <w:szCs w:val="20"/>
                          </w:rPr>
                        </w:pPr>
                        <w:r>
                          <w:t xml:space="preserve"> </w:t>
                        </w:r>
                        <w:r w:rsidRPr="00E67B3D">
                          <w:rPr>
                            <w:sz w:val="20"/>
                            <w:szCs w:val="20"/>
                          </w:rPr>
                          <w:t>2</w:t>
                        </w:r>
                      </w:p>
                    </w:txbxContent>
                  </v:textbox>
                </v:oval>
                <v:shape id="_x0000_s52430" type="#_x0000_t32" style="position:absolute;left:4207;top:1657;width:1;height:141" o:connectortype="straight"/>
              </v:group>
              <v:group id="_x0000_s52431" style="position:absolute;left:7837;top:3954;width:322;height:482" coordorigin="4065,1316" coordsize="322,482">
                <v:oval id="_x0000_s52432" style="position:absolute;left:4065;top:1316;width:322;height:341" filled="f">
                  <v:textbox style="mso-next-textbox:#_x0000_s52432" inset=".5mm,0,.5mm,.3mm">
                    <w:txbxContent>
                      <w:p w:rsidR="002C52BA" w:rsidRDefault="002C52BA" w:rsidP="009E0B4F">
                        <w:r>
                          <w:t>3</w:t>
                        </w:r>
                      </w:p>
                    </w:txbxContent>
                  </v:textbox>
                </v:oval>
                <v:shape id="_x0000_s52433" type="#_x0000_t32" style="position:absolute;left:4207;top:1657;width:1;height:141" o:connectortype="straight"/>
              </v:group>
              <v:group id="_x0000_s52434" style="position:absolute;left:8688;top:6223;width:322;height:482" coordorigin="4065,1316" coordsize="322,482">
                <v:oval id="_x0000_s52435" style="position:absolute;left:4065;top:1316;width:322;height:341" filled="f">
                  <v:textbox style="mso-next-textbox:#_x0000_s52435" inset=".5mm,0,.5mm,.3mm">
                    <w:txbxContent>
                      <w:p w:rsidR="002C52BA" w:rsidRPr="00E67B3D" w:rsidRDefault="002C52BA" w:rsidP="009E0B4F">
                        <w:pPr>
                          <w:rPr>
                            <w:sz w:val="20"/>
                            <w:szCs w:val="20"/>
                          </w:rPr>
                        </w:pPr>
                        <w:r>
                          <w:t xml:space="preserve"> </w:t>
                        </w:r>
                        <w:r w:rsidRPr="00E67B3D">
                          <w:rPr>
                            <w:sz w:val="20"/>
                            <w:szCs w:val="20"/>
                          </w:rPr>
                          <w:t>5</w:t>
                        </w:r>
                      </w:p>
                    </w:txbxContent>
                  </v:textbox>
                </v:oval>
                <v:shape id="_x0000_s52436" type="#_x0000_t32" style="position:absolute;left:4207;top:1657;width:1;height:141" o:connectortype="straight"/>
              </v:group>
              <v:group id="_x0000_s52437" style="position:absolute;left:9010;top:4194;width:536;height:341" coordorigin="6474,4273" coordsize="536,341">
                <v:oval id="_x0000_s52438" style="position:absolute;left:6688;top:4273;width:322;height:341" filled="f">
                  <v:textbox style="mso-next-textbox:#_x0000_s52438" inset=".5mm,0,.5mm,.3mm">
                    <w:txbxContent>
                      <w:p w:rsidR="002C52BA" w:rsidRPr="00E67B3D" w:rsidRDefault="002C52BA" w:rsidP="009E0B4F">
                        <w:pPr>
                          <w:rPr>
                            <w:sz w:val="20"/>
                            <w:szCs w:val="20"/>
                          </w:rPr>
                        </w:pPr>
                        <w:r>
                          <w:t xml:space="preserve"> </w:t>
                        </w:r>
                        <w:r w:rsidRPr="00E67B3D">
                          <w:rPr>
                            <w:sz w:val="20"/>
                            <w:szCs w:val="20"/>
                          </w:rPr>
                          <w:t>4</w:t>
                        </w:r>
                      </w:p>
                    </w:txbxContent>
                  </v:textbox>
                </v:oval>
                <v:shape id="_x0000_s52439" type="#_x0000_t32" style="position:absolute;left:6474;top:4456;width:214;height:1;flip:x" o:connectortype="straight"/>
              </v:group>
              <v:group id="_x0000_s52440" style="position:absolute;left:6810;top:6080;width:322;height:482" coordorigin="4065,1316" coordsize="322,482">
                <v:oval id="_x0000_s52441" style="position:absolute;left:4065;top:1316;width:322;height:341" filled="f">
                  <v:textbox style="mso-next-textbox:#_x0000_s52441" inset=".5mm,0,.5mm,.3mm">
                    <w:txbxContent>
                      <w:p w:rsidR="002C52BA" w:rsidRDefault="002C52BA" w:rsidP="009E0B4F">
                        <w:r>
                          <w:t>6</w:t>
                        </w:r>
                      </w:p>
                    </w:txbxContent>
                  </v:textbox>
                </v:oval>
                <v:shape id="_x0000_s52442" type="#_x0000_t32" style="position:absolute;left:4207;top:1657;width:1;height:141" o:connectortype="straight"/>
              </v:group>
            </v:group>
            <v:shape id="_x0000_s52443" type="#_x0000_t202" style="position:absolute;left:7699;top:5355;width:1494;height:579" filled="f" stroked="f">
              <v:textbox style="mso-next-textbox:#_x0000_s52443">
                <w:txbxContent>
                  <w:p w:rsidR="002C52BA" w:rsidRPr="004213AF" w:rsidRDefault="002C52BA" w:rsidP="009E0B4F">
                    <w:pPr>
                      <w:jc w:val="center"/>
                      <w:rPr>
                        <w:b/>
                        <w:sz w:val="18"/>
                        <w:szCs w:val="18"/>
                      </w:rPr>
                    </w:pPr>
                    <w:r w:rsidRPr="004213AF">
                      <w:rPr>
                        <w:b/>
                        <w:sz w:val="18"/>
                        <w:szCs w:val="18"/>
                      </w:rPr>
                      <w:t>Yoğuşturucu</w:t>
                    </w:r>
                  </w:p>
                </w:txbxContent>
              </v:textbox>
            </v:shape>
            <v:shape id="_x0000_s52444" type="#_x0000_t202" style="position:absolute;left:4653;top:7930;width:1339;height:579" filled="f" stroked="f">
              <v:textbox style="mso-next-textbox:#_x0000_s52444">
                <w:txbxContent>
                  <w:p w:rsidR="002C52BA" w:rsidRPr="004213AF" w:rsidRDefault="002C52BA" w:rsidP="009E0B4F">
                    <w:pPr>
                      <w:jc w:val="center"/>
                      <w:rPr>
                        <w:b/>
                        <w:sz w:val="18"/>
                        <w:szCs w:val="18"/>
                      </w:rPr>
                    </w:pPr>
                    <w:r>
                      <w:rPr>
                        <w:b/>
                        <w:sz w:val="18"/>
                        <w:szCs w:val="18"/>
                      </w:rPr>
                      <w:t>Isı Değiştiricisi</w:t>
                    </w:r>
                  </w:p>
                </w:txbxContent>
              </v:textbox>
            </v:shape>
            <v:rect id="_x0000_s52445" style="position:absolute;left:3841;top:2446;width:1175;height:2542" filled="f"/>
            <v:shape id="_x0000_s52446" type="#_x0000_t32" style="position:absolute;left:4428;top:1640;width:13;height:806;flip:y" o:connectortype="straight" strokecolor="#d99594 [1941]" strokeweight="2.25pt"/>
            <v:shape id="_x0000_s52447" type="#_x0000_t32" style="position:absolute;left:4428;top:1640;width:1564;height:0" o:connectortype="straight" strokecolor="#d99594 [1941]" strokeweight="2.25pt"/>
            <v:shape id="_x0000_s52448" type="#_x0000_t32" style="position:absolute;left:5992;top:1640;width:1;height:913" o:connectortype="straight" strokecolor="#d99594 [1941]" strokeweight="2.25pt"/>
            <v:shape id="_x0000_s52449" type="#_x0000_t32" style="position:absolute;left:6765;top:3652;width:0;height:202" o:connectortype="straight" strokecolor="#d99594 [1941]" strokeweight="2.25pt"/>
            <v:shape id="_x0000_s52450" type="#_x0000_t32" style="position:absolute;left:4734;top:3854;width:2027;height:1;flip:x" o:connectortype="straight" strokecolor="#d99594 [1941]" strokeweight="2.25pt"/>
            <v:shape id="_x0000_s52451" type="#_x0000_t32" style="position:absolute;left:4734;top:3854;width:0;height:164" o:connectortype="straight" strokecolor="#d99594 [1941]" strokeweight="2.25pt"/>
            <v:shape id="_x0000_s52452" type="#_x0000_t32" style="position:absolute;left:4589;top:4018;width:145;height:128;flip:x" o:connectortype="straight" strokecolor="#d99594 [1941]" strokeweight="2.25pt"/>
            <v:shape id="_x0000_s52453" type="#_x0000_t32" style="position:absolute;left:4589;top:4146;width:279;height:108" o:connectortype="straight" strokecolor="#d99594 [1941]" strokeweight="2.25pt"/>
            <v:shape id="_x0000_s52454" type="#_x0000_t32" style="position:absolute;left:4589;top:4254;width:279;height:148;flip:x" o:connectortype="straight" strokecolor="#d99594 [1941]" strokeweight="2.25pt"/>
            <v:shape id="_x0000_s52455" type="#_x0000_t32" style="position:absolute;left:4589;top:4402;width:279;height:147" o:connectortype="straight" strokecolor="#d99594 [1941]" strokeweight="2.25pt"/>
            <v:shape id="_x0000_s52456" type="#_x0000_t32" style="position:absolute;left:4734;top:4549;width:134;height:110;flip:x" o:connectortype="straight" strokecolor="#d99594 [1941]" strokeweight="2.25pt"/>
            <v:shape id="_x0000_s52457" type="#_x0000_t32" style="position:absolute;left:4734;top:4659;width:0;height:164" o:connectortype="straight" strokecolor="#d99594 [1941]" strokeweight="2.25pt"/>
            <v:shape id="_x0000_s52458" type="#_x0000_t32" style="position:absolute;left:4734;top:4823;width:2925;height:0" o:connectortype="straight" strokecolor="#d99594 [1941]" strokeweight="2.25pt"/>
            <v:shape id="_x0000_s52459" type="#_x0000_t32" style="position:absolute;left:7659;top:3854;width:0;height:969;flip:y" o:connectortype="straight" strokecolor="#d99594 [1941]" strokeweight="2.25pt"/>
            <v:shape id="_x0000_s52460" type="#_x0000_t32" style="position:absolute;left:8340;top:4146;width:0;height:1080" o:connectortype="straight" strokecolor="#d99594 [1941]" strokeweight="2.25pt"/>
            <v:shape id="_x0000_s52461" type="#_x0000_t32" style="position:absolute;left:8340;top:6468;width:0;height:1462" o:connectortype="straight" strokecolor="#d99594 [1941]" strokeweight="2.25pt"/>
            <v:shape id="_x0000_s52462" type="#_x0000_t32" style="position:absolute;left:7243;top:7930;width:1097;height:0;flip:x" o:connectortype="straight" strokecolor="#d99594 [1941]" strokeweight="2.25pt"/>
            <v:group id="_x0000_s52463" style="position:absolute;left:6765;top:7564;width:722;height:786" coordorigin="4700,6395" coordsize="735,584">
              <v:rect id="_x0000_s52464" style="position:absolute;left:4700;top:6395;width:487;height:180" fillcolor="#a5a5a5 [2092]"/>
              <v:oval id="_x0000_s52465" style="position:absolute;left:4864;top:6395;width:571;height:584" fillcolor="#a5a5a5 [2092]"/>
            </v:group>
            <v:shape id="_x0000_s52466" type="#_x0000_t32" style="position:absolute;left:5595;top:7674;width:1170;height:0;flip:x" o:connectortype="straight" strokecolor="#d99594 [1941]" strokeweight="2.25pt"/>
            <v:shape id="_x0000_s52467" type="#_x0000_t32" style="position:absolute;left:4405;top:4988;width:1;height:817;flip:y" o:connectortype="straight" strokecolor="#d99594 [1941]" strokeweight="2.25pt"/>
            <v:shape id="_x0000_s52468" type="#_x0000_t32" style="position:absolute;left:5124;top:1640;width:265;height:0" o:connectortype="straight" strokecolor="#d99594 [1941]" strokeweight="2.25pt">
              <v:stroke endarrow="block"/>
            </v:shape>
            <v:shape id="_x0000_s52469" type="#_x0000_t32" style="position:absolute;left:5847;top:3854;width:316;height:0;flip:x" o:connectortype="straight" strokecolor="#d99594 [1941]" strokeweight="2.25pt">
              <v:stroke endarrow="block"/>
            </v:shape>
            <v:shape id="_x0000_s52470" type="#_x0000_t32" style="position:absolute;left:6309;top:4823;width:388;height:0" o:connectortype="straight" strokecolor="#d99594 [1941]" strokeweight="2.25pt">
              <v:stroke endarrow="block"/>
            </v:shape>
            <v:shape id="_x0000_s52471" type="#_x0000_t32" style="position:absolute;left:8340;top:4402;width:0;height:421" o:connectortype="straight" strokecolor="#d99594 [1941]" strokeweight="2.25pt">
              <v:stroke endarrow="block"/>
            </v:shape>
            <v:shape id="_x0000_s52472" type="#_x0000_t32" style="position:absolute;left:7782;top:7930;width:374;height:0;flip:x" o:connectortype="straight" strokecolor="#d99594 [1941]" strokeweight="2.25pt">
              <v:stroke endarrow="block"/>
            </v:shape>
            <v:shape id="_x0000_s52473" type="#_x0000_t202" style="position:absolute;left:4015;top:3104;width:920;height:548" filled="f" stroked="f">
              <v:textbox style="mso-next-textbox:#_x0000_s52473">
                <w:txbxContent>
                  <w:p w:rsidR="002C52BA" w:rsidRPr="005C56D8" w:rsidRDefault="002C52BA" w:rsidP="009E0B4F">
                    <w:pPr>
                      <w:jc w:val="center"/>
                      <w:rPr>
                        <w:b/>
                        <w:sz w:val="20"/>
                        <w:szCs w:val="20"/>
                      </w:rPr>
                    </w:pPr>
                    <w:r w:rsidRPr="005C56D8">
                      <w:rPr>
                        <w:b/>
                        <w:sz w:val="20"/>
                        <w:szCs w:val="20"/>
                      </w:rPr>
                      <w:t>Kazan</w:t>
                    </w:r>
                  </w:p>
                </w:txbxContent>
              </v:textbox>
            </v:shape>
            <v:rect id="_x0000_s52474" style="position:absolute;left:4749;top:6066;width:1175;height:1915" filled="f"/>
            <v:shape id="_x0000_s52475" type="#_x0000_t32" style="position:absolute;left:5595;top:6357;width:0;height:164" o:connectortype="straight" strokecolor="#d99594 [1941]" strokeweight="2.25pt"/>
            <v:shape id="_x0000_s52476" type="#_x0000_t32" style="position:absolute;left:5450;top:6521;width:145;height:128;flip:x" o:connectortype="straight" strokecolor="#d99594 [1941]" strokeweight="2.25pt"/>
            <v:shape id="_x0000_s52477" type="#_x0000_t32" style="position:absolute;left:5450;top:6649;width:279;height:107" o:connectortype="straight" strokecolor="#d99594 [1941]" strokeweight="2.25pt"/>
            <v:shape id="_x0000_s52478" type="#_x0000_t32" style="position:absolute;left:5450;top:7048;width:279;height:148;flip:x" o:connectortype="straight" strokecolor="#d99594 [1941]" strokeweight="2.25pt"/>
            <v:shape id="_x0000_s52479" type="#_x0000_t32" style="position:absolute;left:5450;top:7196;width:279;height:147" o:connectortype="straight" strokecolor="#d99594 [1941]" strokeweight="2.25pt"/>
            <v:shape id="_x0000_s52480" type="#_x0000_t32" style="position:absolute;left:5595;top:7343;width:134;height:111;flip:x" o:connectortype="straight" strokecolor="#d99594 [1941]" strokeweight="2.25pt"/>
            <v:shape id="_x0000_s52481" type="#_x0000_t32" style="position:absolute;left:5595;top:7454;width:0;height:220" o:connectortype="straight" strokecolor="#d99594 [1941]" strokeweight="2.25pt"/>
            <v:shape id="_x0000_s52482" type="#_x0000_t32" style="position:absolute;left:5450;top:6756;width:279;height:148;flip:x" o:connectortype="straight" strokecolor="#d99594 [1941]" strokeweight="2.25pt"/>
            <v:shape id="_x0000_s52483" type="#_x0000_t32" style="position:absolute;left:5450;top:6904;width:279;height:147" o:connectortype="straight" strokecolor="#d99594 [1941]" strokeweight="2.25pt"/>
            <v:shape id="_x0000_s52484" type="#_x0000_t32" style="position:absolute;left:6176;top:7674;width:374;height:0;flip:x" o:connectortype="straight" strokecolor="#d99594 [1941]" strokeweight="2.25pt">
              <v:stroke endarrow="block"/>
            </v:shape>
            <v:shape id="_x0000_s52485" type="#_x0000_t32" style="position:absolute;left:5176;top:6357;width:0;height:164" o:connectortype="straight" strokecolor="#e36c0a [2409]" strokeweight="2.25pt"/>
            <v:shape id="_x0000_s52486" type="#_x0000_t32" style="position:absolute;left:5031;top:6521;width:145;height:128;flip:x" o:connectortype="straight" strokecolor="#e36c0a [2409]" strokeweight="2.25pt"/>
            <v:shape id="_x0000_s52487" type="#_x0000_t32" style="position:absolute;left:5031;top:6649;width:279;height:107" o:connectortype="straight" strokecolor="#e36c0a [2409]" strokeweight="2.25pt"/>
            <v:shape id="_x0000_s52488" type="#_x0000_t32" style="position:absolute;left:5031;top:7048;width:279;height:148;flip:x" o:connectortype="straight" strokecolor="#e36c0a [2409]" strokeweight="2.25pt"/>
            <v:shape id="_x0000_s52489" type="#_x0000_t32" style="position:absolute;left:5031;top:7196;width:279;height:147" o:connectortype="straight" strokecolor="#e36c0a [2409]" strokeweight="2.25pt"/>
            <v:shape id="_x0000_s52490" type="#_x0000_t32" style="position:absolute;left:5176;top:7343;width:134;height:111;flip:x" o:connectortype="straight" strokecolor="#e36c0a [2409]" strokeweight="2.25pt"/>
            <v:shape id="_x0000_s52491" type="#_x0000_t32" style="position:absolute;left:5176;top:7454;width:0;height:220" o:connectortype="straight" strokecolor="#e36c0a [2409]" strokeweight="2.25pt"/>
            <v:shape id="_x0000_s52492" type="#_x0000_t32" style="position:absolute;left:5031;top:6756;width:279;height:148;flip:x" o:connectortype="straight" strokecolor="#e36c0a [2409]" strokeweight="2.25pt"/>
            <v:shape id="_x0000_s52493" type="#_x0000_t32" style="position:absolute;left:5031;top:6904;width:279;height:147" o:connectortype="straight" strokecolor="#e36c0a [2409]" strokeweight="2.25pt"/>
            <v:shape id="_x0000_s52494" type="#_x0000_t32" style="position:absolute;left:3765;top:7674;width:1411;height:2;flip:x y" o:connectortype="straight" strokecolor="#e36c0a [2409]" strokeweight="2.25pt"/>
            <v:shape id="_x0000_s52495" type="#_x0000_t32" style="position:absolute;left:4228;top:7677;width:374;height:0;flip:x" o:connectortype="straight" strokecolor="#e36c0a [2409]" strokeweight="2.25pt">
              <v:stroke endarrow="block"/>
            </v:shape>
            <v:shape id="_x0000_s52496" type="#_x0000_t32" style="position:absolute;left:3408;top:6354;width:1768;height:8;flip:y" o:connectortype="straight" strokecolor="#e36c0a [2409]" strokeweight="2.25pt"/>
            <v:shape id="_x0000_s52497" type="#_x0000_t32" style="position:absolute;left:4198;top:6357;width:387;height:0" o:connectortype="straight" strokecolor="#e36c0a [2409]" strokeweight="2.25pt">
              <v:stroke endarrow="block"/>
            </v:shape>
            <v:group id="_x0000_s52498" style="position:absolute;left:1248;top:2227;width:1612;height:4132;rotation:180" coordorigin="670,8535" coordsize="1640,3070">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_x0000_s52499" type="#_x0000_t130" style="position:absolute;left:518;top:8687;width:604;height:299;rotation:90" filled="f"/>
              <v:shape id="_x0000_s52500" type="#_x0000_t130" style="position:absolute;left:518;top:9531;width:604;height:299;rotation:90" filled="f"/>
              <v:shape id="_x0000_s52501" type="#_x0000_t130" style="position:absolute;left:518;top:10344;width:604;height:299;rotation:90" filled="f"/>
              <v:shape id="_x0000_s52502" type="#_x0000_t130" style="position:absolute;left:518;top:11153;width:604;height:299;rotation:90" filled="f"/>
              <v:shape id="_x0000_s52503" type="#_x0000_t130" style="position:absolute;left:975;top:8687;width:604;height:299;rotation:90" filled="f"/>
              <v:shape id="_x0000_s52504" type="#_x0000_t130" style="position:absolute;left:975;top:9531;width:604;height:299;rotation:90" filled="f"/>
              <v:shape id="_x0000_s52505" type="#_x0000_t130" style="position:absolute;left:975;top:10344;width:604;height:299;rotation:90" filled="f"/>
              <v:shape id="_x0000_s52506" type="#_x0000_t130" style="position:absolute;left:975;top:11153;width:604;height:299;rotation:90" filled="f"/>
              <v:shape id="_x0000_s52507" type="#_x0000_t130" style="position:absolute;left:1402;top:8687;width:604;height:299;rotation:90" filled="f"/>
              <v:shape id="_x0000_s52508" type="#_x0000_t130" style="position:absolute;left:1402;top:9531;width:604;height:299;rotation:90" filled="f"/>
              <v:shape id="_x0000_s52509" type="#_x0000_t130" style="position:absolute;left:1402;top:10344;width:604;height:299;rotation:90" filled="f"/>
              <v:shape id="_x0000_s52510" type="#_x0000_t130" style="position:absolute;left:1402;top:11153;width:604;height:299;rotation:90" filled="f"/>
              <v:shape id="_x0000_s52511" type="#_x0000_t130" style="position:absolute;left:1859;top:8687;width:604;height:299;rotation:90" filled="f"/>
              <v:shape id="_x0000_s52512" type="#_x0000_t130" style="position:absolute;left:1859;top:9531;width:604;height:299;rotation:90" filled="f"/>
              <v:shape id="_x0000_s52513" type="#_x0000_t130" style="position:absolute;left:1859;top:10344;width:604;height:299;rotation:90" filled="f"/>
              <v:shape id="_x0000_s52514" type="#_x0000_t130" style="position:absolute;left:1859;top:11153;width:604;height:299;rotation:90" filled="f"/>
            </v:group>
            <v:shape id="_x0000_s52515" type="#_x0000_t32" style="position:absolute;left:1391;top:1944;width:0;height:4710" o:connectortype="straight" strokecolor="#e36c0a [2409]" strokeweight="2.25pt"/>
            <v:shape id="_x0000_s52516" type="#_x0000_t32" style="position:absolute;left:1831;top:1944;width:0;height:4710" o:connectortype="straight" strokecolor="#e36c0a [2409]" strokeweight="2.25pt"/>
            <v:shape id="_x0000_s52517" type="#_x0000_t32" style="position:absolute;left:2246;top:1944;width:0;height:4710" o:connectortype="straight" strokecolor="#e36c0a [2409]" strokeweight="2.25pt"/>
            <v:shape id="_x0000_s52518" type="#_x0000_t32" style="position:absolute;left:2713;top:1944;width:0;height:4710" o:connectortype="straight" strokecolor="#e36c0a [2409]" strokeweight="2.25pt"/>
            <v:shape id="_x0000_s52519" type="#_x0000_t32" style="position:absolute;left:1391;top:1947;width:2017;height:4" o:connectortype="straight" strokecolor="#e36c0a [2409]" strokeweight="2.25pt"/>
            <v:shape id="_x0000_s52520" type="#_x0000_t32" style="position:absolute;left:3066;top:1950;width:265;height:1" o:connectortype="straight" strokecolor="#e36c0a [2409]" strokeweight="2.25pt">
              <v:stroke endarrow="block"/>
            </v:shape>
            <v:shape id="_x0000_s52521" type="#_x0000_t32" style="position:absolute;left:1391;top:5364;width:0;height:441;flip:y" o:connectortype="straight" strokecolor="#e36c0a [2409]" strokeweight="2.25pt">
              <v:stroke endarrow="block"/>
            </v:shape>
            <v:shape id="_x0000_s52522" type="#_x0000_t32" style="position:absolute;left:1831;top:5364;width:0;height:441;flip:y" o:connectortype="straight" strokecolor="#e36c0a [2409]" strokeweight="2.25pt">
              <v:stroke endarrow="block"/>
            </v:shape>
            <v:shape id="_x0000_s52523" type="#_x0000_t32" style="position:absolute;left:2246;top:5385;width:0;height:440;flip:y" o:connectortype="straight" strokecolor="#e36c0a [2409]" strokeweight="2.25pt">
              <v:stroke endarrow="block"/>
            </v:shape>
            <v:shape id="_x0000_s52524" type="#_x0000_t32" style="position:absolute;left:2713;top:5364;width:0;height:441;flip:y" o:connectortype="straight" strokecolor="#e36c0a [2409]" strokeweight="2.25pt">
              <v:stroke endarrow="block"/>
            </v:shape>
            <v:shape id="_x0000_s52525" type="#_x0000_t32" style="position:absolute;left:1391;top:6651;width:1322;height:0" o:connectortype="straight" strokecolor="#e36c0a [2409]" strokeweight="2.25pt"/>
            <v:shape id="_x0000_s52526" type="#_x0000_t32" style="position:absolute;left:1989;top:7459;width:1419;height:1;flip:x" o:connectortype="straight" strokecolor="#e36c0a [2409]" strokeweight="2.25pt"/>
            <v:shape id="_x0000_s52527" type="#_x0000_t32" style="position:absolute;left:2748;top:7459;width:374;height:0;flip:x" o:connectortype="straight" strokecolor="#e36c0a [2409]" strokeweight="2.25pt">
              <v:stroke endarrow="block"/>
            </v:shape>
            <v:group id="_x0000_s52528" style="position:absolute;left:3066;top:7343;width:723;height:786" coordorigin="4700,6395" coordsize="735,584">
              <v:rect id="_x0000_s52529" style="position:absolute;left:4700;top:6395;width:487;height:180" fillcolor="#a5a5a5 [2092]"/>
              <v:oval id="_x0000_s52530" style="position:absolute;left:4864;top:6395;width:571;height:584" fillcolor="#a5a5a5 [2092]"/>
            </v:group>
            <v:shape id="_x0000_s52531" type="#_x0000_t32" style="position:absolute;left:1989;top:6654;width:0;height:832;flip:y" o:connectortype="straight" strokecolor="#e36c0a [2409]" strokeweight="2.25pt"/>
            <v:shape id="_x0000_s52532" type="#_x0000_t32" style="position:absolute;left:1989;top:6910;width:0;height:440;flip:y" o:connectortype="straight" strokecolor="#e36c0a [2409]" strokeweight="2.25pt">
              <v:stroke endarrow="block"/>
            </v:shape>
            <v:shape id="_x0000_s52533" type="#_x0000_t32" style="position:absolute;left:3408;top:1951;width:0;height:4415" o:connectortype="straight" strokecolor="#e36c0a [2409]" strokeweight="2.25pt"/>
            <v:shape id="_x0000_s52534" type="#_x0000_t32" style="position:absolute;left:3408;top:3979;width:0;height:422" o:connectortype="straight" strokecolor="#e36c0a [2409]" strokeweight="2.25pt">
              <v:stroke endarrow="block"/>
            </v:shape>
            <v:shape id="_x0000_s52535" type="#_x0000_t202" style="position:absolute;left:1248;top:936;width:1582;height:958" filled="f" stroked="f">
              <v:textbox style="mso-next-textbox:#_x0000_s52535">
                <w:txbxContent>
                  <w:p w:rsidR="002C52BA" w:rsidRPr="005C56D8" w:rsidRDefault="002C52BA" w:rsidP="009E0B4F">
                    <w:pPr>
                      <w:jc w:val="center"/>
                      <w:rPr>
                        <w:b/>
                        <w:sz w:val="22"/>
                        <w:szCs w:val="22"/>
                      </w:rPr>
                    </w:pPr>
                    <w:r w:rsidRPr="005C56D8">
                      <w:rPr>
                        <w:b/>
                        <w:sz w:val="22"/>
                        <w:szCs w:val="22"/>
                      </w:rPr>
                      <w:t>Güneş sistemi Tarlası</w:t>
                    </w:r>
                  </w:p>
                </w:txbxContent>
              </v:textbox>
            </v:shape>
            <v:roundrect id="_x0000_s52536" style="position:absolute;left:977;top:936;width:2145;height:5968" arcsize="10923f" filled="f" strokecolor="#17365d [2415]">
              <v:stroke dashstyle="dash"/>
            </v:roundrect>
            <v:shape id="_x0000_s52537" type="#_x0000_t32" style="position:absolute;left:4405;top:5826;width:1190;height:2;flip:x" o:connectortype="straight" strokecolor="#d99594 [1941]" strokeweight="2.25pt"/>
            <v:shape id="_x0000_s52538" type="#_x0000_t32" style="position:absolute;left:4779;top:5828;width:317;height:0;flip:x" o:connectortype="straight" strokecolor="#d99594 [1941]" strokeweight="2.25pt">
              <v:stroke endarrow="block"/>
            </v:shape>
            <v:shape id="_x0000_s52539" type="#_x0000_t32" style="position:absolute;left:5595;top:5805;width:1;height:557" o:connectortype="straight" strokecolor="#d99594 [1941]" strokeweight="2.25pt"/>
            <v:group id="_x0000_s52540" style="position:absolute;left:7834;top:5226;width:1260;height:1242" coordorigin="8287,5517" coordsize="1004,923">
              <v:roundrect id="_x0000_s52541" style="position:absolute;left:8287;top:5517;width:1004;height:923" arcsize="10923f" filled="f" fillcolor="#b8cce4 [1300]"/>
              <v:shape id="_x0000_s52542" style="position:absolute;left:8287;top:6043;width:1004;height:397" coordsize="1004,397" path="m,l1004,r,312l892,397r-778,l,321,,xe" fillcolor="#c6d9f1 [671]">
                <v:path arrowok="t"/>
              </v:shape>
            </v:group>
            <v:shape id="_x0000_s52543" type="#_x0000_t202" style="position:absolute;left:2887;top:6802;width:1221;height:548" filled="f" stroked="f">
              <v:textbox style="mso-next-textbox:#_x0000_s52543">
                <w:txbxContent>
                  <w:p w:rsidR="002C52BA" w:rsidRPr="006E4292" w:rsidRDefault="002C52BA" w:rsidP="009E0B4F">
                    <w:pPr>
                      <w:jc w:val="center"/>
                      <w:rPr>
                        <w:b/>
                      </w:rPr>
                    </w:pPr>
                    <w:r>
                      <w:rPr>
                        <w:b/>
                      </w:rPr>
                      <w:t>Pompa 2</w:t>
                    </w:r>
                  </w:p>
                </w:txbxContent>
              </v:textbox>
            </v:shape>
            <v:shape id="_x0000_s52544" type="#_x0000_t202" style="position:absolute;left:6437;top:7038;width:1222;height:547" filled="f" stroked="f">
              <v:textbox style="mso-next-textbox:#_x0000_s52544">
                <w:txbxContent>
                  <w:p w:rsidR="002C52BA" w:rsidRPr="006E4292" w:rsidRDefault="002C52BA" w:rsidP="009E0B4F">
                    <w:pPr>
                      <w:jc w:val="center"/>
                      <w:rPr>
                        <w:b/>
                      </w:rPr>
                    </w:pPr>
                    <w:r>
                      <w:rPr>
                        <w:b/>
                      </w:rPr>
                      <w:t>Pompa 1</w:t>
                    </w:r>
                  </w:p>
                </w:txbxContent>
              </v:textbox>
            </v:shape>
            <v:group id="_x0000_s52545" style="position:absolute;left:5924;top:1056;width:3950;height:3198" coordorigin="4387,1657" coordsize="3776,2376">
              <v:rect id="_x0000_s52546" style="position:absolute;left:6247;top:1915;width:163;height:2283;rotation:90" fillcolor="#a5a5a5">
                <v:fill color2="fill darken(118)" rotate="t" angle="-90" method="linear sigma" focus="50%" type="gradient"/>
              </v:rect>
              <v:shape id="_x0000_s52547" type="#_x0000_t8" style="position:absolute;left:4264;top:2595;width:1182;height:936;rotation:90" adj="4898" fillcolor="#bfbfbf [2412]"/>
              <v:shape id="_x0000_s52548" type="#_x0000_t8" style="position:absolute;left:5351;top:2593;width:1942;height:937;rotation:90" adj="2922" fillcolor="#bfbfbf [2412]"/>
              <v:oval id="_x0000_s52549" style="position:absolute;left:7184;top:2608;width:979;height:910" fillcolor="#a5a5a5 [2092]"/>
              <v:shape id="_x0000_s52550" type="#_x0000_t202" style="position:absolute;left:7266;top:2811;width:611;height:503" fillcolor="#a5a5a5 [2092]" stroked="f">
                <v:textbox style="mso-next-textbox:#_x0000_s52550">
                  <w:txbxContent>
                    <w:p w:rsidR="002C52BA" w:rsidRDefault="002C52BA" w:rsidP="009E0B4F">
                      <w:r w:rsidRPr="00BD194A">
                        <w:rPr>
                          <w:b/>
                          <w:sz w:val="32"/>
                          <w:szCs w:val="32"/>
                        </w:rPr>
                        <w:t>G</w:t>
                      </w:r>
                    </w:p>
                    <w:p w:rsidR="002C52BA" w:rsidRPr="00BD194A" w:rsidRDefault="002C52BA" w:rsidP="009E0B4F">
                      <w:pPr>
                        <w:rPr>
                          <w:b/>
                          <w:sz w:val="28"/>
                          <w:szCs w:val="28"/>
                        </w:rPr>
                      </w:pPr>
                      <w:r>
                        <w:rPr>
                          <w:b/>
                          <w:sz w:val="28"/>
                          <w:szCs w:val="28"/>
                        </w:rPr>
                        <w:t xml:space="preserve"> </w:t>
                      </w:r>
                    </w:p>
                  </w:txbxContent>
                </v:textbox>
              </v:shape>
              <v:shape id="_x0000_s52551" style="position:absolute;left:7687;top:2975;width:190;height:163;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323,1194" path="m,550c29,398,59,247,150,157,241,67,406,,544,7v138,7,340,99,435,190c1074,288,1058,419,1114,550v56,131,100,329,204,435c1422,1091,1594,1194,1739,1189v145,-5,352,-125,449,-231c2285,852,2305,618,2323,550e" fillcolor="#7f7f7f [1612]" strokeweight="2pt">
                <v:path arrowok="t"/>
              </v:shape>
              <v:shape id="_x0000_s52552" type="#_x0000_t32" style="position:absolute;left:7781;top:1657;width:1;height:951;flip:y" o:connectortype="straight"/>
              <v:shape id="_x0000_s52553" type="#_x0000_t32" style="position:absolute;left:7470;top:1794;width:597;height:162;flip:y" o:connectortype="straight"/>
              <v:shape id="_x0000_s52554" type="#_x0000_t32" style="position:absolute;left:7470;top:1956;width:597;height:162;flip:y" o:connectortype="straight"/>
              <v:shape id="_x0000_s52555" type="#_x0000_t32" style="position:absolute;left:7470;top:2118;width:597;height:162;flip:y" o:connectortype="straight"/>
              <v:shape id="_x0000_s52556" type="#_x0000_t202" style="position:absolute;left:4387;top:2690;width:936;height:693" filled="f" stroked="f">
                <v:textbox style="mso-next-textbox:#_x0000_s52556">
                  <w:txbxContent>
                    <w:p w:rsidR="002C52BA" w:rsidRPr="00E67B3D" w:rsidRDefault="002C52BA" w:rsidP="009E0B4F">
                      <w:pPr>
                        <w:jc w:val="center"/>
                        <w:rPr>
                          <w:b/>
                          <w:sz w:val="20"/>
                          <w:szCs w:val="20"/>
                        </w:rPr>
                      </w:pPr>
                      <w:r w:rsidRPr="00E67B3D">
                        <w:rPr>
                          <w:b/>
                          <w:sz w:val="20"/>
                          <w:szCs w:val="20"/>
                        </w:rPr>
                        <w:t>Yüksek B. T.</w:t>
                      </w:r>
                    </w:p>
                  </w:txbxContent>
                </v:textbox>
              </v:shape>
              <v:shape id="_x0000_s52557" type="#_x0000_t202" style="position:absolute;left:5813;top:2472;width:964;height:1046" filled="f" stroked="f">
                <v:textbox style="mso-next-textbox:#_x0000_s52557">
                  <w:txbxContent>
                    <w:p w:rsidR="002C52BA" w:rsidRPr="00E67B3D" w:rsidRDefault="002C52BA" w:rsidP="009E0B4F">
                      <w:pPr>
                        <w:jc w:val="center"/>
                        <w:rPr>
                          <w:b/>
                          <w:sz w:val="20"/>
                          <w:szCs w:val="20"/>
                        </w:rPr>
                      </w:pPr>
                      <w:r w:rsidRPr="00E67B3D">
                        <w:rPr>
                          <w:b/>
                          <w:sz w:val="20"/>
                          <w:szCs w:val="20"/>
                        </w:rPr>
                        <w:t>Alçak Basınç Türbini</w:t>
                      </w:r>
                    </w:p>
                  </w:txbxContent>
                </v:textbox>
              </v:shape>
            </v:group>
          </v:group>
        </w:pict>
      </w: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Default="009E0B4F" w:rsidP="001D70B8">
      <w:pPr>
        <w:spacing w:line="360" w:lineRule="auto"/>
        <w:rPr>
          <w:lang w:val="en-US"/>
        </w:rPr>
      </w:pPr>
    </w:p>
    <w:p w:rsidR="009E0B4F" w:rsidRPr="00CE2E1E" w:rsidRDefault="00CE2E1E" w:rsidP="00CE2E1E">
      <w:pPr>
        <w:pStyle w:val="Caption"/>
        <w:jc w:val="center"/>
        <w:rPr>
          <w:sz w:val="24"/>
          <w:szCs w:val="24"/>
          <w:lang w:val="en-US"/>
        </w:rPr>
      </w:pPr>
      <w:r w:rsidRPr="00CE2E1E">
        <w:rPr>
          <w:sz w:val="24"/>
          <w:szCs w:val="24"/>
        </w:rPr>
        <w:t xml:space="preserve">Şekil </w:t>
      </w:r>
      <w:r w:rsidR="001778C7" w:rsidRPr="00CE2E1E">
        <w:rPr>
          <w:sz w:val="24"/>
          <w:szCs w:val="24"/>
        </w:rPr>
        <w:fldChar w:fldCharType="begin"/>
      </w:r>
      <w:r w:rsidRPr="00CE2E1E">
        <w:rPr>
          <w:sz w:val="24"/>
          <w:szCs w:val="24"/>
        </w:rPr>
        <w:instrText xml:space="preserve"> SEQ Şekil \* ARABIC </w:instrText>
      </w:r>
      <w:r w:rsidR="001778C7" w:rsidRPr="00CE2E1E">
        <w:rPr>
          <w:sz w:val="24"/>
          <w:szCs w:val="24"/>
        </w:rPr>
        <w:fldChar w:fldCharType="separate"/>
      </w:r>
      <w:r w:rsidRPr="00CE2E1E">
        <w:rPr>
          <w:noProof/>
          <w:sz w:val="24"/>
          <w:szCs w:val="24"/>
        </w:rPr>
        <w:t>17</w:t>
      </w:r>
      <w:r w:rsidR="001778C7" w:rsidRPr="00CE2E1E">
        <w:rPr>
          <w:sz w:val="24"/>
          <w:szCs w:val="24"/>
        </w:rPr>
        <w:fldChar w:fldCharType="end"/>
      </w:r>
      <w:r w:rsidRPr="00CE2E1E">
        <w:rPr>
          <w:sz w:val="24"/>
          <w:szCs w:val="24"/>
        </w:rPr>
        <w:t xml:space="preserve"> Hibirit güç santralinin şematiği</w:t>
      </w:r>
    </w:p>
    <w:p w:rsidR="009E0B4F" w:rsidRDefault="009E0B4F" w:rsidP="001D70B8">
      <w:pPr>
        <w:spacing w:line="360" w:lineRule="auto"/>
        <w:rPr>
          <w:lang w:val="en-US"/>
        </w:rPr>
      </w:pPr>
    </w:p>
    <w:p w:rsidR="001D70B8" w:rsidRPr="00CC3BF0" w:rsidRDefault="001D70B8" w:rsidP="001D70B8">
      <w:pPr>
        <w:pStyle w:val="Heading2"/>
        <w:rPr>
          <w:lang w:val="en-US"/>
        </w:rPr>
      </w:pPr>
      <w:bookmarkStart w:id="39" w:name="_Toc294085870"/>
      <w:r w:rsidRPr="004D4EC5">
        <w:lastRenderedPageBreak/>
        <w:t>Güneş enerjili ön ısıtmalı hibrit rankine güç santralinin modellenmesi</w:t>
      </w:r>
      <w:bookmarkEnd w:id="39"/>
    </w:p>
    <w:p w:rsidR="001D70B8" w:rsidRDefault="001D70B8" w:rsidP="001D70B8">
      <w:pPr>
        <w:pStyle w:val="ListParagraph"/>
        <w:spacing w:line="360" w:lineRule="auto"/>
        <w:ind w:left="0"/>
        <w:rPr>
          <w:rFonts w:eastAsiaTheme="minorHAnsi"/>
          <w:lang w:eastAsia="en-US"/>
        </w:rPr>
      </w:pPr>
    </w:p>
    <w:p w:rsidR="00674EDC" w:rsidRDefault="00674EDC" w:rsidP="001D70B8">
      <w:pPr>
        <w:pStyle w:val="ListParagraph"/>
        <w:spacing w:line="360" w:lineRule="auto"/>
        <w:ind w:left="0"/>
        <w:rPr>
          <w:rFonts w:eastAsiaTheme="minorHAnsi"/>
          <w:lang w:eastAsia="en-US"/>
        </w:rPr>
      </w:pPr>
    </w:p>
    <w:p w:rsidR="00A6245C" w:rsidRDefault="00A6245C" w:rsidP="00A6245C">
      <w:pPr>
        <w:pStyle w:val="ListParagraph"/>
        <w:spacing w:line="360" w:lineRule="auto"/>
        <w:ind w:left="0" w:firstLine="576"/>
        <w:rPr>
          <w:rFonts w:eastAsiaTheme="minorHAnsi"/>
          <w:lang w:eastAsia="en-US"/>
        </w:rPr>
      </w:pPr>
      <w:r>
        <w:rPr>
          <w:rFonts w:eastAsiaTheme="minorHAnsi"/>
          <w:lang w:eastAsia="en-US"/>
        </w:rPr>
        <w:t xml:space="preserve">Modellememiz yapılırken ilk başta sistemin kapasitesi belirlenmelidir. İstenilen güç çıktısı belirlendikten sonra </w:t>
      </w:r>
    </w:p>
    <w:p w:rsidR="00A6245C" w:rsidRPr="00A6245C" w:rsidRDefault="00A6245C" w:rsidP="00A6245C">
      <w:pPr>
        <w:pStyle w:val="ListParagraph"/>
        <w:spacing w:line="360" w:lineRule="auto"/>
        <w:ind w:left="0" w:firstLine="576"/>
        <w:rPr>
          <w:rFonts w:eastAsiaTheme="minorHAnsi"/>
          <w:lang w:eastAsia="en-US"/>
        </w:rPr>
      </w:pPr>
      <w:r>
        <w:rPr>
          <w:rFonts w:eastAsiaTheme="minorHAnsi"/>
          <w:lang w:eastAsia="en-US"/>
        </w:rPr>
        <w:t>Sistemimizin araısıtmalı rankine güç çevriminin analizi yapıldıktan sonra buradan bulunan net iş( w</w:t>
      </w:r>
      <w:r w:rsidRPr="00A6245C">
        <w:rPr>
          <w:rFonts w:eastAsiaTheme="minorHAnsi"/>
          <w:vertAlign w:val="subscript"/>
          <w:lang w:eastAsia="en-US"/>
        </w:rPr>
        <w:t>net</w:t>
      </w:r>
      <w:r>
        <w:rPr>
          <w:rFonts w:eastAsiaTheme="minorHAnsi"/>
          <w:lang w:eastAsia="en-US"/>
        </w:rPr>
        <w:t xml:space="preserve"> ) </w:t>
      </w:r>
      <w:r w:rsidR="009E0B4F">
        <w:rPr>
          <w:rFonts w:eastAsiaTheme="minorHAnsi"/>
          <w:lang w:eastAsia="en-US"/>
        </w:rPr>
        <w:t>göre çevrimin kütlesel debisi bulunur;</w:t>
      </w:r>
    </w:p>
    <w:p w:rsidR="00A6245C" w:rsidRPr="009E0B4F" w:rsidRDefault="00A6245C" w:rsidP="00A6245C">
      <w:pPr>
        <w:pStyle w:val="ListParagraph"/>
        <w:spacing w:line="360" w:lineRule="auto"/>
        <w:ind w:left="0" w:firstLine="576"/>
        <w:rPr>
          <w:rFonts w:eastAsiaTheme="minorHAnsi"/>
          <w:lang w:eastAsia="en-US"/>
        </w:rPr>
      </w:pPr>
      <w:r>
        <w:rPr>
          <w:rFonts w:eastAsiaTheme="minorHAnsi"/>
          <w:lang w:eastAsia="en-US"/>
        </w:rPr>
        <w:t>m = W/</w:t>
      </w:r>
      <w:r w:rsidR="009E0B4F">
        <w:rPr>
          <w:rFonts w:eastAsiaTheme="minorHAnsi"/>
          <w:lang w:eastAsia="en-US"/>
        </w:rPr>
        <w:t xml:space="preserve"> w</w:t>
      </w:r>
      <w:r w:rsidR="009E0B4F" w:rsidRPr="00A6245C">
        <w:rPr>
          <w:rFonts w:eastAsiaTheme="minorHAnsi"/>
          <w:vertAlign w:val="subscript"/>
          <w:lang w:eastAsia="en-US"/>
        </w:rPr>
        <w:t>net</w:t>
      </w:r>
      <w:r w:rsidR="009E0B4F">
        <w:rPr>
          <w:rFonts w:eastAsiaTheme="minorHAnsi"/>
          <w:vertAlign w:val="subscript"/>
          <w:lang w:eastAsia="en-US"/>
        </w:rPr>
        <w:t xml:space="preserve">  </w:t>
      </w:r>
      <w:r w:rsidR="009E0B4F">
        <w:rPr>
          <w:rFonts w:eastAsiaTheme="minorHAnsi"/>
          <w:lang w:eastAsia="en-US"/>
        </w:rPr>
        <w:t xml:space="preserve">=&gt; </w:t>
      </w:r>
      <w:r w:rsidR="009E0B4F" w:rsidRPr="009E0B4F">
        <w:rPr>
          <w:rFonts w:eastAsiaTheme="minorHAnsi"/>
          <w:lang w:eastAsia="en-US"/>
        </w:rPr>
        <w:t xml:space="preserve"> </w:t>
      </w:r>
      <w:r w:rsidR="009E0B4F" w:rsidRPr="00A6245C">
        <w:rPr>
          <w:rFonts w:eastAsiaTheme="minorHAnsi"/>
          <w:lang w:eastAsia="en-US"/>
        </w:rPr>
        <w:t>rankine çevriminin kütlesel debisi (kg/s)</w:t>
      </w:r>
    </w:p>
    <w:p w:rsidR="00A6245C" w:rsidRPr="00A6245C" w:rsidRDefault="00A6245C" w:rsidP="009E0B4F">
      <w:pPr>
        <w:pStyle w:val="ListParagraph"/>
        <w:spacing w:line="360" w:lineRule="auto"/>
        <w:rPr>
          <w:rFonts w:eastAsiaTheme="minorHAnsi"/>
          <w:lang w:eastAsia="en-US"/>
        </w:rPr>
      </w:pPr>
      <w:r w:rsidRPr="00A6245C">
        <w:rPr>
          <w:rFonts w:eastAsiaTheme="minorHAnsi"/>
          <w:lang w:eastAsia="en-US"/>
        </w:rPr>
        <w:tab/>
      </w:r>
      <w:r w:rsidR="009E0B4F">
        <w:rPr>
          <w:rFonts w:eastAsiaTheme="minorHAnsi"/>
          <w:lang w:eastAsia="en-US"/>
        </w:rPr>
        <w:t>toplam olması gereken ısı girdisi;</w:t>
      </w:r>
      <w:r w:rsidRPr="00A6245C">
        <w:rPr>
          <w:rFonts w:eastAsiaTheme="minorHAnsi"/>
          <w:lang w:eastAsia="en-US"/>
        </w:rPr>
        <w:tab/>
      </w:r>
    </w:p>
    <w:p w:rsidR="00A6245C" w:rsidRPr="00A6245C" w:rsidRDefault="00A6245C" w:rsidP="00A6245C">
      <w:pPr>
        <w:pStyle w:val="ListParagraph"/>
        <w:spacing w:line="360" w:lineRule="auto"/>
        <w:rPr>
          <w:rFonts w:eastAsiaTheme="minorHAnsi"/>
          <w:lang w:eastAsia="en-US"/>
        </w:rPr>
      </w:pPr>
      <w:r w:rsidRPr="00A6245C">
        <w:rPr>
          <w:rFonts w:eastAsiaTheme="minorHAnsi"/>
          <w:lang w:eastAsia="en-US"/>
        </w:rPr>
        <w:tab/>
      </w:r>
      <w:r w:rsidRPr="00A6245C">
        <w:rPr>
          <w:rFonts w:eastAsiaTheme="minorHAnsi"/>
          <w:lang w:eastAsia="en-US"/>
        </w:rPr>
        <w:tab/>
        <w:t>h_in= kazan giriş entalpisi</w:t>
      </w:r>
      <w:r w:rsidR="00177D60">
        <w:rPr>
          <w:rFonts w:eastAsiaTheme="minorHAnsi"/>
          <w:lang w:eastAsia="en-US"/>
        </w:rPr>
        <w:t>;</w:t>
      </w:r>
    </w:p>
    <w:p w:rsidR="00A6245C" w:rsidRPr="00A6245C" w:rsidRDefault="00A6245C" w:rsidP="00A6245C">
      <w:pPr>
        <w:pStyle w:val="ListParagraph"/>
        <w:spacing w:line="360" w:lineRule="auto"/>
        <w:rPr>
          <w:rFonts w:eastAsiaTheme="minorHAnsi"/>
          <w:lang w:eastAsia="en-US"/>
        </w:rPr>
      </w:pPr>
      <w:r w:rsidRPr="00A6245C">
        <w:rPr>
          <w:rFonts w:eastAsiaTheme="minorHAnsi"/>
          <w:lang w:eastAsia="en-US"/>
        </w:rPr>
        <w:tab/>
      </w:r>
      <w:r w:rsidRPr="00A6245C">
        <w:rPr>
          <w:rFonts w:eastAsiaTheme="minorHAnsi"/>
          <w:lang w:eastAsia="en-US"/>
        </w:rPr>
        <w:tab/>
        <w:t>h_out= türbin giriş -kazan çıkış entalpisi</w:t>
      </w:r>
      <w:r w:rsidR="00177D60">
        <w:rPr>
          <w:rFonts w:eastAsiaTheme="minorHAnsi"/>
          <w:lang w:eastAsia="en-US"/>
        </w:rPr>
        <w:t>;</w:t>
      </w:r>
    </w:p>
    <w:p w:rsidR="00A6245C" w:rsidRDefault="00A6245C" w:rsidP="00A6245C">
      <w:pPr>
        <w:pStyle w:val="ListParagraph"/>
        <w:spacing w:line="360" w:lineRule="auto"/>
        <w:rPr>
          <w:rFonts w:eastAsiaTheme="minorHAnsi"/>
          <w:lang w:eastAsia="en-US"/>
        </w:rPr>
      </w:pPr>
      <w:r w:rsidRPr="00A6245C">
        <w:rPr>
          <w:rFonts w:eastAsiaTheme="minorHAnsi"/>
          <w:lang w:eastAsia="en-US"/>
        </w:rPr>
        <w:tab/>
      </w:r>
      <w:r w:rsidRPr="00A6245C">
        <w:rPr>
          <w:rFonts w:eastAsiaTheme="minorHAnsi"/>
          <w:lang w:eastAsia="en-US"/>
        </w:rPr>
        <w:tab/>
        <w:t>q_net=(h_out-h_in)*m_r;  // toplam ısı girdisi (KW)</w:t>
      </w: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177D60" w:rsidRDefault="001778C7" w:rsidP="00A6245C">
      <w:pPr>
        <w:pStyle w:val="ListParagraph"/>
        <w:spacing w:line="360" w:lineRule="auto"/>
        <w:rPr>
          <w:rFonts w:eastAsiaTheme="minorHAnsi"/>
          <w:lang w:eastAsia="en-US"/>
        </w:rPr>
      </w:pPr>
      <w:r>
        <w:rPr>
          <w:rFonts w:eastAsiaTheme="minorHAnsi"/>
          <w:noProof/>
        </w:rPr>
        <w:pict>
          <v:group id="_x0000_s52558" style="position:absolute;left:0;text-align:left;margin-left:-.85pt;margin-top:7.45pt;width:430.1pt;height:280.05pt;z-index:251877376" coordorigin="1628,10535" coordsize="7872,5052">
            <v:shape id="_x0000_s52559" type="#_x0000_t32" style="position:absolute;left:3155;top:15183;width:5809;height:0" o:connectortype="straight">
              <v:stroke endarrow="block"/>
            </v:shape>
            <v:shape id="_x0000_s52560" type="#_x0000_t32" style="position:absolute;left:3155;top:10535;width:0;height:4648;flip:y" o:connectortype="straight">
              <v:stroke endarrow="block"/>
            </v:shape>
            <v:shape id="_x0000_s52561" type="#_x0000_t202" style="position:absolute;left:2404;top:10535;width:1262;height:492" filled="f" stroked="f">
              <v:textbox style="mso-next-textbox:#_x0000_s52561">
                <w:txbxContent>
                  <w:p w:rsidR="002C52BA" w:rsidRPr="00BD020A" w:rsidRDefault="002C52BA" w:rsidP="00275EB0">
                    <w:pPr>
                      <w:rPr>
                        <w:i/>
                      </w:rPr>
                    </w:pPr>
                    <w:r w:rsidRPr="00BD020A">
                      <w:rPr>
                        <w:i/>
                      </w:rPr>
                      <w:t xml:space="preserve">T, </w:t>
                    </w:r>
                    <w:r w:rsidRPr="00BD020A">
                      <w:rPr>
                        <w:i/>
                        <w:vertAlign w:val="superscript"/>
                      </w:rPr>
                      <w:t>0</w:t>
                    </w:r>
                    <w:r w:rsidRPr="00BD020A">
                      <w:rPr>
                        <w:i/>
                      </w:rPr>
                      <w:t xml:space="preserve">C </w:t>
                    </w:r>
                  </w:p>
                </w:txbxContent>
              </v:textbox>
            </v:shape>
            <v:shape id="_x0000_s52562" type="#_x0000_t202" style="position:absolute;left:8474;top:15095;width:661;height:492" filled="f" stroked="f">
              <v:textbox style="mso-next-textbox:#_x0000_s52562">
                <w:txbxContent>
                  <w:p w:rsidR="002C52BA" w:rsidRPr="00BD020A" w:rsidRDefault="002C52BA" w:rsidP="00275EB0">
                    <w:pPr>
                      <w:rPr>
                        <w:i/>
                      </w:rPr>
                    </w:pPr>
                    <w:r>
                      <w:rPr>
                        <w:i/>
                      </w:rPr>
                      <w:t>s</w:t>
                    </w:r>
                    <w:r w:rsidRPr="00BD020A">
                      <w:rPr>
                        <w:i/>
                      </w:rPr>
                      <w:t xml:space="preserve"> </w:t>
                    </w:r>
                  </w:p>
                </w:txbxContent>
              </v:textbox>
            </v:shape>
            <v:shape id="_x0000_s52563" style="position:absolute;left:3391;top:11649;width:5309;height:3446" coordsize="3719,2984" path="m,2984v43,-50,86,-100,138,-200c190,2684,240,2550,313,2383v73,-167,190,-422,263,-601c649,1603,680,1487,751,1306,822,1125,935,858,1002,693v67,-165,98,-272,150,-376c1204,213,1255,119,1315,67,1375,15,1447,,1510,4v63,4,127,46,180,88c1743,134,1759,161,1828,255v69,94,164,214,276,400c2216,841,2393,1187,2501,1369v108,182,160,232,252,376c2845,1889,2971,2104,3055,2233v84,129,128,198,201,288c3329,2611,3419,2694,3496,2771v77,77,188,169,223,213e" filled="f">
              <v:path arrowok="t"/>
            </v:shape>
            <v:group id="_x0000_s52564" style="position:absolute;left:3391;top:11133;width:4397;height:3398" coordorigin="2517,4207" coordsize="3080,2943">
              <v:shape id="_x0000_s52565" type="#_x0000_t32" style="position:absolute;left:2517;top:5084;width:1102;height:2066;flip:y" o:connectortype="straight" strokecolor="#943634 [2405]" strokeweight="1.75pt"/>
              <v:shape id="_x0000_s52566" type="#_x0000_t32" style="position:absolute;left:3619;top:5084;width:889;height:0" o:connectortype="straight" strokecolor="#943634 [2405]" strokeweight="1.75pt"/>
              <v:shape id="_x0000_s52567" style="position:absolute;left:4508;top:4207;width:510;height:877" coordsize="510,877" path="m,877c42,850,84,824,138,752,192,680,263,572,325,447,387,322,478,79,510,e" filled="f" strokecolor="#943634 [2405]" strokeweight="1.75pt">
                <v:path arrowok="t"/>
              </v:shape>
              <v:shape id="_x0000_s52568" type="#_x0000_t32" style="position:absolute;left:5018;top:4207;width:0;height:1117" o:connectortype="straight" strokecolor="#943634 [2405]" strokeweight="1.75pt"/>
              <v:shape id="_x0000_s52569" style="position:absolute;left:4999;top:4207;width:598;height:1117" coordsize="510,877" path="m,877c42,850,84,824,138,752,192,680,263,572,325,447,387,322,478,79,510,e" filled="f" strokecolor="#943634 [2405]" strokeweight="1.75pt">
                <v:path arrowok="t"/>
              </v:shape>
              <v:shape id="_x0000_s52570" type="#_x0000_t32" style="position:absolute;left:5597;top:4207;width:0;height:2868" o:connectortype="straight" strokecolor="#943634 [2405]" strokeweight="1.75pt"/>
              <v:shape id="_x0000_s52571" type="#_x0000_t32" style="position:absolute;left:2805;top:7075;width:2792;height:0;flip:x" o:connectortype="straight" strokecolor="#943634 [2405]" strokeweight="1.75pt"/>
              <v:shape id="_x0000_s52572" type="#_x0000_t32" style="position:absolute;left:2805;top:6574;width:0;height:501;flip:y" o:connectortype="straight" strokecolor="#943634 [2405]" strokeweight="1.75pt"/>
              <v:shape id="_x0000_s52573" type="#_x0000_t32" style="position:absolute;left:4114;top:7075;width:319;height:0;flip:x" o:connectortype="straight" strokecolor="#943634 [2405]" strokeweight="1.75pt">
                <v:stroke endarrow="block"/>
              </v:shape>
              <v:shape id="_x0000_s52574" type="#_x0000_t32" style="position:absolute;left:5597;top:5447;width:0;height:463" o:connectortype="straight" strokecolor="#943634 [2405]" strokeweight="1.75pt">
                <v:stroke endarrow="block"/>
              </v:shape>
              <v:shape id="_x0000_s52575" type="#_x0000_t32" style="position:absolute;left:3907;top:5084;width:198;height:0" o:connectortype="straight" strokecolor="#943634 [2405]" strokeweight="1.75pt">
                <v:stroke endarrow="block"/>
              </v:shape>
              <v:shape id="_x0000_s52576" type="#_x0000_t32" style="position:absolute;left:2805;top:6774;width:0;height:151;flip:y" o:connectortype="straight" strokecolor="#943634 [2405]" strokeweight="1.75pt">
                <v:stroke endarrow="block"/>
              </v:shape>
              <v:shape id="_x0000_s52577" type="#_x0000_t32" style="position:absolute;left:5018;top:4520;width:0;height:363" o:connectortype="straight" strokecolor="#943634 [2405]" strokeweight="1.75pt">
                <v:stroke endarrow="block"/>
              </v:shape>
            </v:group>
            <v:shape id="_x0000_s52578" type="#_x0000_t202" style="position:absolute;left:6808;top:10802;width:419;height:331" filled="f" stroked="f">
              <v:textbox style="mso-next-textbox:#_x0000_s52578" inset="0,0,0,0">
                <w:txbxContent>
                  <w:p w:rsidR="002C52BA" w:rsidRPr="003721BF" w:rsidRDefault="002C52BA" w:rsidP="00275EB0">
                    <w:r w:rsidRPr="003721BF">
                      <w:t xml:space="preserve"> [1] </w:t>
                    </w:r>
                  </w:p>
                </w:txbxContent>
              </v:textbox>
            </v:shape>
            <v:shape id="_x0000_s52579" type="#_x0000_t202" style="position:absolute;left:6741;top:12423;width:419;height:331" filled="f" stroked="f">
              <v:textbox style="mso-next-textbox:#_x0000_s52579" inset="0,0,0,0">
                <w:txbxContent>
                  <w:p w:rsidR="002C52BA" w:rsidRPr="003721BF" w:rsidRDefault="002C52BA" w:rsidP="00275EB0">
                    <w:r w:rsidRPr="003721BF">
                      <w:t xml:space="preserve"> [</w:t>
                    </w:r>
                    <w:r>
                      <w:t>0</w:t>
                    </w:r>
                    <w:r w:rsidRPr="003721BF">
                      <w:t xml:space="preserve">] </w:t>
                    </w:r>
                  </w:p>
                </w:txbxContent>
              </v:textbox>
            </v:shape>
            <v:shape id="_x0000_s52580" type="#_x0000_t202" style="position:absolute;left:7636;top:10802;width:419;height:331" filled="f" stroked="f">
              <v:textbox style="mso-next-textbox:#_x0000_s52580" inset="0,0,0,0">
                <w:txbxContent>
                  <w:p w:rsidR="002C52BA" w:rsidRPr="003721BF" w:rsidRDefault="002C52BA" w:rsidP="00275EB0">
                    <w:r w:rsidRPr="003721BF">
                      <w:t xml:space="preserve"> [</w:t>
                    </w:r>
                    <w:r>
                      <w:t>3</w:t>
                    </w:r>
                    <w:r w:rsidRPr="003721BF">
                      <w:t xml:space="preserve">] </w:t>
                    </w:r>
                  </w:p>
                </w:txbxContent>
              </v:textbox>
            </v:shape>
            <v:shape id="_x0000_s52581" type="#_x0000_t202" style="position:absolute;left:7636;top:14531;width:419;height:331" filled="f" stroked="f">
              <v:textbox style="mso-next-textbox:#_x0000_s52581" inset="0,0,0,0">
                <w:txbxContent>
                  <w:p w:rsidR="002C52BA" w:rsidRPr="003721BF" w:rsidRDefault="002C52BA" w:rsidP="00275EB0">
                    <w:r w:rsidRPr="003721BF">
                      <w:t xml:space="preserve"> [</w:t>
                    </w:r>
                    <w:r>
                      <w:t>8</w:t>
                    </w:r>
                    <w:r w:rsidRPr="003721BF">
                      <w:t xml:space="preserve">] </w:t>
                    </w:r>
                  </w:p>
                </w:txbxContent>
              </v:textbox>
            </v:shape>
            <v:shape id="_x0000_s52582" type="#_x0000_t202" style="position:absolute;left:3666;top:14531;width:419;height:331" filled="f" stroked="f">
              <v:textbox style="mso-next-textbox:#_x0000_s52582" inset="0,0,0,0">
                <w:txbxContent>
                  <w:p w:rsidR="002C52BA" w:rsidRPr="003721BF" w:rsidRDefault="002C52BA" w:rsidP="00275EB0">
                    <w:r w:rsidRPr="003721BF">
                      <w:t xml:space="preserve"> [</w:t>
                    </w:r>
                    <w:r>
                      <w:t>5</w:t>
                    </w:r>
                    <w:r w:rsidRPr="003721BF">
                      <w:t xml:space="preserve">] </w:t>
                    </w:r>
                  </w:p>
                </w:txbxContent>
              </v:textbox>
            </v:shape>
            <v:shape id="_x0000_s52583" type="#_x0000_t202" style="position:absolute;left:3502;top:13535;width:419;height:331" filled="f" stroked="f">
              <v:textbox style="mso-next-textbox:#_x0000_s52583" inset="0,0,0,0">
                <w:txbxContent>
                  <w:p w:rsidR="002C52BA" w:rsidRPr="003721BF" w:rsidRDefault="002C52BA" w:rsidP="00275EB0">
                    <w:r w:rsidRPr="003721BF">
                      <w:t xml:space="preserve"> [</w:t>
                    </w:r>
                    <w:r>
                      <w:t>6</w:t>
                    </w:r>
                    <w:r w:rsidRPr="003721BF">
                      <w:t xml:space="preserve">] </w:t>
                    </w:r>
                  </w:p>
                </w:txbxContent>
              </v:textbox>
            </v:shape>
            <v:shape id="_x0000_s52584" type="#_x0000_t19" style="position:absolute;left:6961;top:11135;width:382;height:1156;flip:x y" coordsize="21600,20530" adj="-4711507,,,20530" path="wr-21600,-1070,21600,42130,6714,,21600,20530nfewr-21600,-1070,21600,42130,6714,,21600,20530l,20530nsxe" strokecolor="#943634 [2405]">
              <v:stroke dashstyle="dash"/>
              <v:path o:connectlocs="6714,0;21600,20530;0,20530"/>
            </v:shape>
            <v:shape id="_x0000_s52585" type="#_x0000_t202" style="position:absolute;left:7160;top:12234;width:419;height:331" filled="f" stroked="f">
              <v:textbox style="mso-next-textbox:#_x0000_s52585" inset="0,0,0,0">
                <w:txbxContent>
                  <w:p w:rsidR="002C52BA" w:rsidRPr="003721BF" w:rsidRDefault="002C52BA" w:rsidP="00275EB0">
                    <w:r w:rsidRPr="003721BF">
                      <w:t xml:space="preserve"> [</w:t>
                    </w:r>
                    <w:r>
                      <w:t>2</w:t>
                    </w:r>
                    <w:r w:rsidRPr="003721BF">
                      <w:t xml:space="preserve">] </w:t>
                    </w:r>
                  </w:p>
                </w:txbxContent>
              </v:textbox>
            </v:shape>
            <v:shape id="_x0000_s52586" type="#_x0000_t19" style="position:absolute;left:7788;top:11136;width:1712;height:3135;flip:x y" coordsize="21600,11555" adj="-2119511,,,11555" path="wr-21600,-10045,21600,33155,18249,,21600,11555nfewr-21600,-10045,21600,33155,18249,,21600,11555l,11555nsxe" strokecolor="#943634 [2405]">
              <v:stroke dashstyle="dash"/>
              <v:path o:connectlocs="18249,0;21600,11555;0,11555"/>
            </v:shape>
            <v:shape id="_x0000_s52587" type="#_x0000_t32" style="position:absolute;left:7788;top:14271;width:267;height:173;flip:x" o:connectortype="straight" strokecolor="#943634 [2405]" strokeweight="1.25pt"/>
            <v:shape id="_x0000_s52588" type="#_x0000_t202" style="position:absolute;left:8055;top:14097;width:419;height:331" filled="f" stroked="f">
              <v:textbox style="mso-next-textbox:#_x0000_s52588" inset="0,0,0,0">
                <w:txbxContent>
                  <w:p w:rsidR="002C52BA" w:rsidRPr="003721BF" w:rsidRDefault="002C52BA" w:rsidP="00275EB0">
                    <w:r w:rsidRPr="003721BF">
                      <w:t xml:space="preserve"> [</w:t>
                    </w:r>
                    <w:r>
                      <w:t>4</w:t>
                    </w:r>
                    <w:r w:rsidRPr="003721BF">
                      <w:t xml:space="preserve">] </w:t>
                    </w:r>
                  </w:p>
                </w:txbxContent>
              </v:textbox>
            </v:shape>
            <v:shape id="_x0000_s52589" type="#_x0000_t19" style="position:absolute;left:3813;top:13625;width:647;height:803;flip:x" coordsize="21600,13887" adj="-2622054,,,13887" path="wr-21600,-7713,21600,35487,16544,,21600,13887nfewr-21600,-7713,21600,35487,16544,,21600,13887l,13887nsxe" strokecolor="#943634 [2405]" strokeweight="1pt">
              <v:stroke dashstyle="dash"/>
              <v:path o:connectlocs="16544,0;21600,13887;0,13887"/>
            </v:shape>
            <v:shape id="_x0000_s52590" type="#_x0000_t202" style="position:absolute;left:4600;top:11903;width:419;height:331" filled="f" stroked="f">
              <v:textbox style="mso-next-textbox:#_x0000_s52590" inset="0,0,0,0">
                <w:txbxContent>
                  <w:p w:rsidR="002C52BA" w:rsidRPr="003721BF" w:rsidRDefault="002C52BA" w:rsidP="00275EB0">
                    <w:r w:rsidRPr="003721BF">
                      <w:t xml:space="preserve"> [</w:t>
                    </w:r>
                    <w:r>
                      <w:t>9</w:t>
                    </w:r>
                    <w:r w:rsidRPr="003721BF">
                      <w:t xml:space="preserve">] </w:t>
                    </w:r>
                  </w:p>
                </w:txbxContent>
              </v:textbox>
            </v:shape>
            <v:shape id="_x0000_s52591" type="#_x0000_t202" style="position:absolute;left:5963;top:11812;width:628;height:331" filled="f" stroked="f">
              <v:textbox style="mso-next-textbox:#_x0000_s52591" inset="0,0,0,0">
                <w:txbxContent>
                  <w:p w:rsidR="002C52BA" w:rsidRPr="003721BF" w:rsidRDefault="002C52BA" w:rsidP="00275EB0">
                    <w:r w:rsidRPr="003721BF">
                      <w:t xml:space="preserve"> </w:t>
                    </w:r>
                    <w:r>
                      <w:t xml:space="preserve"> </w:t>
                    </w:r>
                    <w:r w:rsidRPr="003721BF">
                      <w:t>[</w:t>
                    </w:r>
                    <w:r>
                      <w:t>10</w:t>
                    </w:r>
                    <w:r w:rsidRPr="003721BF">
                      <w:t xml:space="preserve">] </w:t>
                    </w:r>
                  </w:p>
                </w:txbxContent>
              </v:textbox>
            </v:shape>
            <v:shape id="_x0000_s52592" type="#_x0000_t202" style="position:absolute;left:1628;top:11147;width:1084;height:767" filled="f" stroked="f">
              <v:textbox>
                <w:txbxContent>
                  <w:p w:rsidR="002C52BA" w:rsidRDefault="002C52BA" w:rsidP="00275EB0">
                    <w:r>
                      <w:t>Yakıt ile Isıtma</w:t>
                    </w:r>
                  </w:p>
                </w:txbxContent>
              </v:textbox>
            </v:shape>
            <v:shape id="_x0000_s52593" type="#_x0000_t202" style="position:absolute;left:1628;top:12146;width:1177;height:1046" filled="f" stroked="f">
              <v:textbox>
                <w:txbxContent>
                  <w:p w:rsidR="002C52BA" w:rsidRDefault="002C52BA" w:rsidP="00275EB0">
                    <w:r>
                      <w:t>Güneş Sistemi ile Isıtma</w:t>
                    </w:r>
                  </w:p>
                </w:txbxContent>
              </v:textbox>
            </v:shape>
            <v:shape id="_x0000_s52594" type="#_x0000_t202" style="position:absolute;left:3742;top:13369;width:419;height:331" filled="f" stroked="f">
              <v:textbox style="mso-next-textbox:#_x0000_s52594" inset="0,0,0,0">
                <w:txbxContent>
                  <w:p w:rsidR="002C52BA" w:rsidRPr="003721BF" w:rsidRDefault="002C52BA" w:rsidP="00275EB0">
                    <w:r w:rsidRPr="003721BF">
                      <w:t xml:space="preserve"> [</w:t>
                    </w:r>
                    <w:r>
                      <w:t>7</w:t>
                    </w:r>
                    <w:r w:rsidRPr="003721BF">
                      <w:t xml:space="preserve">] </w:t>
                    </w:r>
                  </w:p>
                </w:txbxContent>
              </v:textbox>
            </v:shape>
            <v:group id="_x0000_s52595" style="position:absolute;left:2624;top:11133;width:5164;height:2405" coordorigin="2624,11133" coordsize="5164,2405">
              <v:shape id="_x0000_s52596" type="#_x0000_t32" style="position:absolute;left:2837;top:11133;width:4951;height:0;flip:x" o:connectortype="straight" strokecolor="#8db3e2 [1311]" strokeweight="1.25pt">
                <v:stroke dashstyle="dash"/>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52597" type="#_x0000_t87" style="position:absolute;left:2624;top:11133;width:303;height:781" adj="4033,10544" strokecolor="#17365d [2415]" strokeweight="1.25pt">
                <v:stroke dashstyle="dash"/>
              </v:shape>
              <v:shape id="_x0000_s52598" type="#_x0000_t87" style="position:absolute;left:2624;top:11914;width:303;height:1624" adj="2700" strokecolor="#e36c0a [2409]" strokeweight="1.25pt">
                <v:stroke dashstyle="dash"/>
              </v:shape>
              <v:shape id="_x0000_s52599" type="#_x0000_t32" style="position:absolute;left:2927;top:11914;width:3664;height:0" o:connectortype="straight" strokecolor="#8db3e2 [1311]" strokeweight="1.25pt">
                <v:stroke dashstyle="dash"/>
              </v:shape>
              <v:shape id="_x0000_s52600" type="#_x0000_t32" style="position:absolute;left:2927;top:13538;width:1234;height:0" o:connectortype="straight" strokecolor="#8db3e2 [1311]" strokeweight="1.25pt">
                <v:stroke dashstyle="dash"/>
              </v:shape>
            </v:group>
          </v:group>
        </w:pict>
      </w: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Default="00275EB0" w:rsidP="00A6245C">
      <w:pPr>
        <w:pStyle w:val="ListParagraph"/>
        <w:spacing w:line="360" w:lineRule="auto"/>
        <w:rPr>
          <w:rFonts w:eastAsiaTheme="minorHAnsi"/>
          <w:lang w:eastAsia="en-US"/>
        </w:rPr>
      </w:pPr>
    </w:p>
    <w:p w:rsidR="00275EB0" w:rsidRPr="00A6245C" w:rsidRDefault="00275EB0" w:rsidP="00A6245C">
      <w:pPr>
        <w:pStyle w:val="ListParagraph"/>
        <w:spacing w:line="360" w:lineRule="auto"/>
        <w:rPr>
          <w:rFonts w:eastAsiaTheme="minorHAnsi"/>
          <w:lang w:eastAsia="en-US"/>
        </w:rPr>
      </w:pPr>
    </w:p>
    <w:p w:rsidR="009E0B4F" w:rsidRDefault="00CE2E1E" w:rsidP="00674EDC">
      <w:pPr>
        <w:pStyle w:val="ListParagraph"/>
        <w:spacing w:line="360" w:lineRule="auto"/>
        <w:ind w:left="0" w:firstLine="720"/>
        <w:rPr>
          <w:rFonts w:eastAsiaTheme="minorHAnsi"/>
          <w:lang w:eastAsia="en-US"/>
        </w:rPr>
      </w:pPr>
      <w:r>
        <w:rPr>
          <w:rFonts w:eastAsiaTheme="minorHAnsi"/>
          <w:lang w:eastAsia="en-US"/>
        </w:rPr>
        <w:t xml:space="preserve">Parobolik kollektörlerde sıcaklığı en yüksek çıkma aralığı </w:t>
      </w:r>
      <w:r>
        <w:rPr>
          <w:rFonts w:eastAsia="DFKai-SB"/>
        </w:rPr>
        <w:t xml:space="preserve">350 </w:t>
      </w:r>
      <w:r w:rsidRPr="007473C7">
        <w:rPr>
          <w:rFonts w:eastAsia="DFKai-SB"/>
          <w:vertAlign w:val="superscript"/>
        </w:rPr>
        <w:t>0</w:t>
      </w:r>
      <w:r w:rsidRPr="007473C7">
        <w:rPr>
          <w:rFonts w:eastAsia="DFKai-SB"/>
        </w:rPr>
        <w:t>C</w:t>
      </w:r>
      <w:r>
        <w:rPr>
          <w:rFonts w:eastAsia="DFKai-SB"/>
        </w:rPr>
        <w:t xml:space="preserve"> - 400 </w:t>
      </w:r>
      <w:r w:rsidRPr="007473C7">
        <w:rPr>
          <w:rFonts w:eastAsia="DFKai-SB"/>
          <w:vertAlign w:val="superscript"/>
        </w:rPr>
        <w:t>0</w:t>
      </w:r>
      <w:r w:rsidRPr="007473C7">
        <w:rPr>
          <w:rFonts w:eastAsia="DFKai-SB"/>
        </w:rPr>
        <w:t>C</w:t>
      </w:r>
      <w:r w:rsidR="00674EDC">
        <w:rPr>
          <w:rFonts w:eastAsia="DFKai-SB"/>
        </w:rPr>
        <w:t xml:space="preserve"> olmaktadır. Bunun tespiti ile güneş enerjisi ile ısıtma sistemininde en yüksek sıcaklıktır.</w:t>
      </w:r>
    </w:p>
    <w:p w:rsidR="00A6245C" w:rsidRPr="00A6245C" w:rsidRDefault="00A6245C" w:rsidP="00CE2E1E">
      <w:pPr>
        <w:pStyle w:val="ListParagraph"/>
        <w:spacing w:line="360" w:lineRule="auto"/>
        <w:rPr>
          <w:rFonts w:eastAsiaTheme="minorHAnsi"/>
          <w:lang w:eastAsia="en-US"/>
        </w:rPr>
      </w:pPr>
      <w:r w:rsidRPr="00A6245C">
        <w:rPr>
          <w:rFonts w:eastAsiaTheme="minorHAnsi"/>
          <w:lang w:eastAsia="en-US"/>
        </w:rPr>
        <w:lastRenderedPageBreak/>
        <w:tab/>
      </w:r>
      <w:r w:rsidR="00674EDC" w:rsidRPr="00A6245C">
        <w:rPr>
          <w:rFonts w:eastAsiaTheme="minorHAnsi"/>
          <w:lang w:eastAsia="en-US"/>
        </w:rPr>
        <w:t>T_CSP_max</w:t>
      </w:r>
      <w:r w:rsidR="00674EDC">
        <w:rPr>
          <w:rFonts w:eastAsiaTheme="minorHAnsi"/>
          <w:lang w:eastAsia="en-US"/>
        </w:rPr>
        <w:t xml:space="preserve"> =&gt;  </w:t>
      </w:r>
      <w:r w:rsidRPr="00A6245C">
        <w:rPr>
          <w:rFonts w:eastAsiaTheme="minorHAnsi"/>
          <w:lang w:eastAsia="en-US"/>
        </w:rPr>
        <w:tab/>
      </w:r>
      <w:r w:rsidR="00674EDC">
        <w:rPr>
          <w:rFonts w:eastAsia="DFKai-SB"/>
        </w:rPr>
        <w:t xml:space="preserve">350 </w:t>
      </w:r>
      <w:r w:rsidR="00674EDC" w:rsidRPr="007473C7">
        <w:rPr>
          <w:rFonts w:eastAsia="DFKai-SB"/>
          <w:vertAlign w:val="superscript"/>
        </w:rPr>
        <w:t>0</w:t>
      </w:r>
      <w:r w:rsidR="00674EDC" w:rsidRPr="007473C7">
        <w:rPr>
          <w:rFonts w:eastAsia="DFKai-SB"/>
        </w:rPr>
        <w:t>C</w:t>
      </w:r>
      <w:r w:rsidR="00674EDC">
        <w:rPr>
          <w:rFonts w:eastAsia="DFKai-SB"/>
        </w:rPr>
        <w:t xml:space="preserve"> - 400 </w:t>
      </w:r>
      <w:r w:rsidR="00674EDC" w:rsidRPr="007473C7">
        <w:rPr>
          <w:rFonts w:eastAsia="DFKai-SB"/>
          <w:vertAlign w:val="superscript"/>
        </w:rPr>
        <w:t>0</w:t>
      </w:r>
      <w:r w:rsidR="00674EDC" w:rsidRPr="007473C7">
        <w:rPr>
          <w:rFonts w:eastAsia="DFKai-SB"/>
        </w:rPr>
        <w:t>C</w:t>
      </w:r>
    </w:p>
    <w:p w:rsidR="00A6245C" w:rsidRDefault="00A6245C" w:rsidP="00674EDC">
      <w:pPr>
        <w:pStyle w:val="ListParagraph"/>
        <w:spacing w:line="360" w:lineRule="auto"/>
        <w:rPr>
          <w:rFonts w:eastAsiaTheme="minorHAnsi"/>
          <w:lang w:eastAsia="en-US"/>
        </w:rPr>
      </w:pPr>
      <w:r w:rsidRPr="00A6245C">
        <w:rPr>
          <w:rFonts w:eastAsiaTheme="minorHAnsi"/>
          <w:lang w:eastAsia="en-US"/>
        </w:rPr>
        <w:tab/>
      </w:r>
      <w:r w:rsidRPr="00A6245C">
        <w:rPr>
          <w:rFonts w:eastAsiaTheme="minorHAnsi"/>
          <w:lang w:eastAsia="en-US"/>
        </w:rPr>
        <w:tab/>
      </w:r>
    </w:p>
    <w:p w:rsidR="00837F85" w:rsidRDefault="00837F85" w:rsidP="00674EDC">
      <w:pPr>
        <w:pStyle w:val="ListParagraph"/>
        <w:spacing w:line="360" w:lineRule="auto"/>
        <w:rPr>
          <w:rFonts w:eastAsiaTheme="minorHAnsi"/>
          <w:lang w:eastAsia="en-US"/>
        </w:rPr>
      </w:pPr>
      <w:r>
        <w:rPr>
          <w:rFonts w:eastAsia="DFKai-SB"/>
        </w:rPr>
        <w:t>Güneş enerjisi ile ısıtma sistemininde</w:t>
      </w:r>
      <w:r>
        <w:rPr>
          <w:rFonts w:eastAsiaTheme="minorHAnsi"/>
          <w:lang w:eastAsia="en-US"/>
        </w:rPr>
        <w:t xml:space="preserve"> maksimum ısı transferi şöyle bulunur;</w:t>
      </w:r>
    </w:p>
    <w:p w:rsidR="00177D60" w:rsidRDefault="00177D60" w:rsidP="00674EDC">
      <w:pPr>
        <w:pStyle w:val="ListParagraph"/>
        <w:spacing w:line="360" w:lineRule="auto"/>
        <w:rPr>
          <w:rFonts w:eastAsiaTheme="minorHAnsi"/>
          <w:lang w:eastAsia="en-US"/>
        </w:rPr>
      </w:pPr>
      <w:r w:rsidRPr="00A6245C">
        <w:rPr>
          <w:rFonts w:eastAsiaTheme="minorHAnsi"/>
          <w:lang w:eastAsia="en-US"/>
        </w:rPr>
        <w:t>max_delta_h</w:t>
      </w:r>
      <w:r>
        <w:rPr>
          <w:rFonts w:eastAsiaTheme="minorHAnsi"/>
          <w:lang w:eastAsia="en-US"/>
        </w:rPr>
        <w:t xml:space="preserve"> </w:t>
      </w:r>
      <w:r w:rsidRPr="00A6245C">
        <w:rPr>
          <w:rFonts w:eastAsiaTheme="minorHAnsi"/>
          <w:lang w:eastAsia="en-US"/>
        </w:rPr>
        <w:t>=</w:t>
      </w:r>
      <w:r>
        <w:rPr>
          <w:rFonts w:eastAsiaTheme="minorHAnsi"/>
          <w:lang w:eastAsia="en-US"/>
        </w:rPr>
        <w:t xml:space="preserve">  h(</w:t>
      </w:r>
      <w:r w:rsidRPr="00A6245C">
        <w:rPr>
          <w:rFonts w:eastAsiaTheme="minorHAnsi"/>
          <w:lang w:eastAsia="en-US"/>
        </w:rPr>
        <w:t>T_CSP_max</w:t>
      </w:r>
      <w:r>
        <w:rPr>
          <w:rFonts w:eastAsiaTheme="minorHAnsi"/>
          <w:lang w:eastAsia="en-US"/>
        </w:rPr>
        <w:t xml:space="preserve">) - </w:t>
      </w:r>
      <w:r w:rsidRPr="00A6245C">
        <w:rPr>
          <w:rFonts w:eastAsiaTheme="minorHAnsi"/>
          <w:lang w:eastAsia="en-US"/>
        </w:rPr>
        <w:t>h_in</w:t>
      </w:r>
      <w:r>
        <w:rPr>
          <w:rFonts w:eastAsiaTheme="minorHAnsi"/>
          <w:lang w:eastAsia="en-US"/>
        </w:rPr>
        <w:t xml:space="preserve"> ;</w:t>
      </w:r>
    </w:p>
    <w:p w:rsidR="0079460F" w:rsidRDefault="0079460F" w:rsidP="00674EDC">
      <w:pPr>
        <w:pStyle w:val="ListParagraph"/>
        <w:spacing w:line="360" w:lineRule="auto"/>
        <w:rPr>
          <w:rFonts w:eastAsiaTheme="minorHAnsi"/>
          <w:lang w:eastAsia="en-US"/>
        </w:rPr>
      </w:pPr>
    </w:p>
    <w:p w:rsidR="0079460F" w:rsidRDefault="0079460F" w:rsidP="00674EDC">
      <w:pPr>
        <w:pStyle w:val="ListParagraph"/>
        <w:spacing w:line="360" w:lineRule="auto"/>
        <w:rPr>
          <w:rFonts w:eastAsiaTheme="minorHAnsi"/>
          <w:lang w:eastAsia="en-US"/>
        </w:rPr>
      </w:pPr>
      <w:r>
        <w:rPr>
          <w:rFonts w:eastAsiaTheme="minorHAnsi"/>
          <w:lang w:eastAsia="en-US"/>
        </w:rPr>
        <w:t>Aşağıda ki şekilde ısıdeğiştircinin davranışı görülmektedir.</w:t>
      </w:r>
      <w:r w:rsidR="001778C7">
        <w:rPr>
          <w:rFonts w:eastAsiaTheme="minorHAnsi"/>
          <w:noProof/>
        </w:rPr>
        <w:pict>
          <v:group id="_x0000_s52641" style="position:absolute;left:0;text-align:left;margin-left:10.9pt;margin-top:18.9pt;width:315pt;height:156.75pt;z-index:251889664;mso-position-horizontal-relative:text;mso-position-vertical-relative:text" coordorigin="1395,5520" coordsize="6300,3135">
            <v:shape id="_x0000_s52628" type="#_x0000_t32" style="position:absolute;left:3000;top:8655;width:3585;height:0" o:connectortype="straight">
              <v:stroke endarrow="block"/>
            </v:shape>
            <v:shape id="_x0000_s52629" type="#_x0000_t32" style="position:absolute;left:3000;top:5625;width:0;height:3030;flip:y" o:connectortype="straight">
              <v:stroke endarrow="block"/>
            </v:shape>
            <v:shape id="_x0000_s52631" style="position:absolute;left:3000;top:6270;width:3255;height:1560" coordsize="3255,1560" path="m,c151,4,302,8,540,60v238,52,520,88,885,255c1790,482,2425,858,2730,1065v305,207,448,407,525,495e" filled="f" strokecolor="#943634 [2405]">
              <v:path arrowok="t"/>
            </v:shape>
            <v:shape id="_x0000_s52633" style="position:absolute;left:3000;top:6270;width:3165;height:1560;flip:x" coordsize="3255,1560" path="m,c151,4,302,8,540,60v238,52,520,88,885,255c1790,482,2425,858,2730,1065v305,207,448,407,525,495e" filled="f" strokecolor="#17365d [2415]">
              <v:path arrowok="t"/>
            </v:shape>
            <v:shape id="_x0000_s52634" type="#_x0000_t202" style="position:absolute;left:2250;top:5520;width:855;height:390" filled="f" stroked="f">
              <v:textbox style="mso-next-textbox:#_x0000_s52634">
                <w:txbxContent>
                  <w:p w:rsidR="002C52BA" w:rsidRPr="00BA36E5" w:rsidRDefault="002C52BA">
                    <w:r>
                      <w:t xml:space="preserve">T, </w:t>
                    </w:r>
                    <w:r>
                      <w:rPr>
                        <w:vertAlign w:val="superscript"/>
                      </w:rPr>
                      <w:t>0</w:t>
                    </w:r>
                    <w:r>
                      <w:t>C</w:t>
                    </w:r>
                  </w:p>
                </w:txbxContent>
              </v:textbox>
            </v:shape>
            <v:shape id="_x0000_s52635" type="#_x0000_t32" style="position:absolute;left:2835;top:6270;width:3330;height:0;flip:x" o:connectortype="straight" strokecolor="#b8cce4 [1300]">
              <v:stroke dashstyle="dash"/>
            </v:shape>
            <v:shape id="_x0000_s52636" type="#_x0000_t32" style="position:absolute;left:2835;top:7830;width:3420;height:0;flip:x" o:connectortype="straight" strokecolor="#b8cce4 [1300]">
              <v:stroke dashstyle="dash"/>
            </v:shape>
            <v:shape id="_x0000_s52637" type="#_x0000_t202" style="position:absolute;left:1395;top:6075;width:1605;height:555" filled="f" stroked="f">
              <v:textbox>
                <w:txbxContent>
                  <w:p w:rsidR="002C52BA" w:rsidRPr="00BA36E5" w:rsidRDefault="002C52BA" w:rsidP="0079460F">
                    <w:r>
                      <w:t>T_CSP_max</w:t>
                    </w:r>
                  </w:p>
                </w:txbxContent>
              </v:textbox>
            </v:shape>
            <v:shape id="_x0000_s52638" type="#_x0000_t202" style="position:absolute;left:2250;top:7620;width:855;height:855" filled="f" stroked="f">
              <v:textbox>
                <w:txbxContent>
                  <w:p w:rsidR="002C52BA" w:rsidRPr="0079460F" w:rsidRDefault="002C52BA" w:rsidP="0079460F">
                    <w:r>
                      <w:t>T[7]</w:t>
                    </w:r>
                  </w:p>
                </w:txbxContent>
              </v:textbox>
            </v:shape>
            <v:shape id="_x0000_s52639" type="#_x0000_t202" style="position:absolute;left:4980;top:7155;width:1725;height:825" filled="f" stroked="f">
              <v:textbox>
                <w:txbxContent>
                  <w:p w:rsidR="002C52BA" w:rsidRPr="00BA36E5" w:rsidRDefault="002C52BA" w:rsidP="0079460F">
                    <w:r>
                      <w:t>Güneş Enerjisi Sistemi</w:t>
                    </w:r>
                  </w:p>
                </w:txbxContent>
              </v:textbox>
            </v:shape>
            <v:shape id="_x0000_s52640" type="#_x0000_t202" style="position:absolute;left:5970;top:5910;width:1725;height:825" filled="f" stroked="f">
              <v:textbox>
                <w:txbxContent>
                  <w:p w:rsidR="002C52BA" w:rsidRPr="00BA36E5" w:rsidRDefault="002C52BA" w:rsidP="0079460F">
                    <w:r>
                      <w:t xml:space="preserve">Rankine  Güç Çevrim  </w:t>
                    </w:r>
                  </w:p>
                </w:txbxContent>
              </v:textbox>
            </v:shape>
          </v:group>
        </w:pict>
      </w:r>
    </w:p>
    <w:p w:rsidR="0079460F" w:rsidRDefault="0079460F" w:rsidP="00674EDC">
      <w:pPr>
        <w:pStyle w:val="ListParagraph"/>
        <w:spacing w:line="360" w:lineRule="auto"/>
        <w:rPr>
          <w:rFonts w:eastAsiaTheme="minorHAnsi"/>
          <w:lang w:eastAsia="en-US"/>
        </w:rPr>
      </w:pPr>
    </w:p>
    <w:p w:rsidR="0079460F" w:rsidRDefault="0079460F" w:rsidP="00674EDC">
      <w:pPr>
        <w:pStyle w:val="ListParagraph"/>
        <w:spacing w:line="360" w:lineRule="auto"/>
        <w:rPr>
          <w:rFonts w:eastAsiaTheme="minorHAnsi"/>
          <w:lang w:eastAsia="en-US"/>
        </w:rPr>
      </w:pPr>
    </w:p>
    <w:p w:rsidR="0079460F" w:rsidRDefault="0079460F" w:rsidP="00674EDC">
      <w:pPr>
        <w:pStyle w:val="ListParagraph"/>
        <w:spacing w:line="360" w:lineRule="auto"/>
        <w:rPr>
          <w:rFonts w:eastAsiaTheme="minorHAnsi"/>
          <w:lang w:eastAsia="en-US"/>
        </w:rPr>
      </w:pPr>
    </w:p>
    <w:p w:rsidR="0079460F" w:rsidRDefault="0079460F" w:rsidP="00674EDC">
      <w:pPr>
        <w:pStyle w:val="ListParagraph"/>
        <w:spacing w:line="360" w:lineRule="auto"/>
        <w:rPr>
          <w:rFonts w:eastAsiaTheme="minorHAnsi"/>
          <w:lang w:eastAsia="en-US"/>
        </w:rPr>
      </w:pPr>
    </w:p>
    <w:p w:rsidR="0079460F" w:rsidRDefault="0079460F" w:rsidP="00674EDC">
      <w:pPr>
        <w:pStyle w:val="ListParagraph"/>
        <w:spacing w:line="360" w:lineRule="auto"/>
        <w:rPr>
          <w:rFonts w:eastAsiaTheme="minorHAnsi"/>
          <w:lang w:eastAsia="en-US"/>
        </w:rPr>
      </w:pPr>
    </w:p>
    <w:p w:rsidR="0079460F" w:rsidRDefault="0079460F" w:rsidP="00674EDC">
      <w:pPr>
        <w:pStyle w:val="ListParagraph"/>
        <w:spacing w:line="360" w:lineRule="auto"/>
        <w:rPr>
          <w:rFonts w:eastAsiaTheme="minorHAnsi"/>
          <w:lang w:eastAsia="en-US"/>
        </w:rPr>
      </w:pPr>
    </w:p>
    <w:p w:rsidR="0079460F" w:rsidRDefault="0079460F" w:rsidP="00674EDC">
      <w:pPr>
        <w:pStyle w:val="ListParagraph"/>
        <w:spacing w:line="360" w:lineRule="auto"/>
        <w:rPr>
          <w:rFonts w:eastAsiaTheme="minorHAnsi"/>
          <w:lang w:eastAsia="en-US"/>
        </w:rPr>
      </w:pPr>
    </w:p>
    <w:p w:rsidR="0079460F" w:rsidRDefault="0079460F" w:rsidP="00674EDC">
      <w:pPr>
        <w:pStyle w:val="ListParagraph"/>
        <w:spacing w:line="360" w:lineRule="auto"/>
        <w:rPr>
          <w:rFonts w:eastAsiaTheme="minorHAnsi"/>
          <w:lang w:eastAsia="en-US"/>
        </w:rPr>
      </w:pPr>
    </w:p>
    <w:p w:rsidR="00837F85" w:rsidRDefault="00837F85" w:rsidP="00674EDC">
      <w:pPr>
        <w:pStyle w:val="ListParagraph"/>
        <w:spacing w:line="360" w:lineRule="auto"/>
        <w:rPr>
          <w:rFonts w:eastAsiaTheme="minorHAnsi"/>
          <w:lang w:eastAsia="en-US"/>
        </w:rPr>
      </w:pPr>
    </w:p>
    <w:p w:rsidR="00837F85" w:rsidRDefault="00837F85" w:rsidP="00837F85">
      <w:pPr>
        <w:pStyle w:val="ListParagraph"/>
        <w:spacing w:line="360" w:lineRule="auto"/>
        <w:ind w:left="0" w:firstLine="708"/>
        <w:rPr>
          <w:rFonts w:eastAsiaTheme="minorHAnsi"/>
          <w:lang w:eastAsia="en-US"/>
        </w:rPr>
      </w:pPr>
      <w:r>
        <w:rPr>
          <w:rFonts w:eastAsiaTheme="minorHAnsi"/>
          <w:lang w:eastAsia="en-US"/>
        </w:rPr>
        <w:t>Solar Tarlanın boyutunun bulunması için yıl içerisindeki en yüksek ışınım</w:t>
      </w:r>
      <w:r w:rsidR="00275EB0">
        <w:rPr>
          <w:rFonts w:eastAsiaTheme="minorHAnsi"/>
          <w:lang w:eastAsia="en-US"/>
        </w:rPr>
        <w:t>ın</w:t>
      </w:r>
      <w:r>
        <w:rPr>
          <w:rFonts w:eastAsiaTheme="minorHAnsi"/>
          <w:lang w:eastAsia="en-US"/>
        </w:rPr>
        <w:t xml:space="preserve"> bulunması gerekir. </w:t>
      </w:r>
      <w:r w:rsidR="00275EB0">
        <w:rPr>
          <w:rFonts w:eastAsiaTheme="minorHAnsi"/>
          <w:lang w:eastAsia="en-US"/>
        </w:rPr>
        <w:t>Bu da radoSUN programı kullanılarak, yan metod kullanılarak maximum ışınım miktarı bulunur.</w:t>
      </w:r>
    </w:p>
    <w:p w:rsidR="00BA36E5" w:rsidRDefault="00177D60" w:rsidP="0079460F">
      <w:pPr>
        <w:pStyle w:val="ListParagraph"/>
        <w:spacing w:line="360" w:lineRule="auto"/>
        <w:rPr>
          <w:rFonts w:eastAsiaTheme="minorHAnsi"/>
          <w:lang w:eastAsia="en-US"/>
        </w:rPr>
      </w:pPr>
      <w:r w:rsidRPr="00177D60">
        <w:rPr>
          <w:rFonts w:eastAsiaTheme="minorHAnsi"/>
          <w:lang w:eastAsia="en-US"/>
        </w:rPr>
        <w:t>w_max=rm.maximum_CSP_APmodel(ro)[2];  // (W/m^2)</w:t>
      </w:r>
    </w:p>
    <w:p w:rsidR="0079460F" w:rsidRDefault="0079460F" w:rsidP="0079460F">
      <w:pPr>
        <w:pStyle w:val="ListParagraph"/>
        <w:spacing w:line="360" w:lineRule="auto"/>
        <w:rPr>
          <w:rFonts w:eastAsiaTheme="minorHAnsi"/>
          <w:lang w:eastAsia="en-US"/>
        </w:rPr>
      </w:pPr>
    </w:p>
    <w:p w:rsidR="00275EB0" w:rsidRDefault="00275EB0" w:rsidP="00A6245C">
      <w:pPr>
        <w:pStyle w:val="ListParagraph"/>
        <w:spacing w:line="360" w:lineRule="auto"/>
        <w:ind w:left="0"/>
        <w:rPr>
          <w:rFonts w:eastAsiaTheme="minorHAnsi"/>
          <w:lang w:eastAsia="en-US"/>
        </w:rPr>
      </w:pPr>
      <w:r>
        <w:rPr>
          <w:rFonts w:eastAsiaTheme="minorHAnsi"/>
          <w:lang w:eastAsia="en-US"/>
        </w:rPr>
        <w:t>Sonrasında da yapılabilecek maksimum solar alan aşağıda gösterildiği gibi bulunur.</w:t>
      </w:r>
    </w:p>
    <w:p w:rsidR="00E67B3D" w:rsidRDefault="00674EDC" w:rsidP="001D70B8">
      <w:pPr>
        <w:pStyle w:val="ListParagraph"/>
        <w:spacing w:line="360" w:lineRule="auto"/>
        <w:ind w:left="0"/>
        <w:rPr>
          <w:rFonts w:eastAsiaTheme="minorHAnsi"/>
          <w:lang w:eastAsia="en-US"/>
        </w:rPr>
      </w:pPr>
      <w:r w:rsidRPr="00674EDC">
        <w:rPr>
          <w:rFonts w:eastAsiaTheme="minorHAnsi"/>
          <w:lang w:eastAsia="en-US"/>
        </w:rPr>
        <w:t>max_solar_field=(max_delta_h*m_r*1000)/(w_max);</w:t>
      </w:r>
    </w:p>
    <w:p w:rsidR="00E67B3D" w:rsidRDefault="00E67B3D" w:rsidP="001D70B8">
      <w:pPr>
        <w:pStyle w:val="ListParagraph"/>
        <w:spacing w:line="360" w:lineRule="auto"/>
        <w:ind w:left="0"/>
        <w:rPr>
          <w:rFonts w:eastAsiaTheme="minorHAnsi"/>
          <w:lang w:eastAsia="en-US"/>
        </w:rPr>
      </w:pPr>
    </w:p>
    <w:p w:rsidR="009E0B4F" w:rsidRDefault="00275EB0" w:rsidP="001D70B8">
      <w:pPr>
        <w:pStyle w:val="ListParagraph"/>
        <w:spacing w:line="360" w:lineRule="auto"/>
        <w:ind w:left="0"/>
        <w:rPr>
          <w:rFonts w:eastAsiaTheme="minorHAnsi"/>
          <w:lang w:eastAsia="en-US"/>
        </w:rPr>
      </w:pPr>
      <w:r>
        <w:rPr>
          <w:rFonts w:eastAsiaTheme="minorHAnsi"/>
          <w:lang w:eastAsia="en-US"/>
        </w:rPr>
        <w:t>Bunun gibi daha başka istenilen durumlar için ek yan metodlar geliştirlebilir.</w:t>
      </w:r>
    </w:p>
    <w:p w:rsidR="00275EB0" w:rsidRDefault="00275EB0" w:rsidP="001D70B8">
      <w:pPr>
        <w:pStyle w:val="ListParagraph"/>
        <w:spacing w:line="360" w:lineRule="auto"/>
        <w:ind w:left="0"/>
        <w:rPr>
          <w:rFonts w:eastAsiaTheme="minorHAnsi"/>
          <w:lang w:eastAsia="en-US"/>
        </w:rPr>
      </w:pPr>
    </w:p>
    <w:p w:rsidR="00275EB0" w:rsidRPr="0026212D" w:rsidRDefault="00275EB0" w:rsidP="00275EB0">
      <w:pPr>
        <w:autoSpaceDE w:val="0"/>
        <w:autoSpaceDN w:val="0"/>
        <w:adjustRightInd w:val="0"/>
        <w:spacing w:line="360" w:lineRule="auto"/>
        <w:rPr>
          <w:b/>
        </w:rPr>
      </w:pPr>
      <w:r w:rsidRPr="0026212D">
        <w:rPr>
          <w:b/>
        </w:rPr>
        <w:t>Yakıtın  TL/MJ  cinsinden  maliyetinin  hesaplanması:</w:t>
      </w:r>
    </w:p>
    <w:p w:rsidR="00275EB0" w:rsidRDefault="00275EB0" w:rsidP="00275EB0">
      <w:pPr>
        <w:autoSpaceDE w:val="0"/>
        <w:autoSpaceDN w:val="0"/>
        <w:adjustRightInd w:val="0"/>
        <w:spacing w:line="360" w:lineRule="auto"/>
      </w:pPr>
      <w:r>
        <w:tab/>
        <w:t>Bu kısımda programın sistem için  maliyet analizini hesaplanabilmesi için  yakıtın(Doğalgaz)  birim MJ(Mega joule) için  TL fiyatının hesaplanması yapılacak.</w:t>
      </w:r>
    </w:p>
    <w:p w:rsidR="00275EB0" w:rsidRDefault="00275EB0" w:rsidP="00275EB0">
      <w:pPr>
        <w:autoSpaceDE w:val="0"/>
        <w:autoSpaceDN w:val="0"/>
        <w:adjustRightInd w:val="0"/>
        <w:spacing w:line="360" w:lineRule="auto"/>
      </w:pPr>
      <w:r>
        <w:t>Yakıt(Doğalgaz) Alt Isıl Değeri ( H</w:t>
      </w:r>
      <w:r>
        <w:rPr>
          <w:vertAlign w:val="subscript"/>
        </w:rPr>
        <w:t>u</w:t>
      </w:r>
      <w:r>
        <w:t xml:space="preserve"> ) : 8250 </w:t>
      </w:r>
      <w:r w:rsidRPr="003F2A0D">
        <w:t>kcal/m³</w:t>
      </w:r>
    </w:p>
    <w:p w:rsidR="00275EB0" w:rsidRDefault="00275EB0" w:rsidP="00275EB0">
      <w:pPr>
        <w:autoSpaceDE w:val="0"/>
        <w:autoSpaceDN w:val="0"/>
        <w:adjustRightInd w:val="0"/>
        <w:spacing w:line="360" w:lineRule="auto"/>
      </w:pPr>
      <w:r>
        <w:t xml:space="preserve">Ortalama  İşletme  </w:t>
      </w:r>
      <w:r w:rsidRPr="003F2A0D">
        <w:t xml:space="preserve">Verim </w:t>
      </w:r>
      <w:r>
        <w:t xml:space="preserve"> </w:t>
      </w:r>
      <w:r w:rsidRPr="003F2A0D">
        <w:t>Değeri</w:t>
      </w:r>
      <w:r>
        <w:t xml:space="preserve"> (</w:t>
      </w:r>
      <w:r>
        <w:rPr>
          <w:rFonts w:ascii="DFKai-SB" w:eastAsia="DFKai-SB" w:hAnsi="DFKai-SB" w:hint="eastAsia"/>
        </w:rPr>
        <w:t>η</w:t>
      </w:r>
      <w:r>
        <w:t xml:space="preserve">) : </w:t>
      </w:r>
      <w:r w:rsidRPr="003F2A0D">
        <w:t>93%</w:t>
      </w:r>
    </w:p>
    <w:p w:rsidR="00275EB0" w:rsidRDefault="00275EB0" w:rsidP="00275EB0">
      <w:pPr>
        <w:autoSpaceDE w:val="0"/>
        <w:autoSpaceDN w:val="0"/>
        <w:adjustRightInd w:val="0"/>
        <w:spacing w:line="360" w:lineRule="auto"/>
      </w:pPr>
      <w:r>
        <w:t xml:space="preserve">Yakıtın  02 Mart  2011 </w:t>
      </w:r>
      <w:r w:rsidRPr="003F2A0D">
        <w:t>Tarihindeki</w:t>
      </w:r>
      <w:r>
        <w:t xml:space="preserve">  </w:t>
      </w:r>
      <w:r w:rsidRPr="003F2A0D">
        <w:t xml:space="preserve">Birim </w:t>
      </w:r>
      <w:r>
        <w:t xml:space="preserve"> </w:t>
      </w:r>
      <w:r w:rsidRPr="003F2A0D">
        <w:t>Fiyatı</w:t>
      </w:r>
      <w:r>
        <w:t xml:space="preserve"> : </w:t>
      </w:r>
      <w:r w:rsidRPr="003F2A0D">
        <w:t>0,518184</w:t>
      </w:r>
      <w:r>
        <w:t xml:space="preserve"> </w:t>
      </w:r>
      <w:r w:rsidRPr="003F2A0D">
        <w:t>TL/m³</w:t>
      </w:r>
    </w:p>
    <w:p w:rsidR="00275EB0" w:rsidRDefault="00275EB0" w:rsidP="00275EB0">
      <w:pPr>
        <w:autoSpaceDE w:val="0"/>
        <w:autoSpaceDN w:val="0"/>
        <w:adjustRightInd w:val="0"/>
        <w:spacing w:line="360" w:lineRule="auto"/>
        <w:ind w:firstLine="708"/>
      </w:pPr>
      <w:r>
        <w:t xml:space="preserve">Not: Bu veriler  </w:t>
      </w:r>
      <w:hyperlink r:id="rId78" w:history="1">
        <w:r w:rsidRPr="0070030E">
          <w:rPr>
            <w:rStyle w:val="Hyperlink"/>
            <w:rFonts w:eastAsia="Calibri"/>
          </w:rPr>
          <w:t>http://www.tesisat.com.tr</w:t>
        </w:r>
      </w:hyperlink>
      <w:r>
        <w:t xml:space="preserve"> sitesinden elde edilmiştir. Güncel bilgilere bu siteden ulaşmak mümkündür. B</w:t>
      </w:r>
      <w:r w:rsidRPr="0026212D">
        <w:t>irim fiyat</w:t>
      </w:r>
      <w:r>
        <w:t>da</w:t>
      </w:r>
      <w:r w:rsidRPr="0026212D">
        <w:t xml:space="preserve"> %18 KDV </w:t>
      </w:r>
      <w:r>
        <w:t>hariçtir.</w:t>
      </w:r>
    </w:p>
    <w:p w:rsidR="00275EB0" w:rsidRDefault="00275EB0" w:rsidP="00275EB0">
      <w:pPr>
        <w:autoSpaceDE w:val="0"/>
        <w:autoSpaceDN w:val="0"/>
        <w:adjustRightInd w:val="0"/>
        <w:spacing w:line="360" w:lineRule="auto"/>
      </w:pPr>
      <w:r>
        <w:lastRenderedPageBreak/>
        <w:t>1 cal = 4,184 J</w:t>
      </w:r>
    </w:p>
    <w:p w:rsidR="00275EB0" w:rsidRDefault="00275EB0" w:rsidP="00275EB0">
      <w:pPr>
        <w:autoSpaceDE w:val="0"/>
        <w:autoSpaceDN w:val="0"/>
        <w:adjustRightInd w:val="0"/>
        <w:spacing w:line="360" w:lineRule="auto"/>
      </w:pPr>
      <w:r>
        <w:t>1 kcal = 4,184 kJ</w:t>
      </w:r>
    </w:p>
    <w:p w:rsidR="00275EB0" w:rsidRDefault="00275EB0" w:rsidP="00275EB0">
      <w:pPr>
        <w:autoSpaceDE w:val="0"/>
        <w:autoSpaceDN w:val="0"/>
        <w:adjustRightInd w:val="0"/>
        <w:spacing w:line="360" w:lineRule="auto"/>
      </w:pPr>
      <w:r>
        <w:t>Doğalgaz maliyeti: (DM)</w:t>
      </w:r>
    </w:p>
    <w:p w:rsidR="00275EB0" w:rsidRDefault="00275EB0" w:rsidP="00275EB0">
      <w:pPr>
        <w:autoSpaceDE w:val="0"/>
        <w:autoSpaceDN w:val="0"/>
        <w:adjustRightInd w:val="0"/>
        <w:spacing w:line="360" w:lineRule="auto"/>
        <w:rPr>
          <w:rFonts w:eastAsiaTheme="minorEastAsia"/>
        </w:rPr>
      </w:pPr>
      <m:oMathPara>
        <m:oMath>
          <m:r>
            <w:rPr>
              <w:rFonts w:ascii="Cambria Math" w:hAnsi="Cambria Math"/>
            </w:rPr>
            <m:t>DM=</m:t>
          </m:r>
          <m:f>
            <m:fPr>
              <m:ctrlPr>
                <w:rPr>
                  <w:rFonts w:ascii="Cambria Math" w:hAnsi="Cambria Math"/>
                  <w:i/>
                </w:rPr>
              </m:ctrlPr>
            </m:fPr>
            <m:num>
              <m:r>
                <w:rPr>
                  <w:rFonts w:ascii="Cambria Math" w:hAnsi="Cambria Math"/>
                </w:rPr>
                <m:t xml:space="preserve">0,518184 </m:t>
              </m:r>
              <m:f>
                <m:fPr>
                  <m:type m:val="skw"/>
                  <m:ctrlPr>
                    <w:rPr>
                      <w:rFonts w:ascii="Cambria Math" w:hAnsi="Cambria Math"/>
                      <w:i/>
                    </w:rPr>
                  </m:ctrlPr>
                </m:fPr>
                <m:num>
                  <m:r>
                    <w:rPr>
                      <w:rFonts w:ascii="Cambria Math" w:hAnsi="Cambria Math"/>
                    </w:rPr>
                    <m:t>TL</m:t>
                  </m:r>
                </m:num>
                <m:den>
                  <m:sSup>
                    <m:sSupPr>
                      <m:ctrlPr>
                        <w:rPr>
                          <w:rFonts w:ascii="Cambria Math" w:hAnsi="Cambria Math"/>
                          <w:i/>
                        </w:rPr>
                      </m:ctrlPr>
                    </m:sSupPr>
                    <m:e>
                      <m:r>
                        <w:rPr>
                          <w:rFonts w:ascii="Cambria Math" w:hAnsi="Cambria Math"/>
                        </w:rPr>
                        <m:t>m</m:t>
                      </m:r>
                    </m:e>
                    <m:sup>
                      <m:r>
                        <w:rPr>
                          <w:rFonts w:ascii="Cambria Math" w:hAnsi="Cambria Math"/>
                        </w:rPr>
                        <m:t>3</m:t>
                      </m:r>
                    </m:sup>
                  </m:sSup>
                </m:den>
              </m:f>
            </m:num>
            <m:den>
              <m:r>
                <m:rPr>
                  <m:sty m:val="p"/>
                </m:rPr>
                <w:rPr>
                  <w:rFonts w:ascii="Cambria Math" w:hAnsi="Cambria Math"/>
                </w:rPr>
                <m:t xml:space="preserve">8250 </m:t>
              </m:r>
              <m:f>
                <m:fPr>
                  <m:type m:val="skw"/>
                  <m:ctrlPr>
                    <w:rPr>
                      <w:rFonts w:ascii="Cambria Math" w:hAnsi="Cambria Math"/>
                    </w:rPr>
                  </m:ctrlPr>
                </m:fPr>
                <m:num>
                  <m:r>
                    <m:rPr>
                      <m:sty m:val="p"/>
                    </m:rPr>
                    <w:rPr>
                      <w:rFonts w:ascii="Cambria Math" w:hAnsi="Cambria Math"/>
                    </w:rPr>
                    <m:t>kcal</m:t>
                  </m:r>
                </m:num>
                <m:den>
                  <m:sSup>
                    <m:sSupPr>
                      <m:ctrlPr>
                        <w:rPr>
                          <w:rFonts w:ascii="Cambria Math" w:hAnsi="Cambria Math"/>
                          <w:i/>
                        </w:rPr>
                      </m:ctrlPr>
                    </m:sSupPr>
                    <m:e>
                      <m:r>
                        <w:rPr>
                          <w:rFonts w:ascii="Cambria Math" w:hAnsi="Cambria Math"/>
                        </w:rPr>
                        <m:t>m</m:t>
                      </m:r>
                    </m:e>
                    <m:sup>
                      <m:r>
                        <w:rPr>
                          <w:rFonts w:ascii="Cambria Math" w:hAnsi="Cambria Math"/>
                        </w:rPr>
                        <m:t>3</m:t>
                      </m:r>
                    </m:sup>
                  </m:sSup>
                </m:den>
              </m:f>
              <m:r>
                <m:rPr>
                  <m:sty m:val="p"/>
                </m:rPr>
                <w:rPr>
                  <w:rFonts w:ascii="Cambria Math" w:hAnsi="Cambria Math" w:cs="Cambria Math"/>
                </w:rPr>
                <m:t>*0,93</m:t>
              </m:r>
            </m:den>
          </m:f>
          <m:r>
            <w:rPr>
              <w:rFonts w:ascii="Cambria Math" w:hAnsi="Cambria Math"/>
            </w:rPr>
            <m:t>*</m:t>
          </m:r>
          <m:f>
            <m:fPr>
              <m:ctrlPr>
                <w:rPr>
                  <w:rFonts w:ascii="Cambria Math" w:hAnsi="Cambria Math"/>
                  <w:i/>
                </w:rPr>
              </m:ctrlPr>
            </m:fPr>
            <m:num>
              <m:r>
                <w:rPr>
                  <w:rFonts w:ascii="Cambria Math" w:hAnsi="Cambria Math"/>
                </w:rPr>
                <m:t>1 kcal</m:t>
              </m:r>
            </m:num>
            <m:den>
              <m:r>
                <w:rPr>
                  <w:rFonts w:ascii="Cambria Math" w:hAnsi="Cambria Math"/>
                </w:rPr>
                <m:t>4,184 kJ</m:t>
              </m:r>
            </m:den>
          </m:f>
          <m:r>
            <w:rPr>
              <w:rFonts w:ascii="Cambria Math" w:hAnsi="Cambria Math"/>
            </w:rPr>
            <m:t>*</m:t>
          </m:r>
          <m:f>
            <m:fPr>
              <m:ctrlPr>
                <w:rPr>
                  <w:rFonts w:ascii="Cambria Math" w:hAnsi="Cambria Math"/>
                  <w:i/>
                </w:rPr>
              </m:ctrlPr>
            </m:fPr>
            <m:num>
              <m:r>
                <w:rPr>
                  <w:rFonts w:ascii="Cambria Math" w:hAnsi="Cambria Math"/>
                </w:rPr>
                <m:t>1000 kj</m:t>
              </m:r>
            </m:num>
            <m:den>
              <m:r>
                <w:rPr>
                  <w:rFonts w:ascii="Cambria Math" w:hAnsi="Cambria Math"/>
                </w:rPr>
                <m:t>1 Mj</m:t>
              </m:r>
            </m:den>
          </m:f>
          <m:r>
            <w:rPr>
              <w:rFonts w:ascii="Cambria Math" w:hAnsi="Cambria Math"/>
            </w:rPr>
            <m:t>=0,01614</m:t>
          </m:r>
          <m:r>
            <w:rPr>
              <w:rFonts w:ascii="Cambria Math" w:eastAsiaTheme="minorEastAsia" w:hAnsi="Cambria Math"/>
            </w:rPr>
            <m:t>2 Mj/</m:t>
          </m:r>
          <m:r>
            <m:rPr>
              <m:sty m:val="p"/>
            </m:rPr>
            <w:rPr>
              <w:rFonts w:ascii="Cambria Math" w:hAnsi="Cambria Math"/>
            </w:rPr>
            <m:t>m³</m:t>
          </m:r>
        </m:oMath>
      </m:oMathPara>
    </w:p>
    <w:p w:rsidR="00275EB0" w:rsidRPr="00ED226E" w:rsidRDefault="00275EB0" w:rsidP="00275EB0">
      <w:pPr>
        <w:autoSpaceDE w:val="0"/>
        <w:autoSpaceDN w:val="0"/>
        <w:adjustRightInd w:val="0"/>
        <w:spacing w:line="360" w:lineRule="auto"/>
        <w:rPr>
          <w:rFonts w:eastAsiaTheme="minorEastAsia"/>
        </w:rPr>
      </w:pPr>
      <w:r>
        <w:t>Yakıt(Doğalgaz)  maliyetinin</w:t>
      </w:r>
      <w:r>
        <w:rPr>
          <w:rFonts w:eastAsiaTheme="minorEastAsia"/>
        </w:rPr>
        <w:t xml:space="preserve"> daha gerçekçi olması için   KDV’ sini de dahil etmek gereklidir.  </w:t>
      </w:r>
    </w:p>
    <w:p w:rsidR="00275EB0" w:rsidRDefault="00275EB0" w:rsidP="00275EB0">
      <w:pPr>
        <w:autoSpaceDE w:val="0"/>
        <w:autoSpaceDN w:val="0"/>
        <w:adjustRightInd w:val="0"/>
        <w:spacing w:line="360" w:lineRule="auto"/>
        <w:rPr>
          <w:rFonts w:eastAsiaTheme="minorEastAsia"/>
        </w:rPr>
      </w:pPr>
      <m:oMathPara>
        <m:oMath>
          <m:r>
            <w:rPr>
              <w:rFonts w:ascii="Cambria Math" w:hAnsi="Cambria Math"/>
            </w:rPr>
            <m:t>DM=0,01614</m:t>
          </m:r>
          <m:r>
            <w:rPr>
              <w:rFonts w:ascii="Cambria Math" w:eastAsiaTheme="minorEastAsia" w:hAnsi="Cambria Math"/>
            </w:rPr>
            <m:t>2</m:t>
          </m:r>
          <m:f>
            <m:fPr>
              <m:type m:val="skw"/>
              <m:ctrlPr>
                <w:rPr>
                  <w:rFonts w:ascii="Cambria Math" w:eastAsiaTheme="minorEastAsia" w:hAnsi="Cambria Math"/>
                  <w:i/>
                </w:rPr>
              </m:ctrlPr>
            </m:fPr>
            <m:num>
              <m:r>
                <w:rPr>
                  <w:rFonts w:ascii="Cambria Math" w:eastAsiaTheme="minorEastAsia" w:hAnsi="Cambria Math"/>
                </w:rPr>
                <m:t>Mj</m:t>
              </m:r>
            </m:num>
            <m:den>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den>
          </m:f>
          <m:r>
            <m:rPr>
              <m:sty m:val="p"/>
            </m:rPr>
            <w:rPr>
              <w:rFonts w:ascii="Cambria Math" w:hAnsi="Cambria Math"/>
            </w:rPr>
            <m:t xml:space="preserve">*1,18=0,019047 </m:t>
          </m:r>
          <m:r>
            <w:rPr>
              <w:rFonts w:ascii="Cambria Math" w:eastAsiaTheme="minorEastAsia" w:hAnsi="Cambria Math"/>
            </w:rPr>
            <m:t>Mj/</m:t>
          </m:r>
          <m:r>
            <m:rPr>
              <m:sty m:val="p"/>
            </m:rPr>
            <w:rPr>
              <w:rFonts w:ascii="Cambria Math" w:hAnsi="Cambria Math"/>
            </w:rPr>
            <m:t>m³</m:t>
          </m:r>
        </m:oMath>
      </m:oMathPara>
    </w:p>
    <w:p w:rsidR="00275EB0" w:rsidRDefault="00275EB0" w:rsidP="00275EB0">
      <w:pPr>
        <w:autoSpaceDE w:val="0"/>
        <w:autoSpaceDN w:val="0"/>
        <w:adjustRightInd w:val="0"/>
        <w:spacing w:line="360" w:lineRule="auto"/>
        <w:rPr>
          <w:rFonts w:eastAsiaTheme="minorEastAsia"/>
        </w:rPr>
      </w:pPr>
    </w:p>
    <w:p w:rsidR="00275EB0" w:rsidRDefault="00275EB0" w:rsidP="00275EB0">
      <w:pPr>
        <w:autoSpaceDE w:val="0"/>
        <w:autoSpaceDN w:val="0"/>
        <w:adjustRightInd w:val="0"/>
        <w:spacing w:line="360" w:lineRule="auto"/>
        <w:rPr>
          <w:rFonts w:eastAsiaTheme="minorEastAsia"/>
        </w:rPr>
      </w:pPr>
    </w:p>
    <w:p w:rsidR="00275EB0" w:rsidRDefault="00275EB0" w:rsidP="00275EB0">
      <w:pPr>
        <w:autoSpaceDE w:val="0"/>
        <w:autoSpaceDN w:val="0"/>
        <w:adjustRightInd w:val="0"/>
        <w:spacing w:line="360" w:lineRule="auto"/>
        <w:rPr>
          <w:rFonts w:eastAsiaTheme="minorEastAsia"/>
        </w:rPr>
      </w:pPr>
      <w:r w:rsidRPr="00275EB0">
        <w:rPr>
          <w:rFonts w:eastAsiaTheme="minorEastAsia"/>
        </w:rPr>
        <w:tab/>
      </w:r>
      <w:r w:rsidRPr="00275EB0">
        <w:rPr>
          <w:rFonts w:eastAsiaTheme="minorEastAsia"/>
        </w:rPr>
        <w:tab/>
      </w:r>
    </w:p>
    <w:p w:rsidR="00275EB0" w:rsidRPr="00E72888" w:rsidRDefault="00B71C69" w:rsidP="00275EB0">
      <w:pPr>
        <w:autoSpaceDE w:val="0"/>
        <w:autoSpaceDN w:val="0"/>
        <w:adjustRightInd w:val="0"/>
        <w:spacing w:line="360" w:lineRule="auto"/>
        <w:rPr>
          <w:rFonts w:eastAsiaTheme="minorEastAsia"/>
          <w:b/>
        </w:rPr>
      </w:pPr>
      <w:r w:rsidRPr="00E72888">
        <w:rPr>
          <w:rFonts w:eastAsiaTheme="minorEastAsia"/>
          <w:b/>
        </w:rPr>
        <w:t>Solar sistem için yıllık ortalama güç girdisi</w:t>
      </w:r>
      <w:r w:rsidR="00E72888">
        <w:rPr>
          <w:rFonts w:eastAsiaTheme="minorEastAsia"/>
          <w:b/>
        </w:rPr>
        <w:t>:</w:t>
      </w:r>
    </w:p>
    <w:p w:rsidR="00275EB0" w:rsidRPr="00275EB0" w:rsidRDefault="00275EB0" w:rsidP="00275EB0">
      <w:pPr>
        <w:autoSpaceDE w:val="0"/>
        <w:autoSpaceDN w:val="0"/>
        <w:adjustRightInd w:val="0"/>
        <w:spacing w:line="360" w:lineRule="auto"/>
        <w:rPr>
          <w:rFonts w:eastAsiaTheme="minorEastAsia"/>
        </w:rPr>
      </w:pPr>
      <w:r w:rsidRPr="00275EB0">
        <w:rPr>
          <w:rFonts w:eastAsiaTheme="minorEastAsia"/>
        </w:rPr>
        <w:tab/>
      </w:r>
      <w:r w:rsidRPr="00275EB0">
        <w:rPr>
          <w:rFonts w:eastAsiaTheme="minorEastAsia"/>
        </w:rPr>
        <w:tab/>
        <w:t>radoSUN rm=new radoSUN(fi, Lloc, Lst, H, climate);</w:t>
      </w:r>
    </w:p>
    <w:p w:rsidR="00275EB0" w:rsidRPr="00275EB0" w:rsidRDefault="00275EB0" w:rsidP="00275EB0">
      <w:pPr>
        <w:autoSpaceDE w:val="0"/>
        <w:autoSpaceDN w:val="0"/>
        <w:adjustRightInd w:val="0"/>
        <w:spacing w:line="360" w:lineRule="auto"/>
        <w:rPr>
          <w:rFonts w:eastAsiaTheme="minorEastAsia"/>
        </w:rPr>
      </w:pPr>
      <w:r w:rsidRPr="00275EB0">
        <w:rPr>
          <w:rFonts w:eastAsiaTheme="minorEastAsia"/>
        </w:rPr>
        <w:tab/>
      </w:r>
      <w:r w:rsidRPr="00275EB0">
        <w:rPr>
          <w:rFonts w:eastAsiaTheme="minorEastAsia"/>
        </w:rPr>
        <w:tab/>
        <w:t>w_sun_ave_year=rm.average_year_CSP_APmodel(ro);  // (W/m^2)</w:t>
      </w:r>
    </w:p>
    <w:p w:rsidR="00275EB0" w:rsidRPr="00275EB0" w:rsidRDefault="00275EB0" w:rsidP="00275EB0">
      <w:pPr>
        <w:autoSpaceDE w:val="0"/>
        <w:autoSpaceDN w:val="0"/>
        <w:adjustRightInd w:val="0"/>
        <w:spacing w:line="360" w:lineRule="auto"/>
        <w:rPr>
          <w:rFonts w:eastAsiaTheme="minorEastAsia"/>
        </w:rPr>
      </w:pPr>
      <w:r w:rsidRPr="00275EB0">
        <w:rPr>
          <w:rFonts w:eastAsiaTheme="minorEastAsia"/>
        </w:rPr>
        <w:tab/>
      </w:r>
      <w:r w:rsidRPr="00275EB0">
        <w:rPr>
          <w:rFonts w:eastAsiaTheme="minorEastAsia"/>
        </w:rPr>
        <w:tab/>
      </w:r>
    </w:p>
    <w:p w:rsidR="00275EB0" w:rsidRPr="00275EB0" w:rsidRDefault="00275EB0" w:rsidP="00275EB0">
      <w:pPr>
        <w:autoSpaceDE w:val="0"/>
        <w:autoSpaceDN w:val="0"/>
        <w:adjustRightInd w:val="0"/>
        <w:spacing w:line="360" w:lineRule="auto"/>
        <w:rPr>
          <w:rFonts w:eastAsiaTheme="minorEastAsia"/>
        </w:rPr>
      </w:pPr>
      <w:r w:rsidRPr="00275EB0">
        <w:rPr>
          <w:rFonts w:eastAsiaTheme="minorEastAsia"/>
        </w:rPr>
        <w:tab/>
      </w:r>
      <w:r w:rsidRPr="00275EB0">
        <w:rPr>
          <w:rFonts w:eastAsiaTheme="minorEastAsia"/>
        </w:rPr>
        <w:tab/>
        <w:t>average_S = w_sun_ave_year *field/1000; // (KW)</w:t>
      </w:r>
    </w:p>
    <w:p w:rsidR="00275EB0" w:rsidRPr="00275EB0" w:rsidRDefault="00B71C69" w:rsidP="00275EB0">
      <w:pPr>
        <w:autoSpaceDE w:val="0"/>
        <w:autoSpaceDN w:val="0"/>
        <w:adjustRightInd w:val="0"/>
        <w:spacing w:line="360" w:lineRule="auto"/>
        <w:rPr>
          <w:rFonts w:eastAsiaTheme="minorEastAsia"/>
        </w:rPr>
      </w:pPr>
      <w:r w:rsidRPr="00275EB0">
        <w:rPr>
          <w:rFonts w:eastAsiaTheme="minorEastAsia"/>
        </w:rPr>
        <w:t xml:space="preserve"> </w:t>
      </w:r>
      <w:r w:rsidRPr="00E72888">
        <w:rPr>
          <w:rFonts w:eastAsiaTheme="minorEastAsia"/>
          <w:b/>
        </w:rPr>
        <w:t>Solar sistemin doğalgaz kısmı için yıllık ortalama güç girdisi</w:t>
      </w:r>
      <w:r w:rsidRPr="00275EB0">
        <w:rPr>
          <w:rFonts w:eastAsiaTheme="minorEastAsia"/>
        </w:rPr>
        <w:t xml:space="preserve"> </w:t>
      </w:r>
      <w:r w:rsidR="00E72888">
        <w:rPr>
          <w:rFonts w:eastAsiaTheme="minorEastAsia"/>
        </w:rPr>
        <w:t>:</w:t>
      </w:r>
    </w:p>
    <w:p w:rsidR="00275EB0" w:rsidRPr="00275EB0" w:rsidRDefault="00275EB0" w:rsidP="00275EB0">
      <w:pPr>
        <w:autoSpaceDE w:val="0"/>
        <w:autoSpaceDN w:val="0"/>
        <w:adjustRightInd w:val="0"/>
        <w:spacing w:line="360" w:lineRule="auto"/>
        <w:rPr>
          <w:rFonts w:eastAsiaTheme="minorEastAsia"/>
        </w:rPr>
      </w:pPr>
      <w:r w:rsidRPr="00275EB0">
        <w:rPr>
          <w:rFonts w:eastAsiaTheme="minorEastAsia"/>
        </w:rPr>
        <w:t>average_b = q_net-average_year_S(field,ro); // (KW)</w:t>
      </w:r>
    </w:p>
    <w:p w:rsidR="00275EB0" w:rsidRDefault="00275EB0" w:rsidP="00275EB0">
      <w:pPr>
        <w:autoSpaceDE w:val="0"/>
        <w:autoSpaceDN w:val="0"/>
        <w:adjustRightInd w:val="0"/>
        <w:spacing w:line="360" w:lineRule="auto"/>
        <w:rPr>
          <w:rFonts w:eastAsiaTheme="minorEastAsia"/>
        </w:rPr>
      </w:pPr>
      <w:r w:rsidRPr="00275EB0">
        <w:rPr>
          <w:rFonts w:eastAsiaTheme="minorEastAsia"/>
        </w:rPr>
        <w:tab/>
      </w:r>
    </w:p>
    <w:p w:rsidR="00275EB0" w:rsidRPr="00275EB0" w:rsidRDefault="00275EB0" w:rsidP="00275EB0">
      <w:pPr>
        <w:autoSpaceDE w:val="0"/>
        <w:autoSpaceDN w:val="0"/>
        <w:adjustRightInd w:val="0"/>
        <w:spacing w:line="360" w:lineRule="auto"/>
        <w:rPr>
          <w:rFonts w:eastAsiaTheme="minorEastAsia"/>
        </w:rPr>
      </w:pPr>
      <w:r>
        <w:rPr>
          <w:rFonts w:eastAsiaTheme="minorEastAsia"/>
        </w:rPr>
        <w:tab/>
      </w:r>
      <w:r w:rsidRPr="00275EB0">
        <w:rPr>
          <w:rFonts w:eastAsiaTheme="minorEastAsia"/>
        </w:rPr>
        <w:t>yakıt_m = yakıt*average_year_b(field,ro)/1000;</w:t>
      </w:r>
    </w:p>
    <w:p w:rsidR="00275EB0" w:rsidRPr="00275EB0" w:rsidRDefault="00275EB0" w:rsidP="00275EB0">
      <w:pPr>
        <w:autoSpaceDE w:val="0"/>
        <w:autoSpaceDN w:val="0"/>
        <w:adjustRightInd w:val="0"/>
        <w:spacing w:line="360" w:lineRule="auto"/>
        <w:rPr>
          <w:rFonts w:eastAsiaTheme="minorEastAsia"/>
        </w:rPr>
      </w:pPr>
      <w:r w:rsidRPr="00275EB0">
        <w:rPr>
          <w:rFonts w:eastAsiaTheme="minorEastAsia"/>
        </w:rPr>
        <w:tab/>
        <w:t>oran=average_year_S(field,ro)/average_year_b(field,ro);</w:t>
      </w:r>
    </w:p>
    <w:p w:rsidR="00275EB0" w:rsidRPr="00275EB0" w:rsidRDefault="00275EB0" w:rsidP="00275EB0">
      <w:pPr>
        <w:autoSpaceDE w:val="0"/>
        <w:autoSpaceDN w:val="0"/>
        <w:adjustRightInd w:val="0"/>
        <w:spacing w:line="360" w:lineRule="auto"/>
        <w:rPr>
          <w:rFonts w:eastAsiaTheme="minorEastAsia"/>
        </w:rPr>
      </w:pPr>
      <w:r w:rsidRPr="00E72888">
        <w:rPr>
          <w:rFonts w:eastAsiaTheme="minorEastAsia"/>
          <w:b/>
        </w:rPr>
        <w:t>Solar sistem kullanıldığında Yıllık kazanç (TL/yıl)</w:t>
      </w:r>
      <w:r w:rsidR="00E72888">
        <w:rPr>
          <w:rFonts w:eastAsiaTheme="minorEastAsia"/>
          <w:b/>
        </w:rPr>
        <w:t>:</w:t>
      </w:r>
    </w:p>
    <w:p w:rsidR="00275EB0" w:rsidRPr="00275EB0" w:rsidRDefault="00275EB0" w:rsidP="00275EB0">
      <w:pPr>
        <w:autoSpaceDE w:val="0"/>
        <w:autoSpaceDN w:val="0"/>
        <w:adjustRightInd w:val="0"/>
        <w:spacing w:line="360" w:lineRule="auto"/>
        <w:rPr>
          <w:rFonts w:eastAsiaTheme="minorEastAsia"/>
        </w:rPr>
      </w:pPr>
      <w:r w:rsidRPr="00275EB0">
        <w:rPr>
          <w:rFonts w:eastAsiaTheme="minorEastAsia"/>
        </w:rPr>
        <w:tab/>
      </w:r>
      <w:r w:rsidRPr="00275EB0">
        <w:rPr>
          <w:rFonts w:eastAsiaTheme="minorEastAsia"/>
        </w:rPr>
        <w:tab/>
      </w:r>
      <w:r w:rsidRPr="00275EB0">
        <w:rPr>
          <w:rFonts w:eastAsiaTheme="minorEastAsia"/>
        </w:rPr>
        <w:tab/>
      </w:r>
    </w:p>
    <w:p w:rsidR="00275EB0" w:rsidRPr="00275EB0" w:rsidRDefault="00275EB0" w:rsidP="00275EB0">
      <w:pPr>
        <w:autoSpaceDE w:val="0"/>
        <w:autoSpaceDN w:val="0"/>
        <w:adjustRightInd w:val="0"/>
        <w:spacing w:line="360" w:lineRule="auto"/>
        <w:rPr>
          <w:rFonts w:eastAsiaTheme="minorEastAsia"/>
        </w:rPr>
      </w:pPr>
      <w:r>
        <w:rPr>
          <w:rFonts w:eastAsiaTheme="minorEastAsia"/>
        </w:rPr>
        <w:tab/>
      </w:r>
      <w:r w:rsidRPr="00275EB0">
        <w:rPr>
          <w:rFonts w:eastAsiaTheme="minorEastAsia"/>
        </w:rPr>
        <w:t>Kazanc</w:t>
      </w:r>
      <w:r>
        <w:rPr>
          <w:rFonts w:eastAsiaTheme="minorEastAsia"/>
        </w:rPr>
        <w:t xml:space="preserve"> </w:t>
      </w:r>
      <w:r w:rsidRPr="00275EB0">
        <w:rPr>
          <w:rFonts w:eastAsiaTheme="minorEastAsia"/>
        </w:rPr>
        <w:t>=</w:t>
      </w:r>
      <w:r>
        <w:rPr>
          <w:rFonts w:eastAsiaTheme="minorEastAsia"/>
        </w:rPr>
        <w:t xml:space="preserve"> </w:t>
      </w:r>
      <w:r w:rsidRPr="00275EB0">
        <w:rPr>
          <w:rFonts w:eastAsiaTheme="minorEastAsia"/>
        </w:rPr>
        <w:t>yakıt_maliyet( 0, ro)*365</w:t>
      </w:r>
      <w:r w:rsidR="00E72888">
        <w:rPr>
          <w:rFonts w:eastAsiaTheme="minorEastAsia"/>
        </w:rPr>
        <w:t xml:space="preserve">*24*60*60-yakıt_maliyet(field, </w:t>
      </w:r>
      <w:r w:rsidRPr="00275EB0">
        <w:rPr>
          <w:rFonts w:eastAsiaTheme="minorEastAsia"/>
        </w:rPr>
        <w:t>ro)*365*24*60*60;</w:t>
      </w:r>
    </w:p>
    <w:p w:rsidR="00275EB0" w:rsidRDefault="00275EB0" w:rsidP="00275EB0">
      <w:pPr>
        <w:autoSpaceDE w:val="0"/>
        <w:autoSpaceDN w:val="0"/>
        <w:adjustRightInd w:val="0"/>
        <w:spacing w:line="360" w:lineRule="auto"/>
        <w:rPr>
          <w:rFonts w:eastAsiaTheme="minorEastAsia"/>
        </w:rPr>
      </w:pPr>
      <w:r w:rsidRPr="00275EB0">
        <w:rPr>
          <w:rFonts w:eastAsiaTheme="minorEastAsia"/>
        </w:rPr>
        <w:tab/>
      </w:r>
    </w:p>
    <w:p w:rsidR="00275EB0" w:rsidRDefault="00275EB0" w:rsidP="001D70B8">
      <w:pPr>
        <w:pStyle w:val="ListParagraph"/>
        <w:spacing w:line="360" w:lineRule="auto"/>
        <w:ind w:left="0"/>
        <w:rPr>
          <w:rFonts w:eastAsiaTheme="minorHAnsi"/>
          <w:lang w:eastAsia="en-US"/>
        </w:rPr>
      </w:pPr>
    </w:p>
    <w:p w:rsidR="00BA1E82" w:rsidRPr="00CC3BF0" w:rsidRDefault="00BA1E82" w:rsidP="00BA1E82">
      <w:pPr>
        <w:pStyle w:val="Heading2"/>
        <w:rPr>
          <w:lang w:val="en-US"/>
        </w:rPr>
      </w:pPr>
      <w:bookmarkStart w:id="40" w:name="_Toc294085871"/>
      <w:r>
        <w:t>Modelin Bilgisayar Programının Hazırlanması</w:t>
      </w:r>
      <w:bookmarkEnd w:id="40"/>
    </w:p>
    <w:p w:rsidR="00BA1E82" w:rsidRDefault="00BA1E82" w:rsidP="001D70B8">
      <w:pPr>
        <w:pStyle w:val="ListParagraph"/>
        <w:spacing w:line="360" w:lineRule="auto"/>
        <w:ind w:left="0"/>
        <w:rPr>
          <w:rFonts w:eastAsiaTheme="minorHAnsi"/>
          <w:lang w:eastAsia="en-US"/>
        </w:rPr>
      </w:pPr>
    </w:p>
    <w:p w:rsidR="0079460F" w:rsidRDefault="00E2237B" w:rsidP="00E2237B">
      <w:pPr>
        <w:spacing w:line="360" w:lineRule="auto"/>
        <w:ind w:firstLine="576"/>
        <w:rPr>
          <w:rFonts w:eastAsiaTheme="minorEastAsia"/>
        </w:rPr>
      </w:pPr>
      <w:r>
        <w:rPr>
          <w:rFonts w:eastAsiaTheme="minorEastAsia"/>
        </w:rPr>
        <w:t>Bilgisayar programız “radoSUN.java”  ve  “rankinearaısıtmalı.java” programında ki kurucu ve yardımcı metodları kullanarak önceki konunda  anlatıldığı şekilde  oluşturulmuşur.</w:t>
      </w:r>
    </w:p>
    <w:p w:rsidR="00E2237B" w:rsidRDefault="00E2237B" w:rsidP="0079460F">
      <w:pPr>
        <w:spacing w:line="360" w:lineRule="auto"/>
        <w:rPr>
          <w:rFonts w:eastAsiaTheme="minorEastAsia"/>
        </w:rPr>
      </w:pPr>
      <w:r>
        <w:rPr>
          <w:rFonts w:eastAsiaTheme="minorEastAsia"/>
        </w:rPr>
        <w:lastRenderedPageBreak/>
        <w:t>Modelde de belirtiği üzere solar sistemden gelen</w:t>
      </w:r>
      <w:r w:rsidR="00BA36E5" w:rsidRPr="00BA36E5">
        <w:rPr>
          <w:rFonts w:eastAsiaTheme="minorEastAsia"/>
        </w:rPr>
        <w:t xml:space="preserve"> </w:t>
      </w:r>
      <w:r w:rsidR="00BA36E5">
        <w:rPr>
          <w:rFonts w:eastAsiaTheme="minorEastAsia"/>
        </w:rPr>
        <w:t>ısıtıcı</w:t>
      </w:r>
      <w:r w:rsidR="0079460F">
        <w:rPr>
          <w:rFonts w:eastAsiaTheme="minorEastAsia"/>
        </w:rPr>
        <w:t xml:space="preserve"> akışkanın, ısı değitircide ki suyun durumunun belirlenmesi için “steam.java” programıda kullanılmıştır.</w:t>
      </w:r>
      <w:r w:rsidR="003245B6">
        <w:rPr>
          <w:rFonts w:eastAsiaTheme="minorEastAsia"/>
        </w:rPr>
        <w:t xml:space="preserve"> Program ismi </w:t>
      </w:r>
      <w:r w:rsidR="0079460F">
        <w:rPr>
          <w:rFonts w:eastAsiaTheme="minorEastAsia"/>
        </w:rPr>
        <w:t xml:space="preserve"> </w:t>
      </w:r>
      <w:r w:rsidR="003245B6">
        <w:rPr>
          <w:rFonts w:eastAsiaTheme="minorEastAsia"/>
        </w:rPr>
        <w:t xml:space="preserve">“Hybrit_Power_Plant.java” dır. </w:t>
      </w:r>
    </w:p>
    <w:p w:rsidR="0079460F" w:rsidRDefault="0079460F" w:rsidP="0079460F">
      <w:pPr>
        <w:spacing w:line="360" w:lineRule="auto"/>
        <w:rPr>
          <w:rFonts w:eastAsiaTheme="minorEastAsia"/>
        </w:rPr>
      </w:pPr>
      <w:r>
        <w:rPr>
          <w:rFonts w:eastAsiaTheme="minorEastAsia"/>
        </w:rPr>
        <w:tab/>
        <w:t xml:space="preserve">Bütün girdiler </w:t>
      </w:r>
      <w:r w:rsidR="003245B6">
        <w:rPr>
          <w:rFonts w:eastAsiaTheme="minorEastAsia"/>
        </w:rPr>
        <w:t xml:space="preserve">Hybrit_Power_Plant.java programının , ana ve yardımcı metodları üzerinden yapılmaktadır. </w:t>
      </w:r>
    </w:p>
    <w:p w:rsidR="003245B6" w:rsidRDefault="003245B6" w:rsidP="003245B6">
      <w:pPr>
        <w:spacing w:line="360" w:lineRule="auto"/>
        <w:ind w:firstLine="708"/>
        <w:rPr>
          <w:rFonts w:eastAsiaTheme="minorEastAsia"/>
        </w:rPr>
      </w:pPr>
      <w:r>
        <w:rPr>
          <w:rFonts w:eastAsiaTheme="minorEastAsia"/>
        </w:rPr>
        <w:t xml:space="preserve">Bu ana  sınıf üzerinden çalışan  “Hybrit_Power_Plan_Main.java” girilen değerler doğrultusunda  </w:t>
      </w:r>
      <w:r w:rsidR="00E42E71">
        <w:rPr>
          <w:rFonts w:eastAsiaTheme="minorEastAsia"/>
        </w:rPr>
        <w:t>kütlesel debi, güneş sistemi tarla alanı vs.</w:t>
      </w:r>
      <w:r>
        <w:rPr>
          <w:rFonts w:eastAsiaTheme="minorEastAsia"/>
        </w:rPr>
        <w:t xml:space="preserve">  çıktı olarak alınır.</w:t>
      </w:r>
      <w:r w:rsidR="00E42E71">
        <w:rPr>
          <w:rFonts w:eastAsiaTheme="minorEastAsia"/>
        </w:rPr>
        <w:t xml:space="preserve"> Ek olarak </w:t>
      </w:r>
      <w:r w:rsidR="002D4BB7">
        <w:rPr>
          <w:rFonts w:eastAsiaTheme="minorEastAsia"/>
        </w:rPr>
        <w:t>zamanla değişime göre  Kazanda üretilen ısı bulunuyor.</w:t>
      </w:r>
    </w:p>
    <w:p w:rsidR="003245B6" w:rsidRDefault="003245B6" w:rsidP="003245B6">
      <w:pPr>
        <w:spacing w:line="360" w:lineRule="auto"/>
        <w:ind w:firstLine="576"/>
        <w:rPr>
          <w:rFonts w:eastAsiaTheme="minorEastAsia"/>
        </w:rPr>
      </w:pPr>
      <w:r>
        <w:rPr>
          <w:rFonts w:eastAsiaTheme="minorEastAsia"/>
        </w:rPr>
        <w:t>Bu ana  sınıf üzerinden çalışan  2.program da “</w:t>
      </w:r>
      <w:r w:rsidR="00E42E71">
        <w:rPr>
          <w:rFonts w:eastAsiaTheme="minorEastAsia"/>
        </w:rPr>
        <w:t>Hybrit_Power_Plan_Main.java</w:t>
      </w:r>
      <w:r>
        <w:rPr>
          <w:rFonts w:eastAsiaTheme="minorEastAsia"/>
        </w:rPr>
        <w:t>” girilen değerler doğrul</w:t>
      </w:r>
      <w:r w:rsidR="00E42E71">
        <w:rPr>
          <w:rFonts w:eastAsiaTheme="minorEastAsia"/>
        </w:rPr>
        <w:t>tusun</w:t>
      </w:r>
      <w:r w:rsidR="002D4BB7">
        <w:rPr>
          <w:rFonts w:eastAsiaTheme="minorEastAsia"/>
        </w:rPr>
        <w:t xml:space="preserve">da  birincisinin daha sade versiyonudur. </w:t>
      </w:r>
    </w:p>
    <w:p w:rsidR="00275EB0" w:rsidRDefault="003245B6" w:rsidP="003245B6">
      <w:pPr>
        <w:spacing w:line="360" w:lineRule="auto"/>
        <w:ind w:firstLine="708"/>
        <w:rPr>
          <w:rFonts w:eastAsiaTheme="minorEastAsia"/>
        </w:rPr>
      </w:pPr>
      <w:r>
        <w:rPr>
          <w:rFonts w:eastAsiaTheme="minorEastAsia"/>
        </w:rPr>
        <w:t>Programın çalışma şeması aşağıda verilmiştir.</w:t>
      </w:r>
    </w:p>
    <w:p w:rsidR="003245B6" w:rsidRPr="003245B6" w:rsidRDefault="003245B6" w:rsidP="003245B6">
      <w:pPr>
        <w:spacing w:line="360" w:lineRule="auto"/>
        <w:ind w:firstLine="708"/>
        <w:rPr>
          <w:rFonts w:eastAsiaTheme="minorEastAsia"/>
        </w:rPr>
      </w:pPr>
    </w:p>
    <w:p w:rsidR="00275EB0" w:rsidRDefault="001778C7" w:rsidP="001D70B8">
      <w:pPr>
        <w:pStyle w:val="ListParagraph"/>
        <w:spacing w:line="360" w:lineRule="auto"/>
        <w:ind w:left="0"/>
        <w:rPr>
          <w:rFonts w:eastAsiaTheme="minorHAnsi"/>
          <w:lang w:eastAsia="en-US"/>
        </w:rPr>
      </w:pPr>
      <w:r>
        <w:rPr>
          <w:rFonts w:eastAsiaTheme="minorHAnsi"/>
          <w:noProof/>
        </w:rPr>
        <w:pict>
          <v:group id="_x0000_s52672" style="position:absolute;margin-left:2.65pt;margin-top:.85pt;width:470.25pt;height:382.7pt;z-index:251890688" coordorigin="2294,4971" coordsize="8412,6925">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52673" type="#_x0000_t114" style="position:absolute;left:5750;top:8565;width:2141;height:2091" filled="f">
              <v:textbox>
                <w:txbxContent>
                  <w:p w:rsidR="002C52BA" w:rsidRPr="008918F1" w:rsidRDefault="002C52BA" w:rsidP="0079460F">
                    <w:pPr>
                      <w:rPr>
                        <w:b/>
                        <w:i/>
                        <w:sz w:val="20"/>
                        <w:szCs w:val="20"/>
                      </w:rPr>
                    </w:pPr>
                    <w:r w:rsidRPr="008918F1">
                      <w:rPr>
                        <w:b/>
                        <w:i/>
                        <w:sz w:val="20"/>
                        <w:szCs w:val="20"/>
                      </w:rPr>
                      <w:t>Girdiler</w:t>
                    </w:r>
                    <w:r>
                      <w:rPr>
                        <w:b/>
                        <w:i/>
                        <w:sz w:val="20"/>
                        <w:szCs w:val="20"/>
                      </w:rPr>
                      <w:t xml:space="preserve"> (4)</w:t>
                    </w:r>
                    <w:r w:rsidRPr="008918F1">
                      <w:rPr>
                        <w:b/>
                        <w:i/>
                        <w:sz w:val="20"/>
                        <w:szCs w:val="20"/>
                      </w:rPr>
                      <w:t>:</w:t>
                    </w:r>
                  </w:p>
                  <w:p w:rsidR="002C52BA" w:rsidRDefault="002C52BA" w:rsidP="0079460F">
                    <w:pPr>
                      <w:rPr>
                        <w:sz w:val="18"/>
                        <w:szCs w:val="18"/>
                      </w:rPr>
                    </w:pPr>
                    <w:r w:rsidRPr="008918F1">
                      <w:rPr>
                        <w:sz w:val="18"/>
                        <w:szCs w:val="18"/>
                      </w:rPr>
                      <w:t xml:space="preserve">mi, </w:t>
                    </w:r>
                  </w:p>
                  <w:p w:rsidR="002C52BA" w:rsidRDefault="002C52BA" w:rsidP="0079460F">
                    <w:pPr>
                      <w:rPr>
                        <w:sz w:val="18"/>
                        <w:szCs w:val="18"/>
                      </w:rPr>
                    </w:pPr>
                    <w:r w:rsidRPr="008918F1">
                      <w:rPr>
                        <w:sz w:val="18"/>
                        <w:szCs w:val="18"/>
                      </w:rPr>
                      <w:t xml:space="preserve">T[1], P[1],  </w:t>
                    </w:r>
                  </w:p>
                  <w:p w:rsidR="002C52BA" w:rsidRDefault="002C52BA" w:rsidP="0079460F">
                    <w:pPr>
                      <w:rPr>
                        <w:sz w:val="18"/>
                        <w:szCs w:val="18"/>
                      </w:rPr>
                    </w:pPr>
                    <w:r w:rsidRPr="008918F1">
                      <w:rPr>
                        <w:sz w:val="18"/>
                        <w:szCs w:val="18"/>
                      </w:rPr>
                      <w:t xml:space="preserve">Paraısıtma,  </w:t>
                    </w:r>
                  </w:p>
                  <w:p w:rsidR="002C52BA" w:rsidRDefault="002C52BA" w:rsidP="0079460F">
                    <w:pPr>
                      <w:rPr>
                        <w:sz w:val="18"/>
                        <w:szCs w:val="18"/>
                      </w:rPr>
                    </w:pPr>
                    <w:r w:rsidRPr="008918F1">
                      <w:rPr>
                        <w:sz w:val="18"/>
                        <w:szCs w:val="18"/>
                      </w:rPr>
                      <w:t>T[3], P[4],</w:t>
                    </w:r>
                  </w:p>
                  <w:p w:rsidR="002C52BA" w:rsidRPr="008918F1" w:rsidRDefault="002C52BA" w:rsidP="0079460F">
                    <w:pPr>
                      <w:rPr>
                        <w:sz w:val="18"/>
                        <w:szCs w:val="18"/>
                      </w:rPr>
                    </w:pPr>
                    <w:r w:rsidRPr="008918F1">
                      <w:rPr>
                        <w:sz w:val="18"/>
                        <w:szCs w:val="18"/>
                      </w:rPr>
                      <w:t xml:space="preserve"> etaiti,  etaipi</w:t>
                    </w:r>
                  </w:p>
                </w:txbxContent>
              </v:textbox>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52674" type="#_x0000_t9" style="position:absolute;left:5536;top:10981;width:2443;height:915;v-text-anchor:middle" filled="f">
              <v:textbox style="mso-next-textbox:#_x0000_s52674" inset="0,,0">
                <w:txbxContent>
                  <w:p w:rsidR="002C52BA" w:rsidRDefault="002C52BA" w:rsidP="0079460F">
                    <w:pPr>
                      <w:jc w:val="center"/>
                    </w:pPr>
                    <w:r>
                      <w:t>rankinearaısıtmalı.class</w:t>
                    </w:r>
                  </w:p>
                  <w:p w:rsidR="002C52BA" w:rsidRDefault="002C52BA" w:rsidP="0079460F"/>
                </w:txbxContent>
              </v:textbox>
            </v:shape>
            <v:shape id="_x0000_s52675" type="#_x0000_t32" style="position:absolute;left:6774;top:10531;width:1;height:450" o:connectortype="straight" strokecolor="#943634 [2405]" strokeweight="2.25pt">
              <v:stroke startarrow="oval" endarrow="block" endarrowwidth="wide" endarrowlength="long"/>
            </v:shape>
            <v:shape id="_x0000_s52676" type="#_x0000_t114" style="position:absolute;left:2780;top:8565;width:2141;height:2091" filled="f">
              <v:textbox>
                <w:txbxContent>
                  <w:p w:rsidR="002C52BA" w:rsidRPr="008918F1" w:rsidRDefault="002C52BA" w:rsidP="0079460F">
                    <w:pPr>
                      <w:rPr>
                        <w:b/>
                        <w:i/>
                        <w:sz w:val="20"/>
                        <w:szCs w:val="20"/>
                      </w:rPr>
                    </w:pPr>
                    <w:r w:rsidRPr="008918F1">
                      <w:rPr>
                        <w:b/>
                        <w:i/>
                        <w:sz w:val="20"/>
                        <w:szCs w:val="20"/>
                      </w:rPr>
                      <w:t>Girdiler</w:t>
                    </w:r>
                    <w:r>
                      <w:rPr>
                        <w:b/>
                        <w:i/>
                        <w:sz w:val="20"/>
                        <w:szCs w:val="20"/>
                      </w:rPr>
                      <w:t xml:space="preserve"> (2,3)</w:t>
                    </w:r>
                    <w:r w:rsidRPr="008918F1">
                      <w:rPr>
                        <w:b/>
                        <w:i/>
                        <w:sz w:val="20"/>
                        <w:szCs w:val="20"/>
                      </w:rPr>
                      <w:t>:</w:t>
                    </w:r>
                  </w:p>
                  <w:p w:rsidR="002C52BA" w:rsidRPr="00A03B3B" w:rsidRDefault="002C52BA" w:rsidP="0079460F">
                    <w:pPr>
                      <w:contextualSpacing/>
                      <w:rPr>
                        <w:sz w:val="18"/>
                        <w:szCs w:val="18"/>
                      </w:rPr>
                    </w:pPr>
                    <w:r w:rsidRPr="00A03B3B">
                      <w:rPr>
                        <w:sz w:val="18"/>
                        <w:szCs w:val="18"/>
                      </w:rPr>
                      <w:t>enlem, boylam,</w:t>
                    </w:r>
                  </w:p>
                  <w:p w:rsidR="002C52BA" w:rsidRPr="00A03B3B" w:rsidRDefault="002C52BA" w:rsidP="0079460F">
                    <w:pPr>
                      <w:contextualSpacing/>
                      <w:rPr>
                        <w:sz w:val="18"/>
                        <w:szCs w:val="18"/>
                      </w:rPr>
                    </w:pPr>
                    <w:r w:rsidRPr="00A03B3B">
                      <w:rPr>
                        <w:sz w:val="18"/>
                        <w:szCs w:val="18"/>
                      </w:rPr>
                      <w:t>standart_saat_boylamı,</w:t>
                    </w:r>
                  </w:p>
                  <w:p w:rsidR="002C52BA" w:rsidRPr="00A03B3B" w:rsidRDefault="002C52BA" w:rsidP="0079460F">
                    <w:pPr>
                      <w:rPr>
                        <w:sz w:val="18"/>
                        <w:szCs w:val="18"/>
                      </w:rPr>
                    </w:pPr>
                    <w:r w:rsidRPr="00A03B3B">
                      <w:rPr>
                        <w:sz w:val="18"/>
                        <w:szCs w:val="18"/>
                      </w:rPr>
                      <w:t>yukseklik, iklim,</w:t>
                    </w:r>
                  </w:p>
                  <w:p w:rsidR="002C52BA" w:rsidRPr="00A03B3B" w:rsidRDefault="002C52BA" w:rsidP="0079460F">
                    <w:pPr>
                      <w:rPr>
                        <w:b/>
                        <w:sz w:val="18"/>
                        <w:szCs w:val="18"/>
                      </w:rPr>
                    </w:pPr>
                    <w:r w:rsidRPr="00A03B3B">
                      <w:rPr>
                        <w:b/>
                        <w:sz w:val="18"/>
                        <w:szCs w:val="18"/>
                      </w:rPr>
                      <w:t>day, mounth, standartTime</w:t>
                    </w:r>
                  </w:p>
                </w:txbxContent>
              </v:textbox>
            </v:shape>
            <v:shape id="_x0000_s52677" type="#_x0000_t9" style="position:absolute;left:2780;top:10981;width:2241;height:915;v-text-anchor:middle" filled="f">
              <v:textbox inset="0,,0">
                <w:txbxContent>
                  <w:p w:rsidR="002C52BA" w:rsidRDefault="002C52BA" w:rsidP="0079460F">
                    <w:pPr>
                      <w:jc w:val="center"/>
                    </w:pPr>
                    <w:r>
                      <w:t>radoSUN.class</w:t>
                    </w:r>
                  </w:p>
                </w:txbxContent>
              </v:textbox>
            </v:shape>
            <v:shape id="_x0000_s52678" type="#_x0000_t32" style="position:absolute;left:3935;top:10531;width:0;height:450" o:connectortype="straight" strokecolor="#943634 [2405]" strokeweight="2.25pt">
              <v:stroke startarrow="oval" endarrow="block" endarrowwidth="wide" endarrowlength="long"/>
            </v:shape>
            <v:shape id="_x0000_s52679" type="#_x0000_t9" style="position:absolute;left:9016;top:7964;width:1690;height:1741;v-text-anchor:middle" filled="f">
              <v:textbox inset="0,,0">
                <w:txbxContent>
                  <w:p w:rsidR="002C52BA" w:rsidRPr="00A03B3B" w:rsidRDefault="002C52BA" w:rsidP="0079460F">
                    <w:pPr>
                      <w:rPr>
                        <w:b/>
                      </w:rPr>
                    </w:pPr>
                    <w:r w:rsidRPr="00A03B3B">
                      <w:rPr>
                        <w:b/>
                      </w:rPr>
                      <w:t>steam.class</w:t>
                    </w:r>
                  </w:p>
                </w:txbxContent>
              </v:textbox>
            </v:shape>
            <v:shape id="_x0000_s52680" type="#_x0000_t32" style="position:absolute;left:5860;top:8177;width:914;height:388;flip:x y" o:connectortype="straight" strokecolor="#943634 [2405]" strokeweight="2.25pt">
              <v:stroke startarrow="classic" startarrowlength="long" endarrow="classic" endarrowlength="long"/>
            </v:shape>
            <v:shape id="_x0000_s52681" type="#_x0000_t32" style="position:absolute;left:7979;top:9666;width:1400;height:1779;flip:y" o:connectortype="straight" strokecolor="#31849b [2408]" strokeweight="2.25pt">
              <v:stroke startarrow="classic" startarrowlength="long" endarrow="classic" endarrowlength="long"/>
            </v:shape>
            <v:shape id="_x0000_s52682" type="#_x0000_t32" style="position:absolute;left:6590;top:7651;width:2426;height:1189" o:connectortype="straight" strokecolor="#31849b [2408]" strokeweight="2.25pt">
              <v:stroke startarrow="classic" startarrowlength="long" endarrow="classic" endarrowlength="long"/>
            </v:shape>
            <v:shape id="_x0000_s52683" type="#_x0000_t32" style="position:absolute;left:3994;top:8177;width:489;height:388;flip:y" o:connectortype="straight" strokecolor="#943634 [2405]" strokeweight="2.25pt">
              <v:stroke startarrow="classic" startarrowlength="long" endarrow="classic" endarrowlength="long"/>
            </v:shape>
            <v:shape id="_x0000_s52684" type="#_x0000_t9" style="position:absolute;left:3807;top:7100;width:2783;height:1077;v-text-anchor:middle" filled="f" strokecolor="black [3213]" strokeweight="2.25pt">
              <v:stroke endarrowwidth="wide" endarrowlength="long"/>
              <v:textbox inset="0,,0">
                <w:txbxContent>
                  <w:p w:rsidR="002C52BA" w:rsidRDefault="002C52BA" w:rsidP="0079460F">
                    <w:pPr>
                      <w:jc w:val="center"/>
                    </w:pPr>
                    <w:r w:rsidRPr="00440C8F">
                      <w:t>Hybrit_Power_Plant</w:t>
                    </w:r>
                    <w:r>
                      <w:t>.class</w:t>
                    </w:r>
                  </w:p>
                </w:txbxContent>
              </v:textbox>
            </v:shape>
            <v:shape id="_x0000_s52685" type="#_x0000_t114" style="position:absolute;left:2294;top:4971;width:5810;height:1829" filled="f">
              <v:textbox>
                <w:txbxContent>
                  <w:p w:rsidR="002C52BA" w:rsidRDefault="002C52BA" w:rsidP="0079460F">
                    <w:pPr>
                      <w:rPr>
                        <w:b/>
                        <w:i/>
                        <w:sz w:val="20"/>
                        <w:szCs w:val="20"/>
                      </w:rPr>
                    </w:pPr>
                    <w:r w:rsidRPr="008918F1">
                      <w:rPr>
                        <w:b/>
                        <w:i/>
                        <w:sz w:val="20"/>
                        <w:szCs w:val="20"/>
                      </w:rPr>
                      <w:t>Girdiler:</w:t>
                    </w:r>
                  </w:p>
                  <w:p w:rsidR="002C52BA" w:rsidRPr="005F5D25" w:rsidRDefault="002C52BA" w:rsidP="0079460F">
                    <w:pPr>
                      <w:pStyle w:val="ListParagraph"/>
                      <w:numPr>
                        <w:ilvl w:val="0"/>
                        <w:numId w:val="10"/>
                      </w:numPr>
                      <w:spacing w:line="276" w:lineRule="auto"/>
                      <w:rPr>
                        <w:sz w:val="18"/>
                        <w:szCs w:val="18"/>
                      </w:rPr>
                    </w:pPr>
                    <w:r w:rsidRPr="005F5D25">
                      <w:rPr>
                        <w:sz w:val="18"/>
                        <w:szCs w:val="18"/>
                      </w:rPr>
                      <w:t>santral gücü, T_CSP_max</w:t>
                    </w:r>
                  </w:p>
                  <w:p w:rsidR="002C52BA" w:rsidRPr="005F5D25" w:rsidRDefault="002C52BA" w:rsidP="0079460F">
                    <w:pPr>
                      <w:pStyle w:val="ListParagraph"/>
                      <w:numPr>
                        <w:ilvl w:val="0"/>
                        <w:numId w:val="10"/>
                      </w:numPr>
                      <w:spacing w:line="276" w:lineRule="auto"/>
                      <w:rPr>
                        <w:b/>
                        <w:sz w:val="18"/>
                        <w:szCs w:val="18"/>
                      </w:rPr>
                    </w:pPr>
                    <w:r w:rsidRPr="005F5D25">
                      <w:rPr>
                        <w:b/>
                        <w:sz w:val="18"/>
                        <w:szCs w:val="18"/>
                      </w:rPr>
                      <w:t>day, mounth, standartTime</w:t>
                    </w:r>
                  </w:p>
                  <w:p w:rsidR="002C52BA" w:rsidRPr="005F5D25" w:rsidRDefault="002C52BA" w:rsidP="0079460F">
                    <w:pPr>
                      <w:pStyle w:val="ListParagraph"/>
                      <w:numPr>
                        <w:ilvl w:val="0"/>
                        <w:numId w:val="10"/>
                      </w:numPr>
                      <w:spacing w:line="276" w:lineRule="auto"/>
                      <w:rPr>
                        <w:sz w:val="18"/>
                        <w:szCs w:val="18"/>
                      </w:rPr>
                    </w:pPr>
                    <w:r w:rsidRPr="005F5D25">
                      <w:rPr>
                        <w:sz w:val="18"/>
                        <w:szCs w:val="18"/>
                      </w:rPr>
                      <w:t>enlem,  boylam, standart_saat_boylamı, yukseklik, iklim</w:t>
                    </w:r>
                  </w:p>
                  <w:p w:rsidR="002C52BA" w:rsidRPr="005F5D25" w:rsidRDefault="002C52BA" w:rsidP="0079460F">
                    <w:pPr>
                      <w:pStyle w:val="ListParagraph"/>
                      <w:numPr>
                        <w:ilvl w:val="0"/>
                        <w:numId w:val="10"/>
                      </w:numPr>
                      <w:rPr>
                        <w:sz w:val="18"/>
                        <w:szCs w:val="18"/>
                      </w:rPr>
                    </w:pPr>
                    <w:r w:rsidRPr="005F5D25">
                      <w:rPr>
                        <w:sz w:val="18"/>
                        <w:szCs w:val="18"/>
                      </w:rPr>
                      <w:t>mi,  T[1], P[1], Paraısıtma, T[3], P[4], etaiti, etaipi</w:t>
                    </w:r>
                  </w:p>
                  <w:p w:rsidR="002C52BA" w:rsidRDefault="002C52BA" w:rsidP="0079460F">
                    <w:pPr>
                      <w:rPr>
                        <w:sz w:val="18"/>
                        <w:szCs w:val="18"/>
                      </w:rPr>
                    </w:pPr>
                  </w:p>
                  <w:p w:rsidR="002C52BA" w:rsidRPr="008918F1" w:rsidRDefault="002C52BA" w:rsidP="0079460F">
                    <w:pPr>
                      <w:rPr>
                        <w:sz w:val="18"/>
                        <w:szCs w:val="18"/>
                      </w:rPr>
                    </w:pPr>
                  </w:p>
                  <w:p w:rsidR="002C52BA" w:rsidRDefault="002C52BA" w:rsidP="0079460F"/>
                </w:txbxContent>
              </v:textbox>
            </v:shape>
            <v:shape id="_x0000_s52686" type="#_x0000_t32" style="position:absolute;left:5197;top:6687;width:1;height:413" o:connectortype="straight" strokecolor="#943634 [2405]" strokeweight="2.25pt">
              <v:stroke startarrow="oval" endarrow="block" endarrowwidth="wide" endarrowlength="long"/>
            </v:shape>
          </v:group>
        </w:pict>
      </w:r>
    </w:p>
    <w:p w:rsidR="00275EB0" w:rsidRDefault="00275EB0"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79460F" w:rsidRDefault="0079460F" w:rsidP="001D70B8">
      <w:pPr>
        <w:pStyle w:val="ListParagraph"/>
        <w:spacing w:line="360" w:lineRule="auto"/>
        <w:ind w:left="0"/>
        <w:rPr>
          <w:rFonts w:eastAsiaTheme="minorHAnsi"/>
          <w:lang w:eastAsia="en-US"/>
        </w:rPr>
      </w:pPr>
    </w:p>
    <w:p w:rsidR="00275EB0" w:rsidRDefault="00275EB0" w:rsidP="001D70B8">
      <w:pPr>
        <w:pStyle w:val="ListParagraph"/>
        <w:spacing w:line="360" w:lineRule="auto"/>
        <w:ind w:left="0"/>
        <w:rPr>
          <w:rFonts w:eastAsiaTheme="minorHAnsi"/>
          <w:lang w:eastAsia="en-US"/>
        </w:rPr>
      </w:pPr>
    </w:p>
    <w:p w:rsidR="00275EB0" w:rsidRDefault="00275EB0" w:rsidP="001D70B8">
      <w:pPr>
        <w:pStyle w:val="ListParagraph"/>
        <w:spacing w:line="360" w:lineRule="auto"/>
        <w:ind w:left="0"/>
        <w:rPr>
          <w:rFonts w:eastAsiaTheme="minorHAnsi"/>
          <w:lang w:eastAsia="en-US"/>
        </w:rPr>
      </w:pPr>
    </w:p>
    <w:p w:rsidR="00275EB0" w:rsidRDefault="00275EB0" w:rsidP="001D70B8">
      <w:pPr>
        <w:pStyle w:val="ListParagraph"/>
        <w:spacing w:line="360" w:lineRule="auto"/>
        <w:ind w:left="0"/>
        <w:rPr>
          <w:rFonts w:eastAsiaTheme="minorHAnsi"/>
          <w:lang w:eastAsia="en-US"/>
        </w:rPr>
      </w:pPr>
    </w:p>
    <w:p w:rsidR="003245B6" w:rsidRDefault="003245B6" w:rsidP="001D70B8">
      <w:pPr>
        <w:pStyle w:val="ListParagraph"/>
        <w:spacing w:line="360" w:lineRule="auto"/>
        <w:ind w:left="0"/>
        <w:rPr>
          <w:rFonts w:eastAsiaTheme="minorHAnsi"/>
          <w:lang w:eastAsia="en-US"/>
        </w:rPr>
      </w:pPr>
    </w:p>
    <w:p w:rsidR="002D4BB7" w:rsidRDefault="002D4BB7" w:rsidP="001D70B8">
      <w:pPr>
        <w:pStyle w:val="ListParagraph"/>
        <w:spacing w:line="360" w:lineRule="auto"/>
        <w:ind w:left="0"/>
        <w:rPr>
          <w:rFonts w:eastAsiaTheme="minorHAnsi"/>
          <w:lang w:eastAsia="en-US"/>
        </w:rPr>
      </w:pPr>
    </w:p>
    <w:p w:rsidR="002D4BB7" w:rsidRDefault="002D4BB7" w:rsidP="001D70B8">
      <w:pPr>
        <w:pStyle w:val="ListParagraph"/>
        <w:spacing w:line="360" w:lineRule="auto"/>
        <w:ind w:left="0"/>
        <w:rPr>
          <w:rFonts w:eastAsiaTheme="minorHAnsi"/>
          <w:lang w:eastAsia="en-US"/>
        </w:rPr>
      </w:pPr>
    </w:p>
    <w:p w:rsidR="00BA1E82" w:rsidRDefault="00837F85" w:rsidP="00837F85">
      <w:pPr>
        <w:pStyle w:val="Heading2"/>
      </w:pPr>
      <w:bookmarkStart w:id="41" w:name="_Toc294085872"/>
      <w:r>
        <w:lastRenderedPageBreak/>
        <w:t>Modelin Bilgisayar Programının Testi ve Değerlendirmeler</w:t>
      </w:r>
      <w:bookmarkEnd w:id="41"/>
    </w:p>
    <w:p w:rsidR="002D4BB7" w:rsidRDefault="002D4BB7" w:rsidP="002D4BB7">
      <w:pPr>
        <w:rPr>
          <w:rFonts w:eastAsiaTheme="minorHAnsi"/>
          <w:lang w:eastAsia="en-US"/>
        </w:rPr>
      </w:pPr>
    </w:p>
    <w:p w:rsidR="001C1D86" w:rsidRDefault="001C1D86" w:rsidP="001C1D86">
      <w:pPr>
        <w:spacing w:line="360" w:lineRule="auto"/>
        <w:rPr>
          <w:rFonts w:eastAsiaTheme="minorEastAsia"/>
          <w:b/>
        </w:rPr>
      </w:pPr>
      <w:r w:rsidRPr="00B05994">
        <w:rPr>
          <w:rFonts w:eastAsiaTheme="minorEastAsia"/>
          <w:b/>
        </w:rPr>
        <w:t>Verilenler;</w:t>
      </w:r>
    </w:p>
    <w:p w:rsidR="001C1D86" w:rsidRPr="00B05994" w:rsidRDefault="001C1D86" w:rsidP="001C1D86">
      <w:pPr>
        <w:spacing w:line="360" w:lineRule="auto"/>
        <w:rPr>
          <w:rFonts w:eastAsiaTheme="minorEastAsia"/>
          <w:i/>
        </w:rPr>
      </w:pPr>
      <w:r>
        <w:rPr>
          <w:rFonts w:eastAsiaTheme="minorEastAsia"/>
          <w:i/>
        </w:rPr>
        <w:t>Konum</w:t>
      </w:r>
      <w:r w:rsidRPr="00B05994">
        <w:rPr>
          <w:rFonts w:eastAsiaTheme="minorEastAsia"/>
          <w:i/>
        </w:rPr>
        <w:t>;</w:t>
      </w:r>
    </w:p>
    <w:p w:rsidR="001C1D86" w:rsidRPr="004E2531" w:rsidRDefault="001C1D86" w:rsidP="001C1D86">
      <w:pPr>
        <w:spacing w:line="360" w:lineRule="auto"/>
        <w:rPr>
          <w:rFonts w:eastAsiaTheme="minorEastAsia"/>
          <w:vertAlign w:val="superscript"/>
        </w:rPr>
      </w:pPr>
      <w:r w:rsidRPr="004E2531">
        <w:rPr>
          <w:rFonts w:eastAsiaTheme="minorEastAsia"/>
        </w:rPr>
        <w:t>ENLEM: 38.4</w:t>
      </w:r>
      <w:r w:rsidRPr="004E2531">
        <w:rPr>
          <w:rFonts w:eastAsiaTheme="minorEastAsia"/>
          <w:vertAlign w:val="superscript"/>
        </w:rPr>
        <w:t>O</w:t>
      </w:r>
    </w:p>
    <w:p w:rsidR="001C1D86" w:rsidRPr="004E2531" w:rsidRDefault="001C1D86" w:rsidP="001C1D86">
      <w:pPr>
        <w:spacing w:line="360" w:lineRule="auto"/>
        <w:rPr>
          <w:rFonts w:eastAsiaTheme="minorEastAsia"/>
          <w:vertAlign w:val="superscript"/>
        </w:rPr>
      </w:pPr>
      <w:r w:rsidRPr="004E2531">
        <w:rPr>
          <w:rFonts w:eastAsiaTheme="minorEastAsia"/>
        </w:rPr>
        <w:t>BOYLAM: -27.25</w:t>
      </w:r>
      <w:r w:rsidRPr="004E2531">
        <w:rPr>
          <w:rFonts w:eastAsiaTheme="minorEastAsia"/>
          <w:vertAlign w:val="superscript"/>
        </w:rPr>
        <w:t>O</w:t>
      </w:r>
    </w:p>
    <w:p w:rsidR="001C1D86" w:rsidRPr="004E2531" w:rsidRDefault="001C1D86" w:rsidP="001C1D86">
      <w:pPr>
        <w:spacing w:line="360" w:lineRule="auto"/>
        <w:rPr>
          <w:rFonts w:eastAsiaTheme="minorEastAsia"/>
        </w:rPr>
      </w:pPr>
      <w:r w:rsidRPr="004E2531">
        <w:rPr>
          <w:rFonts w:eastAsiaTheme="minorEastAsia"/>
        </w:rPr>
        <w:t>İKLİM TÜRÜ: Yarı Tropikal</w:t>
      </w:r>
    </w:p>
    <w:p w:rsidR="001C1D86" w:rsidRPr="004E2531" w:rsidRDefault="001C1D86" w:rsidP="001C1D86">
      <w:pPr>
        <w:spacing w:line="360" w:lineRule="auto"/>
        <w:rPr>
          <w:rFonts w:eastAsiaTheme="minorEastAsia"/>
        </w:rPr>
      </w:pPr>
      <w:r w:rsidRPr="004E2531">
        <w:rPr>
          <w:rFonts w:eastAsiaTheme="minorEastAsia"/>
        </w:rPr>
        <w:t>STANDART SAAT BOYLAMI: -45</w:t>
      </w:r>
      <w:r w:rsidRPr="004E2531">
        <w:rPr>
          <w:rFonts w:eastAsiaTheme="minorEastAsia"/>
          <w:vertAlign w:val="superscript"/>
        </w:rPr>
        <w:t>O</w:t>
      </w:r>
      <w:r w:rsidRPr="004E2531">
        <w:rPr>
          <w:rFonts w:eastAsiaTheme="minorEastAsia"/>
        </w:rPr>
        <w:t xml:space="preserve"> (yaz saati uygulamasına göre)</w:t>
      </w:r>
    </w:p>
    <w:p w:rsidR="001C1D86" w:rsidRPr="004E2531" w:rsidRDefault="001C1D86" w:rsidP="001C1D86">
      <w:pPr>
        <w:spacing w:line="360" w:lineRule="auto"/>
        <w:rPr>
          <w:rFonts w:eastAsiaTheme="minorEastAsia"/>
        </w:rPr>
      </w:pPr>
      <w:r w:rsidRPr="004E2531">
        <w:rPr>
          <w:rFonts w:eastAsiaTheme="minorEastAsia"/>
        </w:rPr>
        <w:t>DENİZ SEVİYESİNDEN YÜKSEKLİK: 0,01 km</w:t>
      </w:r>
    </w:p>
    <w:p w:rsidR="001C1D86" w:rsidRPr="004E2531" w:rsidRDefault="001C1D86" w:rsidP="001C1D86">
      <w:pPr>
        <w:spacing w:line="360" w:lineRule="auto"/>
        <w:rPr>
          <w:rFonts w:eastAsiaTheme="minorEastAsia"/>
        </w:rPr>
      </w:pPr>
      <w:r w:rsidRPr="004E2531">
        <w:rPr>
          <w:rFonts w:eastAsiaTheme="minorEastAsia"/>
        </w:rPr>
        <w:t>AY: 08</w:t>
      </w:r>
      <w:r>
        <w:rPr>
          <w:rFonts w:eastAsiaTheme="minorEastAsia"/>
        </w:rPr>
        <w:t xml:space="preserve"> (opsiyonel)</w:t>
      </w:r>
    </w:p>
    <w:p w:rsidR="001C1D86" w:rsidRDefault="001C1D86" w:rsidP="001C1D86">
      <w:pPr>
        <w:spacing w:line="360" w:lineRule="auto"/>
        <w:rPr>
          <w:rFonts w:eastAsiaTheme="minorEastAsia"/>
        </w:rPr>
      </w:pPr>
      <w:r w:rsidRPr="004E2531">
        <w:rPr>
          <w:rFonts w:eastAsiaTheme="minorEastAsia"/>
        </w:rPr>
        <w:t>GÜN: 21</w:t>
      </w:r>
      <w:r>
        <w:rPr>
          <w:rFonts w:eastAsiaTheme="minorEastAsia"/>
        </w:rPr>
        <w:t>(opsiyonel)</w:t>
      </w:r>
    </w:p>
    <w:p w:rsidR="001C1D86" w:rsidRDefault="001C1D86" w:rsidP="002D4BB7">
      <w:pPr>
        <w:rPr>
          <w:rFonts w:eastAsiaTheme="minorHAnsi"/>
          <w:lang w:eastAsia="en-US"/>
        </w:rPr>
      </w:pPr>
    </w:p>
    <w:p w:rsidR="001C1D86" w:rsidRDefault="001C1D86" w:rsidP="001C1D86">
      <w:pPr>
        <w:pStyle w:val="ListParagraph"/>
        <w:spacing w:line="360" w:lineRule="auto"/>
        <w:ind w:left="0" w:firstLine="576"/>
        <w:rPr>
          <w:rFonts w:eastAsiaTheme="minorHAnsi"/>
          <w:lang w:eastAsia="en-US"/>
        </w:rPr>
      </w:pPr>
      <w:r>
        <w:rPr>
          <w:rFonts w:eastAsia="DFKai-SB"/>
        </w:rPr>
        <w:t xml:space="preserve">Ara ısıtmalı rankine çevrimini için </w:t>
      </w:r>
      <w:r>
        <w:rPr>
          <w:rFonts w:eastAsiaTheme="minorHAnsi"/>
          <w:lang w:eastAsia="en-US"/>
        </w:rPr>
        <w:t>Verilenler;</w:t>
      </w:r>
    </w:p>
    <w:p w:rsidR="001C1D86" w:rsidRDefault="001C1D86" w:rsidP="001C1D86">
      <w:pPr>
        <w:spacing w:line="360" w:lineRule="auto"/>
        <w:ind w:firstLine="576"/>
        <w:rPr>
          <w:rFonts w:eastAsia="DFKai-SB"/>
        </w:rPr>
      </w:pPr>
      <w:r>
        <w:rPr>
          <w:rFonts w:eastAsia="DFKai-SB"/>
        </w:rPr>
        <w:t>P</w:t>
      </w:r>
      <w:r>
        <w:rPr>
          <w:rFonts w:eastAsia="DFKai-SB"/>
          <w:vertAlign w:val="subscript"/>
        </w:rPr>
        <w:t>1</w:t>
      </w:r>
      <w:r>
        <w:rPr>
          <w:rFonts w:eastAsia="DFKai-SB"/>
        </w:rPr>
        <w:t xml:space="preserve">= 15MPa </w:t>
      </w:r>
    </w:p>
    <w:p w:rsidR="001C1D86" w:rsidRDefault="001C1D86" w:rsidP="001C1D86">
      <w:pPr>
        <w:spacing w:line="360" w:lineRule="auto"/>
        <w:ind w:firstLine="576"/>
        <w:rPr>
          <w:rFonts w:eastAsia="DFKai-SB"/>
        </w:rPr>
      </w:pPr>
      <w:r>
        <w:rPr>
          <w:rFonts w:eastAsia="DFKai-SB"/>
        </w:rPr>
        <w:t>T</w:t>
      </w:r>
      <w:r>
        <w:rPr>
          <w:rFonts w:eastAsia="DFKai-SB"/>
          <w:vertAlign w:val="subscript"/>
        </w:rPr>
        <w:t>1</w:t>
      </w:r>
      <w:r>
        <w:rPr>
          <w:rFonts w:eastAsia="DFKai-SB"/>
        </w:rPr>
        <w:t xml:space="preserve">= </w:t>
      </w:r>
      <w:r w:rsidRPr="007473C7">
        <w:rPr>
          <w:rFonts w:eastAsia="DFKai-SB"/>
        </w:rPr>
        <w:t>600</w:t>
      </w:r>
      <w:r>
        <w:rPr>
          <w:rFonts w:eastAsia="DFKai-SB"/>
        </w:rPr>
        <w:t xml:space="preserve"> </w:t>
      </w:r>
      <w:r w:rsidRPr="007473C7">
        <w:rPr>
          <w:rFonts w:eastAsia="DFKai-SB"/>
          <w:vertAlign w:val="superscript"/>
        </w:rPr>
        <w:t>0</w:t>
      </w:r>
      <w:r w:rsidRPr="007473C7">
        <w:rPr>
          <w:rFonts w:eastAsia="DFKai-SB"/>
        </w:rPr>
        <w:t>C</w:t>
      </w:r>
      <w:r>
        <w:rPr>
          <w:rFonts w:eastAsia="DFKai-SB"/>
        </w:rPr>
        <w:t xml:space="preserve"> </w:t>
      </w:r>
    </w:p>
    <w:p w:rsidR="001C1D86" w:rsidRDefault="001C1D86" w:rsidP="001C1D86">
      <w:pPr>
        <w:spacing w:line="360" w:lineRule="auto"/>
        <w:ind w:firstLine="576"/>
        <w:rPr>
          <w:rFonts w:eastAsia="DFKai-SB"/>
        </w:rPr>
      </w:pPr>
      <w:r>
        <w:rPr>
          <w:rFonts w:eastAsia="DFKai-SB"/>
        </w:rPr>
        <w:t>P</w:t>
      </w:r>
      <w:r>
        <w:rPr>
          <w:rFonts w:eastAsia="DFKai-SB"/>
          <w:vertAlign w:val="subscript"/>
        </w:rPr>
        <w:t>4</w:t>
      </w:r>
      <w:r>
        <w:rPr>
          <w:rFonts w:eastAsia="DFKai-SB"/>
        </w:rPr>
        <w:t xml:space="preserve">= 10kPa  </w:t>
      </w:r>
    </w:p>
    <w:p w:rsidR="001C1D86" w:rsidRDefault="001C1D86" w:rsidP="001C1D86">
      <w:pPr>
        <w:spacing w:line="360" w:lineRule="auto"/>
        <w:ind w:firstLine="576"/>
        <w:rPr>
          <w:rFonts w:eastAsia="DFKai-SB"/>
        </w:rPr>
      </w:pPr>
      <w:r w:rsidRPr="001C1D86">
        <w:rPr>
          <w:rFonts w:eastAsia="DFKai-SB"/>
        </w:rPr>
        <w:t>P</w:t>
      </w:r>
      <w:r w:rsidRPr="001C1D86">
        <w:rPr>
          <w:rFonts w:eastAsia="DFKai-SB"/>
          <w:vertAlign w:val="subscript"/>
        </w:rPr>
        <w:t>araısıtma</w:t>
      </w:r>
      <w:r>
        <w:rPr>
          <w:rFonts w:eastAsia="DFKai-SB"/>
        </w:rPr>
        <w:t xml:space="preserve">= 4MPa </w:t>
      </w:r>
    </w:p>
    <w:p w:rsidR="001C1D86" w:rsidRDefault="001C1D86" w:rsidP="001C1D86">
      <w:pPr>
        <w:spacing w:line="360" w:lineRule="auto"/>
        <w:ind w:firstLine="576"/>
        <w:rPr>
          <w:rFonts w:eastAsia="DFKai-SB"/>
        </w:rPr>
      </w:pPr>
      <w:r>
        <w:rPr>
          <w:rFonts w:eastAsia="DFKai-SB"/>
        </w:rPr>
        <w:t>T</w:t>
      </w:r>
      <w:r>
        <w:rPr>
          <w:rFonts w:eastAsia="DFKai-SB"/>
          <w:vertAlign w:val="subscript"/>
        </w:rPr>
        <w:t>3</w:t>
      </w:r>
      <w:r>
        <w:rPr>
          <w:rFonts w:eastAsia="DFKai-SB"/>
        </w:rPr>
        <w:t>=</w:t>
      </w:r>
      <w:r w:rsidRPr="007473C7">
        <w:rPr>
          <w:rFonts w:eastAsia="DFKai-SB"/>
        </w:rPr>
        <w:t>600</w:t>
      </w:r>
      <w:r>
        <w:rPr>
          <w:rFonts w:eastAsia="DFKai-SB"/>
        </w:rPr>
        <w:t xml:space="preserve"> </w:t>
      </w:r>
      <w:r w:rsidRPr="007473C7">
        <w:rPr>
          <w:rFonts w:eastAsia="DFKai-SB"/>
          <w:vertAlign w:val="superscript"/>
        </w:rPr>
        <w:t>0</w:t>
      </w:r>
      <w:r w:rsidRPr="007473C7">
        <w:rPr>
          <w:rFonts w:eastAsia="DFKai-SB"/>
        </w:rPr>
        <w:t>C</w:t>
      </w:r>
      <w:r>
        <w:rPr>
          <w:rFonts w:eastAsia="DFKai-SB"/>
        </w:rPr>
        <w:t xml:space="preserve"> </w:t>
      </w:r>
    </w:p>
    <w:p w:rsidR="001C1D86" w:rsidRDefault="001C1D86" w:rsidP="001C1D86">
      <w:pPr>
        <w:spacing w:line="360" w:lineRule="auto"/>
        <w:ind w:firstLine="576"/>
        <w:rPr>
          <w:rFonts w:eastAsia="DFKai-SB"/>
        </w:rPr>
      </w:pPr>
      <w:r>
        <w:rPr>
          <w:rFonts w:eastAsia="DFKai-SB"/>
        </w:rPr>
        <w:t>Türbin ve  pompa verimleri “1” kabul edilmaktedir.</w:t>
      </w:r>
    </w:p>
    <w:p w:rsidR="001C1D86" w:rsidRDefault="001C1D86" w:rsidP="002D4BB7">
      <w:pPr>
        <w:rPr>
          <w:rFonts w:eastAsiaTheme="minorHAnsi"/>
          <w:lang w:eastAsia="en-US"/>
        </w:rPr>
      </w:pPr>
    </w:p>
    <w:p w:rsidR="001C1D86" w:rsidRDefault="001C1D86" w:rsidP="002D4BB7">
      <w:pPr>
        <w:rPr>
          <w:rFonts w:eastAsiaTheme="minorHAnsi"/>
          <w:lang w:eastAsia="en-US"/>
        </w:rPr>
      </w:pPr>
      <w:r>
        <w:rPr>
          <w:rFonts w:eastAsiaTheme="minorHAnsi"/>
          <w:lang w:eastAsia="en-US"/>
        </w:rPr>
        <w:t>İstenilen güç: 100MW</w:t>
      </w:r>
    </w:p>
    <w:p w:rsidR="001C1D86" w:rsidRDefault="001C1D86" w:rsidP="002D4BB7">
      <w:pPr>
        <w:rPr>
          <w:rFonts w:eastAsiaTheme="minorHAnsi"/>
          <w:lang w:eastAsia="en-US"/>
        </w:rPr>
      </w:pPr>
      <w:r>
        <w:rPr>
          <w:rFonts w:eastAsiaTheme="minorHAnsi"/>
          <w:lang w:eastAsia="en-US"/>
        </w:rPr>
        <w:t xml:space="preserve">T_CSP_max: 400 </w:t>
      </w:r>
      <w:r w:rsidRPr="007473C7">
        <w:rPr>
          <w:rFonts w:eastAsia="DFKai-SB"/>
          <w:vertAlign w:val="superscript"/>
        </w:rPr>
        <w:t>0</w:t>
      </w:r>
      <w:r w:rsidRPr="007473C7">
        <w:rPr>
          <w:rFonts w:eastAsia="DFKai-SB"/>
        </w:rPr>
        <w:t>C</w:t>
      </w:r>
    </w:p>
    <w:p w:rsidR="001C1D86" w:rsidRDefault="001C1D86" w:rsidP="002D4BB7">
      <w:pPr>
        <w:rPr>
          <w:rFonts w:eastAsiaTheme="minorHAnsi"/>
          <w:lang w:eastAsia="en-US"/>
        </w:rPr>
      </w:pPr>
    </w:p>
    <w:p w:rsidR="002D4BB7" w:rsidRDefault="002D4BB7" w:rsidP="002D4BB7">
      <w:pPr>
        <w:rPr>
          <w:rFonts w:eastAsiaTheme="minorHAnsi"/>
          <w:lang w:eastAsia="en-US"/>
        </w:rPr>
      </w:pPr>
    </w:p>
    <w:p w:rsidR="001C1D86" w:rsidRDefault="001778C7" w:rsidP="002D4BB7">
      <w:pPr>
        <w:rPr>
          <w:rFonts w:eastAsiaTheme="minorHAnsi"/>
          <w:lang w:eastAsia="en-US"/>
        </w:rPr>
      </w:pPr>
      <w:r>
        <w:rPr>
          <w:rFonts w:eastAsiaTheme="minorHAnsi"/>
          <w:noProof/>
        </w:rPr>
        <w:pict>
          <v:group id="_x0000_s52687" style="position:absolute;margin-left:-4.05pt;margin-top:1.6pt;width:434.95pt;height:232.4pt;z-index:251891712" coordorigin="1866,10277" coordsize="8699,4648">
            <v:shape id="_x0000_s52688" type="#_x0000_t32" style="position:absolute;left:4220;top:14925;width:5809;height:0" o:connectortype="straight">
              <v:stroke endarrow="block"/>
            </v:shape>
            <v:shape id="_x0000_s52689" type="#_x0000_t32" style="position:absolute;left:4220;top:10277;width:0;height:4648;flip:y" o:connectortype="straight">
              <v:stroke endarrow="block"/>
            </v:shape>
            <v:shape id="_x0000_s52690" type="#_x0000_t202" style="position:absolute;left:3469;top:10277;width:1262;height:492" filled="f" stroked="f">
              <v:textbox style="mso-next-textbox:#_x0000_s52690">
                <w:txbxContent>
                  <w:p w:rsidR="002C52BA" w:rsidRPr="00BD020A" w:rsidRDefault="002C52BA" w:rsidP="002D4BB7">
                    <w:pPr>
                      <w:rPr>
                        <w:i/>
                      </w:rPr>
                    </w:pPr>
                    <w:r w:rsidRPr="00BD020A">
                      <w:rPr>
                        <w:i/>
                      </w:rPr>
                      <w:t xml:space="preserve">T, </w:t>
                    </w:r>
                    <w:r w:rsidRPr="00BD020A">
                      <w:rPr>
                        <w:i/>
                        <w:vertAlign w:val="superscript"/>
                      </w:rPr>
                      <w:t>0</w:t>
                    </w:r>
                    <w:r w:rsidRPr="00BD020A">
                      <w:rPr>
                        <w:i/>
                      </w:rPr>
                      <w:t xml:space="preserve">C </w:t>
                    </w:r>
                  </w:p>
                </w:txbxContent>
              </v:textbox>
            </v:shape>
            <v:shape id="_x0000_s52691" style="position:absolute;left:4456;top:11391;width:5309;height:3446" coordsize="3719,2984" path="m,2984v43,-50,86,-100,138,-200c190,2684,240,2550,313,2383v73,-167,190,-422,263,-601c649,1603,680,1487,751,1306,822,1125,935,858,1002,693v67,-165,98,-272,150,-376c1204,213,1255,119,1315,67,1375,15,1447,,1510,4v63,4,127,46,180,88c1743,134,1759,161,1828,255v69,94,164,214,276,400c2216,841,2393,1187,2501,1369v108,182,160,232,252,376c2845,1889,2971,2104,3055,2233v84,129,128,198,201,288c3329,2611,3419,2694,3496,2771v77,77,188,169,223,213e" filled="f">
              <v:path arrowok="t"/>
            </v:shape>
            <v:group id="_x0000_s52692" style="position:absolute;left:4456;top:10875;width:4397;height:3398" coordorigin="2517,4207" coordsize="3080,2943">
              <v:shape id="_x0000_s52693" type="#_x0000_t32" style="position:absolute;left:2517;top:5084;width:1102;height:2066;flip:y" o:connectortype="straight" strokecolor="#943634 [2405]" strokeweight="1.75pt"/>
              <v:shape id="_x0000_s52694" type="#_x0000_t32" style="position:absolute;left:3619;top:5084;width:889;height:0" o:connectortype="straight" strokecolor="#943634 [2405]" strokeweight="1.75pt"/>
              <v:shape id="_x0000_s52695" style="position:absolute;left:4508;top:4207;width:510;height:877" coordsize="510,877" path="m,877c42,850,84,824,138,752,192,680,263,572,325,447,387,322,478,79,510,e" filled="f" strokecolor="#943634 [2405]" strokeweight="1.75pt">
                <v:path arrowok="t"/>
              </v:shape>
              <v:shape id="_x0000_s52696" type="#_x0000_t32" style="position:absolute;left:5018;top:4207;width:0;height:1117" o:connectortype="straight" strokecolor="#943634 [2405]" strokeweight="1.75pt"/>
              <v:shape id="_x0000_s52697" style="position:absolute;left:4999;top:4207;width:598;height:1117" coordsize="510,877" path="m,877c42,850,84,824,138,752,192,680,263,572,325,447,387,322,478,79,510,e" filled="f" strokecolor="#943634 [2405]" strokeweight="1.75pt">
                <v:path arrowok="t"/>
              </v:shape>
              <v:shape id="_x0000_s52698" type="#_x0000_t32" style="position:absolute;left:5597;top:4207;width:0;height:2868" o:connectortype="straight" strokecolor="#943634 [2405]" strokeweight="1.75pt"/>
              <v:shape id="_x0000_s52699" type="#_x0000_t32" style="position:absolute;left:2805;top:7075;width:2792;height:0;flip:x" o:connectortype="straight" strokecolor="#943634 [2405]" strokeweight="1.75pt"/>
              <v:shape id="_x0000_s52700" type="#_x0000_t32" style="position:absolute;left:2805;top:6574;width:0;height:501;flip:y" o:connectortype="straight" strokecolor="#943634 [2405]" strokeweight="1.75pt"/>
              <v:shape id="_x0000_s52701" type="#_x0000_t32" style="position:absolute;left:4114;top:7075;width:319;height:0;flip:x" o:connectortype="straight" strokecolor="#943634 [2405]" strokeweight="1.75pt">
                <v:stroke endarrow="block"/>
              </v:shape>
              <v:shape id="_x0000_s52702" type="#_x0000_t32" style="position:absolute;left:5597;top:5447;width:0;height:463" o:connectortype="straight" strokecolor="#943634 [2405]" strokeweight="1.75pt">
                <v:stroke endarrow="block"/>
              </v:shape>
              <v:shape id="_x0000_s52703" type="#_x0000_t32" style="position:absolute;left:3907;top:5084;width:198;height:0" o:connectortype="straight" strokecolor="#943634 [2405]" strokeweight="1.75pt">
                <v:stroke endarrow="block"/>
              </v:shape>
              <v:shape id="_x0000_s52704" type="#_x0000_t32" style="position:absolute;left:2805;top:6774;width:0;height:151;flip:y" o:connectortype="straight" strokecolor="#943634 [2405]" strokeweight="1.75pt">
                <v:stroke endarrow="block"/>
              </v:shape>
              <v:shape id="_x0000_s52705" type="#_x0000_t32" style="position:absolute;left:5018;top:4520;width:0;height:363" o:connectortype="straight" strokecolor="#943634 [2405]" strokeweight="1.75pt">
                <v:stroke endarrow="block"/>
              </v:shape>
            </v:group>
            <v:shape id="_x0000_s52706" type="#_x0000_t202" style="position:absolute;left:7873;top:10544;width:419;height:331" filled="f" stroked="f">
              <v:textbox style="mso-next-textbox:#_x0000_s52706" inset="0,0,0,0">
                <w:txbxContent>
                  <w:p w:rsidR="002C52BA" w:rsidRPr="003721BF" w:rsidRDefault="002C52BA" w:rsidP="002D4BB7">
                    <w:r w:rsidRPr="003721BF">
                      <w:t xml:space="preserve"> [1] </w:t>
                    </w:r>
                  </w:p>
                </w:txbxContent>
              </v:textbox>
            </v:shape>
            <v:shape id="_x0000_s52707" type="#_x0000_t202" style="position:absolute;left:7873;top:12165;width:419;height:331" filled="f" stroked="f">
              <v:textbox style="mso-next-textbox:#_x0000_s52707" inset="0,0,0,0">
                <w:txbxContent>
                  <w:p w:rsidR="002C52BA" w:rsidRPr="003721BF" w:rsidRDefault="002C52BA" w:rsidP="002D4BB7">
                    <w:r w:rsidRPr="003721BF">
                      <w:t xml:space="preserve"> [</w:t>
                    </w:r>
                    <w:r>
                      <w:t>0</w:t>
                    </w:r>
                    <w:r w:rsidRPr="003721BF">
                      <w:t xml:space="preserve">] </w:t>
                    </w:r>
                  </w:p>
                </w:txbxContent>
              </v:textbox>
            </v:shape>
            <v:shape id="_x0000_s52708" type="#_x0000_t202" style="position:absolute;left:8701;top:10544;width:419;height:331" filled="f" stroked="f">
              <v:textbox style="mso-next-textbox:#_x0000_s52708" inset="0,0,0,0">
                <w:txbxContent>
                  <w:p w:rsidR="002C52BA" w:rsidRPr="003721BF" w:rsidRDefault="002C52BA" w:rsidP="002D4BB7">
                    <w:r w:rsidRPr="003721BF">
                      <w:t xml:space="preserve"> [</w:t>
                    </w:r>
                    <w:r>
                      <w:t>3</w:t>
                    </w:r>
                    <w:r w:rsidRPr="003721BF">
                      <w:t xml:space="preserve">] </w:t>
                    </w:r>
                  </w:p>
                </w:txbxContent>
              </v:textbox>
            </v:shape>
            <v:shape id="_x0000_s52709" type="#_x0000_t202" style="position:absolute;left:8701;top:14273;width:419;height:331" filled="f" stroked="f">
              <v:textbox style="mso-next-textbox:#_x0000_s52709" inset="0,0,0,0">
                <w:txbxContent>
                  <w:p w:rsidR="002C52BA" w:rsidRPr="003721BF" w:rsidRDefault="002C52BA" w:rsidP="002D4BB7">
                    <w:r w:rsidRPr="003721BF">
                      <w:t xml:space="preserve"> [</w:t>
                    </w:r>
                    <w:r>
                      <w:t>8</w:t>
                    </w:r>
                    <w:r w:rsidRPr="003721BF">
                      <w:t xml:space="preserve">] </w:t>
                    </w:r>
                  </w:p>
                </w:txbxContent>
              </v:textbox>
            </v:shape>
            <v:shape id="_x0000_s52710" type="#_x0000_t202" style="position:absolute;left:4731;top:14273;width:419;height:331" filled="f" stroked="f">
              <v:textbox style="mso-next-textbox:#_x0000_s52710" inset="0,0,0,0">
                <w:txbxContent>
                  <w:p w:rsidR="002C52BA" w:rsidRPr="003721BF" w:rsidRDefault="002C52BA" w:rsidP="002D4BB7">
                    <w:r w:rsidRPr="003721BF">
                      <w:t xml:space="preserve"> [</w:t>
                    </w:r>
                    <w:r>
                      <w:t>5</w:t>
                    </w:r>
                    <w:r w:rsidRPr="003721BF">
                      <w:t xml:space="preserve">] </w:t>
                    </w:r>
                  </w:p>
                </w:txbxContent>
              </v:textbox>
            </v:shape>
            <v:shape id="_x0000_s52711" type="#_x0000_t202" style="position:absolute;left:4567;top:13277;width:419;height:331" filled="f" stroked="f">
              <v:textbox style="mso-next-textbox:#_x0000_s52711" inset="0,0,0,0">
                <w:txbxContent>
                  <w:p w:rsidR="002C52BA" w:rsidRPr="003721BF" w:rsidRDefault="002C52BA" w:rsidP="002D4BB7">
                    <w:r w:rsidRPr="003721BF">
                      <w:t xml:space="preserve"> [</w:t>
                    </w:r>
                    <w:r>
                      <w:t>6</w:t>
                    </w:r>
                    <w:r w:rsidRPr="003721BF">
                      <w:t xml:space="preserve">] </w:t>
                    </w:r>
                  </w:p>
                </w:txbxContent>
              </v:textbox>
            </v:shape>
            <v:shape id="_x0000_s52712" type="#_x0000_t19" style="position:absolute;left:8026;top:10877;width:382;height:1156;flip:x y" coordsize="21600,20530" adj="-4711507,,,20530" path="wr-21600,-1070,21600,42130,6714,,21600,20530nfewr-21600,-1070,21600,42130,6714,,21600,20530l,20530nsxe" strokecolor="#943634 [2405]">
              <v:stroke dashstyle="dash"/>
              <v:path o:connectlocs="6714,0;21600,20530;0,20530"/>
            </v:shape>
            <v:shape id="_x0000_s52713" type="#_x0000_t202" style="position:absolute;left:8225;top:11888;width:419;height:331" filled="f" stroked="f">
              <v:textbox style="mso-next-textbox:#_x0000_s52713" inset="0,0,0,0">
                <w:txbxContent>
                  <w:p w:rsidR="002C52BA" w:rsidRPr="003721BF" w:rsidRDefault="002C52BA" w:rsidP="002D4BB7">
                    <w:r w:rsidRPr="003721BF">
                      <w:t xml:space="preserve"> [</w:t>
                    </w:r>
                    <w:r>
                      <w:t>2</w:t>
                    </w:r>
                    <w:r w:rsidRPr="003721BF">
                      <w:t xml:space="preserve">] </w:t>
                    </w:r>
                  </w:p>
                </w:txbxContent>
              </v:textbox>
            </v:shape>
            <v:shape id="_x0000_s52714" type="#_x0000_t19" style="position:absolute;left:8853;top:10878;width:1712;height:3135;flip:x y" coordsize="21600,11555" adj="-2119511,,,11555" path="wr-21600,-10045,21600,33155,18249,,21600,11555nfewr-21600,-10045,21600,33155,18249,,21600,11555l,11555nsxe" strokecolor="#943634 [2405]">
              <v:stroke dashstyle="dash"/>
              <v:path o:connectlocs="18249,0;21600,11555;0,11555"/>
            </v:shape>
            <v:shape id="_x0000_s52715" type="#_x0000_t32" style="position:absolute;left:8853;top:14013;width:267;height:173;flip:x" o:connectortype="straight" strokecolor="#943634 [2405]" strokeweight="1.25pt"/>
            <v:shape id="_x0000_s52716" type="#_x0000_t202" style="position:absolute;left:9120;top:13839;width:419;height:331" filled="f" stroked="f">
              <v:textbox style="mso-next-textbox:#_x0000_s52716" inset="0,0,0,0">
                <w:txbxContent>
                  <w:p w:rsidR="002C52BA" w:rsidRPr="003721BF" w:rsidRDefault="002C52BA" w:rsidP="002D4BB7">
                    <w:r w:rsidRPr="003721BF">
                      <w:t xml:space="preserve"> [</w:t>
                    </w:r>
                    <w:r>
                      <w:t>4</w:t>
                    </w:r>
                    <w:r w:rsidRPr="003721BF">
                      <w:t xml:space="preserve">] </w:t>
                    </w:r>
                  </w:p>
                </w:txbxContent>
              </v:textbox>
            </v:shape>
            <v:shape id="_x0000_s52717" type="#_x0000_t19" style="position:absolute;left:4878;top:13367;width:647;height:803;flip:x" coordsize="21600,13887" adj="-2622054,,,13887" path="wr-21600,-7713,21600,35487,16544,,21600,13887nfewr-21600,-7713,21600,35487,16544,,21600,13887l,13887nsxe" strokecolor="#943634 [2405]" strokeweight="1pt">
              <v:stroke dashstyle="dash"/>
              <v:path o:connectlocs="16544,0;21600,13887;0,13887"/>
            </v:shape>
            <v:shape id="_x0000_s52718" type="#_x0000_t202" style="position:absolute;left:5665;top:11645;width:419;height:331" filled="f" stroked="f">
              <v:textbox style="mso-next-textbox:#_x0000_s52718" inset="0,0,0,0">
                <w:txbxContent>
                  <w:p w:rsidR="002C52BA" w:rsidRPr="003721BF" w:rsidRDefault="002C52BA" w:rsidP="002D4BB7">
                    <w:r w:rsidRPr="003721BF">
                      <w:t xml:space="preserve"> [</w:t>
                    </w:r>
                    <w:r>
                      <w:t>9</w:t>
                    </w:r>
                    <w:r w:rsidRPr="003721BF">
                      <w:t xml:space="preserve">] </w:t>
                    </w:r>
                  </w:p>
                </w:txbxContent>
              </v:textbox>
            </v:shape>
            <v:shape id="_x0000_s52719" type="#_x0000_t202" style="position:absolute;left:2693;top:10889;width:1084;height:767" filled="f" stroked="f">
              <v:textbox>
                <w:txbxContent>
                  <w:p w:rsidR="002C52BA" w:rsidRDefault="002C52BA" w:rsidP="002D4BB7">
                    <w:r>
                      <w:t>Yakıt ile Isıtma</w:t>
                    </w:r>
                  </w:p>
                </w:txbxContent>
              </v:textbox>
            </v:shape>
            <v:shape id="_x0000_s52720" type="#_x0000_t202" style="position:absolute;left:2693;top:11888;width:1177;height:1046" filled="f" stroked="f">
              <v:textbox>
                <w:txbxContent>
                  <w:p w:rsidR="002C52BA" w:rsidRDefault="002C52BA" w:rsidP="002D4BB7">
                    <w:r>
                      <w:t>Güneş Sistemi ile Isıtma</w:t>
                    </w:r>
                  </w:p>
                </w:txbxContent>
              </v:textbox>
            </v:shape>
            <v:shape id="_x0000_s52721" type="#_x0000_t202" style="position:absolute;left:4807;top:13036;width:343;height:331" filled="f" stroked="f">
              <v:textbox style="mso-next-textbox:#_x0000_s52721" inset="0,0,0,0">
                <w:txbxContent>
                  <w:p w:rsidR="002C52BA" w:rsidRPr="003721BF" w:rsidRDefault="002C52BA" w:rsidP="002D4BB7">
                    <w:r w:rsidRPr="003721BF">
                      <w:t xml:space="preserve"> [</w:t>
                    </w:r>
                    <w:r>
                      <w:t>7</w:t>
                    </w:r>
                    <w:r w:rsidRPr="003721BF">
                      <w:t xml:space="preserve">] </w:t>
                    </w:r>
                  </w:p>
                </w:txbxContent>
              </v:textbox>
            </v:shape>
            <v:shape id="_x0000_s52722" type="#_x0000_t202" style="position:absolute;left:6191;top:11885;width:1107;height:492" filled="f" stroked="f">
              <v:textbox style="mso-next-textbox:#_x0000_s52722">
                <w:txbxContent>
                  <w:p w:rsidR="002C52BA" w:rsidRPr="00CC27C6" w:rsidRDefault="002C52BA" w:rsidP="002D4BB7">
                    <w:pPr>
                      <w:rPr>
                        <w:i/>
                      </w:rPr>
                    </w:pPr>
                    <w:r w:rsidRPr="00CC27C6">
                      <w:rPr>
                        <w:i/>
                      </w:rPr>
                      <w:t xml:space="preserve">15 MPa </w:t>
                    </w:r>
                  </w:p>
                </w:txbxContent>
              </v:textbox>
            </v:shape>
            <v:shape id="_x0000_s52723" type="#_x0000_t202" style="position:absolute;left:5665;top:13861;width:1107;height:412" filled="f" stroked="f">
              <v:textbox style="mso-next-textbox:#_x0000_s52723">
                <w:txbxContent>
                  <w:p w:rsidR="002C52BA" w:rsidRPr="00CC27C6" w:rsidRDefault="002C52BA" w:rsidP="002D4BB7">
                    <w:pPr>
                      <w:rPr>
                        <w:i/>
                      </w:rPr>
                    </w:pPr>
                    <w:r>
                      <w:rPr>
                        <w:i/>
                      </w:rPr>
                      <w:t>10</w:t>
                    </w:r>
                    <w:r w:rsidRPr="00CC27C6">
                      <w:rPr>
                        <w:i/>
                      </w:rPr>
                      <w:t xml:space="preserve"> </w:t>
                    </w:r>
                    <w:r>
                      <w:rPr>
                        <w:i/>
                      </w:rPr>
                      <w:t>k</w:t>
                    </w:r>
                    <w:r w:rsidRPr="00CC27C6">
                      <w:rPr>
                        <w:i/>
                      </w:rPr>
                      <w:t xml:space="preserve">Pa </w:t>
                    </w:r>
                  </w:p>
                </w:txbxContent>
              </v:textbox>
            </v:shape>
            <v:shape id="_x0000_s52724" type="#_x0000_t202" style="position:absolute;left:1866;top:10684;width:890;height:412" filled="f" stroked="f">
              <v:textbox style="mso-next-textbox:#_x0000_s52724">
                <w:txbxContent>
                  <w:p w:rsidR="002C52BA" w:rsidRPr="00CC27C6" w:rsidRDefault="002C52BA" w:rsidP="002D4BB7">
                    <w:pPr>
                      <w:rPr>
                        <w:i/>
                      </w:rPr>
                    </w:pPr>
                    <w:r>
                      <w:rPr>
                        <w:i/>
                      </w:rPr>
                      <w:t>600</w:t>
                    </w:r>
                    <w:r w:rsidRPr="00CC27C6">
                      <w:rPr>
                        <w:i/>
                      </w:rPr>
                      <w:t xml:space="preserve"> </w:t>
                    </w:r>
                    <w:r w:rsidRPr="00BD020A">
                      <w:rPr>
                        <w:i/>
                        <w:vertAlign w:val="superscript"/>
                      </w:rPr>
                      <w:t>0</w:t>
                    </w:r>
                    <w:r w:rsidRPr="00BD020A">
                      <w:rPr>
                        <w:i/>
                      </w:rPr>
                      <w:t>C</w:t>
                    </w:r>
                  </w:p>
                </w:txbxContent>
              </v:textbox>
            </v:shape>
            <v:shape id="_x0000_s52725" type="#_x0000_t32" style="position:absolute;left:2693;top:10875;width:6160;height:0;flip:x" o:connectortype="straight" strokecolor="#8db3e2 [1311]" strokeweight="1.25pt">
              <v:stroke dashstyle="dash"/>
            </v:shape>
            <v:shape id="_x0000_s52726" type="#_x0000_t87" style="position:absolute;left:3689;top:10875;width:303;height:781" adj="4033,10544" strokecolor="#17365d [2415]" strokeweight="1.25pt">
              <v:stroke dashstyle="dash"/>
            </v:shape>
            <v:shape id="_x0000_s52727" type="#_x0000_t87" style="position:absolute;left:3689;top:11656;width:303;height:1624" adj="2700" strokecolor="#e36c0a [2409]" strokeweight="1.25pt">
              <v:stroke dashstyle="dash"/>
            </v:shape>
            <v:shape id="_x0000_s52728" type="#_x0000_t32" style="position:absolute;left:2693;top:11645;width:4963;height:12" o:connectortype="straight" strokecolor="#8db3e2 [1311]" strokeweight="1.25pt">
              <v:stroke dashstyle="dash"/>
            </v:shape>
            <v:shape id="_x0000_s52729" type="#_x0000_t32" style="position:absolute;left:3689;top:13277;width:1537;height:4" o:connectortype="straight" strokecolor="#8db3e2 [1311]" strokeweight="1.25pt">
              <v:stroke dashstyle="dash"/>
            </v:shape>
            <v:shape id="_x0000_s52730" type="#_x0000_t202" style="position:absolute;left:1866;top:11391;width:890;height:412" filled="f" stroked="f">
              <v:textbox style="mso-next-textbox:#_x0000_s52730">
                <w:txbxContent>
                  <w:p w:rsidR="002C52BA" w:rsidRPr="00CC27C6" w:rsidRDefault="002C52BA" w:rsidP="002D4BB7">
                    <w:pPr>
                      <w:rPr>
                        <w:i/>
                      </w:rPr>
                    </w:pPr>
                    <w:r>
                      <w:rPr>
                        <w:i/>
                      </w:rPr>
                      <w:t>400</w:t>
                    </w:r>
                    <w:r w:rsidRPr="00CC27C6">
                      <w:rPr>
                        <w:i/>
                      </w:rPr>
                      <w:t xml:space="preserve"> </w:t>
                    </w:r>
                    <w:r w:rsidRPr="00BD020A">
                      <w:rPr>
                        <w:i/>
                        <w:vertAlign w:val="superscript"/>
                      </w:rPr>
                      <w:t>0</w:t>
                    </w:r>
                    <w:r w:rsidRPr="00BD020A">
                      <w:rPr>
                        <w:i/>
                      </w:rPr>
                      <w:t>C</w:t>
                    </w:r>
                  </w:p>
                </w:txbxContent>
              </v:textbox>
            </v:shape>
            <v:shape id="_x0000_s52731" type="#_x0000_t202" style="position:absolute;left:6723;top:12307;width:1107;height:393" filled="f" stroked="f">
              <v:textbox style="mso-next-textbox:#_x0000_s52731">
                <w:txbxContent>
                  <w:p w:rsidR="002C52BA" w:rsidRPr="00CC27C6" w:rsidRDefault="002C52BA" w:rsidP="002D4BB7">
                    <w:pPr>
                      <w:rPr>
                        <w:i/>
                      </w:rPr>
                    </w:pPr>
                    <w:r>
                      <w:rPr>
                        <w:i/>
                      </w:rPr>
                      <w:t>4</w:t>
                    </w:r>
                    <w:r w:rsidRPr="00CC27C6">
                      <w:rPr>
                        <w:i/>
                      </w:rPr>
                      <w:t xml:space="preserve"> MPa </w:t>
                    </w:r>
                  </w:p>
                </w:txbxContent>
              </v:textbox>
            </v:shape>
            <v:shape id="_x0000_s52732" style="position:absolute;left:7656;top:12165;width:370;height:212" coordsize="370,212" path="m370,c291,53,212,107,150,142,88,177,25,200,,212e" filled="f" strokecolor="#943634 [2405]">
              <v:stroke dashstyle="dash"/>
              <v:path arrowok="t"/>
            </v:shape>
            <v:shape id="_x0000_s52733" type="#_x0000_t32" style="position:absolute;left:6723;top:12377;width:933;height:0;flip:x" o:connectortype="straight" strokecolor="#943634 [2405]">
              <v:stroke dashstyle="dash"/>
            </v:shape>
            <v:shape id="_x0000_s52734" type="#_x0000_t202" style="position:absolute;left:7028;top:11554;width:628;height:331" filled="f" stroked="f">
              <v:textbox style="mso-next-textbox:#_x0000_s52734" inset="0,0,0,0">
                <w:txbxContent>
                  <w:p w:rsidR="002C52BA" w:rsidRPr="003721BF" w:rsidRDefault="002C52BA" w:rsidP="002D4BB7">
                    <w:r w:rsidRPr="003721BF">
                      <w:t xml:space="preserve"> </w:t>
                    </w:r>
                    <w:r>
                      <w:t xml:space="preserve"> </w:t>
                    </w:r>
                    <w:r w:rsidRPr="003721BF">
                      <w:t>[</w:t>
                    </w:r>
                    <w:r>
                      <w:t>10</w:t>
                    </w:r>
                    <w:r w:rsidRPr="003721BF">
                      <w:t xml:space="preserve">] </w:t>
                    </w:r>
                  </w:p>
                </w:txbxContent>
              </v:textbox>
            </v:shape>
          </v:group>
        </w:pict>
      </w: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1C1D86" w:rsidRDefault="001C1D86" w:rsidP="002D4BB7">
      <w:pPr>
        <w:rPr>
          <w:rFonts w:eastAsiaTheme="minorHAnsi"/>
          <w:lang w:eastAsia="en-US"/>
        </w:rPr>
      </w:pPr>
    </w:p>
    <w:p w:rsidR="00AB4858" w:rsidRDefault="00AB4858" w:rsidP="002D4BB7">
      <w:pPr>
        <w:rPr>
          <w:rFonts w:eastAsiaTheme="minorHAnsi"/>
          <w:noProof/>
        </w:rPr>
      </w:pPr>
    </w:p>
    <w:p w:rsidR="00AB4858" w:rsidRDefault="00AB4858" w:rsidP="002D4BB7">
      <w:pPr>
        <w:rPr>
          <w:rFonts w:eastAsiaTheme="minorHAnsi"/>
          <w:noProof/>
        </w:rPr>
      </w:pPr>
      <w:r>
        <w:rPr>
          <w:rFonts w:eastAsiaTheme="minorEastAsia"/>
        </w:rPr>
        <w:t>“Hybrit_Power_Plan</w:t>
      </w:r>
      <w:r w:rsidR="006215C7">
        <w:rPr>
          <w:rFonts w:eastAsiaTheme="minorEastAsia"/>
        </w:rPr>
        <w:t>t</w:t>
      </w:r>
      <w:r>
        <w:rPr>
          <w:rFonts w:eastAsiaTheme="minorEastAsia"/>
        </w:rPr>
        <w:t>_Main2.java” programı kullanılarak girdilerin girilmesi;</w:t>
      </w:r>
    </w:p>
    <w:p w:rsidR="00AB4858" w:rsidRDefault="00AB4858" w:rsidP="002D4BB7">
      <w:pPr>
        <w:rPr>
          <w:rFonts w:eastAsiaTheme="minorHAnsi"/>
          <w:noProof/>
        </w:rPr>
      </w:pPr>
    </w:p>
    <w:p w:rsidR="001C1D86" w:rsidRDefault="00AB4858" w:rsidP="002D4BB7">
      <w:pPr>
        <w:rPr>
          <w:rFonts w:eastAsiaTheme="minorHAnsi"/>
          <w:lang w:eastAsia="en-US"/>
        </w:rPr>
      </w:pPr>
      <w:r>
        <w:rPr>
          <w:rFonts w:eastAsiaTheme="minorHAnsi"/>
          <w:noProof/>
        </w:rPr>
        <w:drawing>
          <wp:inline distT="0" distB="0" distL="0" distR="0">
            <wp:extent cx="5760720" cy="3402640"/>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9"/>
                    <a:srcRect/>
                    <a:stretch>
                      <a:fillRect/>
                    </a:stretch>
                  </pic:blipFill>
                  <pic:spPr bwMode="auto">
                    <a:xfrm>
                      <a:off x="0" y="0"/>
                      <a:ext cx="5760720" cy="3402640"/>
                    </a:xfrm>
                    <a:prstGeom prst="rect">
                      <a:avLst/>
                    </a:prstGeom>
                    <a:noFill/>
                    <a:ln w="9525">
                      <a:noFill/>
                      <a:miter lim="800000"/>
                      <a:headEnd/>
                      <a:tailEnd/>
                    </a:ln>
                  </pic:spPr>
                </pic:pic>
              </a:graphicData>
            </a:graphic>
          </wp:inline>
        </w:drawing>
      </w:r>
    </w:p>
    <w:p w:rsidR="001C1D86" w:rsidRDefault="001C1D86" w:rsidP="002D4BB7">
      <w:pPr>
        <w:rPr>
          <w:rFonts w:eastAsiaTheme="minorHAnsi"/>
          <w:lang w:eastAsia="en-US"/>
        </w:rPr>
      </w:pPr>
    </w:p>
    <w:p w:rsidR="001C1D86" w:rsidRDefault="00AB4858" w:rsidP="002D4BB7">
      <w:pPr>
        <w:rPr>
          <w:rFonts w:eastAsiaTheme="minorHAnsi"/>
          <w:lang w:eastAsia="en-US"/>
        </w:rPr>
      </w:pPr>
      <w:r>
        <w:rPr>
          <w:rFonts w:eastAsiaTheme="minorHAnsi"/>
          <w:lang w:eastAsia="en-US"/>
        </w:rPr>
        <w:t>Programın çıktısı görülür;</w:t>
      </w:r>
    </w:p>
    <w:p w:rsidR="00AB4858" w:rsidRDefault="00AB4858" w:rsidP="002D4BB7">
      <w:pPr>
        <w:rPr>
          <w:rFonts w:eastAsiaTheme="minorHAnsi"/>
          <w:lang w:eastAsia="en-US"/>
        </w:rPr>
      </w:pPr>
    </w:p>
    <w:p w:rsidR="001C1D86" w:rsidRDefault="00BC7B48" w:rsidP="002D4BB7">
      <w:pPr>
        <w:rPr>
          <w:rFonts w:eastAsiaTheme="minorHAnsi"/>
          <w:lang w:eastAsia="en-US"/>
        </w:rPr>
      </w:pPr>
      <w:r>
        <w:rPr>
          <w:rFonts w:eastAsiaTheme="minorHAnsi"/>
          <w:noProof/>
        </w:rPr>
        <w:drawing>
          <wp:inline distT="0" distB="0" distL="0" distR="0">
            <wp:extent cx="5438775" cy="3286125"/>
            <wp:effectExtent l="1905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a:srcRect/>
                    <a:stretch>
                      <a:fillRect/>
                    </a:stretch>
                  </pic:blipFill>
                  <pic:spPr bwMode="auto">
                    <a:xfrm>
                      <a:off x="0" y="0"/>
                      <a:ext cx="5438775" cy="3286125"/>
                    </a:xfrm>
                    <a:prstGeom prst="rect">
                      <a:avLst/>
                    </a:prstGeom>
                    <a:noFill/>
                    <a:ln w="9525">
                      <a:noFill/>
                      <a:miter lim="800000"/>
                      <a:headEnd/>
                      <a:tailEnd/>
                    </a:ln>
                  </pic:spPr>
                </pic:pic>
              </a:graphicData>
            </a:graphic>
          </wp:inline>
        </w:drawing>
      </w:r>
    </w:p>
    <w:p w:rsidR="001C1D86" w:rsidRDefault="001C1D86" w:rsidP="002D4BB7">
      <w:pPr>
        <w:rPr>
          <w:rFonts w:eastAsiaTheme="minorHAnsi"/>
          <w:lang w:eastAsia="en-US"/>
        </w:rPr>
      </w:pPr>
    </w:p>
    <w:p w:rsidR="00AB4858" w:rsidRDefault="00AB4858" w:rsidP="002D4BB7">
      <w:pPr>
        <w:rPr>
          <w:rFonts w:eastAsiaTheme="minorHAnsi"/>
          <w:lang w:eastAsia="en-US"/>
        </w:rPr>
      </w:pPr>
    </w:p>
    <w:p w:rsidR="00AB4858" w:rsidRDefault="00AB4858" w:rsidP="002D4BB7">
      <w:pPr>
        <w:rPr>
          <w:rFonts w:eastAsiaTheme="minorHAnsi"/>
          <w:lang w:eastAsia="en-US"/>
        </w:rPr>
      </w:pPr>
    </w:p>
    <w:p w:rsidR="00BC7B48" w:rsidRDefault="00BC7B48" w:rsidP="002D4BB7">
      <w:pPr>
        <w:rPr>
          <w:rFonts w:eastAsiaTheme="minorHAnsi"/>
          <w:lang w:eastAsia="en-US"/>
        </w:rPr>
      </w:pPr>
    </w:p>
    <w:p w:rsidR="00AB4858" w:rsidRDefault="00AB4858" w:rsidP="002D4BB7">
      <w:pPr>
        <w:rPr>
          <w:rFonts w:eastAsiaTheme="minorHAnsi"/>
          <w:lang w:eastAsia="en-US"/>
        </w:rPr>
      </w:pPr>
    </w:p>
    <w:p w:rsidR="00AB4858" w:rsidRDefault="00AB4858" w:rsidP="00AB4858">
      <w:pPr>
        <w:rPr>
          <w:rFonts w:eastAsiaTheme="minorHAnsi"/>
          <w:noProof/>
        </w:rPr>
      </w:pPr>
      <w:r>
        <w:rPr>
          <w:rFonts w:eastAsiaTheme="minorEastAsia"/>
        </w:rPr>
        <w:lastRenderedPageBreak/>
        <w:t>“Hybrit_Power_Plan</w:t>
      </w:r>
      <w:r w:rsidR="006215C7">
        <w:rPr>
          <w:rFonts w:eastAsiaTheme="minorEastAsia"/>
        </w:rPr>
        <w:t>t</w:t>
      </w:r>
      <w:r>
        <w:rPr>
          <w:rFonts w:eastAsiaTheme="minorEastAsia"/>
        </w:rPr>
        <w:t>_Main.java” programı kullanılarak girdilerin girilmesi;</w:t>
      </w:r>
    </w:p>
    <w:p w:rsidR="00AB4858" w:rsidRDefault="00AB4858" w:rsidP="002D4BB7">
      <w:pPr>
        <w:rPr>
          <w:rFonts w:eastAsiaTheme="minorHAnsi"/>
          <w:lang w:eastAsia="en-US"/>
        </w:rPr>
      </w:pPr>
    </w:p>
    <w:p w:rsidR="00AB4858" w:rsidRDefault="00AB4858" w:rsidP="002D4BB7">
      <w:pPr>
        <w:rPr>
          <w:rFonts w:eastAsiaTheme="minorHAnsi"/>
          <w:lang w:eastAsia="en-US"/>
        </w:rPr>
      </w:pPr>
      <w:r>
        <w:rPr>
          <w:rFonts w:eastAsiaTheme="minorHAnsi"/>
          <w:noProof/>
        </w:rPr>
        <w:drawing>
          <wp:inline distT="0" distB="0" distL="0" distR="0">
            <wp:extent cx="5760720" cy="340264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a:srcRect/>
                    <a:stretch>
                      <a:fillRect/>
                    </a:stretch>
                  </pic:blipFill>
                  <pic:spPr bwMode="auto">
                    <a:xfrm>
                      <a:off x="0" y="0"/>
                      <a:ext cx="5760720" cy="3402640"/>
                    </a:xfrm>
                    <a:prstGeom prst="rect">
                      <a:avLst/>
                    </a:prstGeom>
                    <a:noFill/>
                    <a:ln w="9525">
                      <a:noFill/>
                      <a:miter lim="800000"/>
                      <a:headEnd/>
                      <a:tailEnd/>
                    </a:ln>
                  </pic:spPr>
                </pic:pic>
              </a:graphicData>
            </a:graphic>
          </wp:inline>
        </w:drawing>
      </w:r>
    </w:p>
    <w:p w:rsidR="00AB4858" w:rsidRDefault="00AB4858" w:rsidP="002D4BB7">
      <w:pPr>
        <w:rPr>
          <w:rFonts w:eastAsiaTheme="minorHAnsi"/>
          <w:lang w:eastAsia="en-US"/>
        </w:rPr>
      </w:pPr>
    </w:p>
    <w:p w:rsidR="00CD45B6" w:rsidRDefault="00CD45B6" w:rsidP="002D4BB7">
      <w:pPr>
        <w:rPr>
          <w:rFonts w:eastAsiaTheme="minorHAnsi"/>
          <w:lang w:eastAsia="en-US"/>
        </w:rPr>
      </w:pPr>
      <w:r>
        <w:rPr>
          <w:rFonts w:eastAsiaTheme="minorHAnsi"/>
          <w:lang w:eastAsia="en-US"/>
        </w:rPr>
        <w:t>Sonuçlar görülür:</w:t>
      </w:r>
    </w:p>
    <w:p w:rsidR="00AB4858" w:rsidRDefault="00CD45B6" w:rsidP="002D4BB7">
      <w:pPr>
        <w:rPr>
          <w:rFonts w:eastAsiaTheme="minorHAnsi"/>
          <w:lang w:eastAsia="en-US"/>
        </w:rPr>
      </w:pPr>
      <w:r>
        <w:rPr>
          <w:rFonts w:eastAsiaTheme="minorHAnsi"/>
          <w:noProof/>
        </w:rPr>
        <w:drawing>
          <wp:inline distT="0" distB="0" distL="0" distR="0">
            <wp:extent cx="5760720" cy="4518762"/>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a:srcRect/>
                    <a:stretch>
                      <a:fillRect/>
                    </a:stretch>
                  </pic:blipFill>
                  <pic:spPr bwMode="auto">
                    <a:xfrm>
                      <a:off x="0" y="0"/>
                      <a:ext cx="5760720" cy="4518762"/>
                    </a:xfrm>
                    <a:prstGeom prst="rect">
                      <a:avLst/>
                    </a:prstGeom>
                    <a:noFill/>
                    <a:ln w="9525">
                      <a:noFill/>
                      <a:miter lim="800000"/>
                      <a:headEnd/>
                      <a:tailEnd/>
                    </a:ln>
                  </pic:spPr>
                </pic:pic>
              </a:graphicData>
            </a:graphic>
          </wp:inline>
        </w:drawing>
      </w:r>
    </w:p>
    <w:p w:rsidR="00CD45B6" w:rsidRDefault="00CD45B6" w:rsidP="00CD45B6">
      <w:pPr>
        <w:spacing w:line="360" w:lineRule="auto"/>
        <w:rPr>
          <w:rFonts w:eastAsiaTheme="minorEastAsia"/>
        </w:rPr>
      </w:pPr>
      <w:r>
        <w:rPr>
          <w:rFonts w:eastAsiaTheme="minorEastAsia"/>
        </w:rPr>
        <w:lastRenderedPageBreak/>
        <w:t>Verilerimizi kış ayına göre ayarlayıp programımızı tekrar çalıştıralım;</w:t>
      </w:r>
    </w:p>
    <w:p w:rsidR="00CD45B6" w:rsidRPr="004E2531" w:rsidRDefault="00CD45B6" w:rsidP="00CD45B6">
      <w:pPr>
        <w:spacing w:line="360" w:lineRule="auto"/>
        <w:rPr>
          <w:rFonts w:eastAsiaTheme="minorEastAsia"/>
        </w:rPr>
      </w:pPr>
      <w:r w:rsidRPr="004E2531">
        <w:rPr>
          <w:rFonts w:eastAsiaTheme="minorEastAsia"/>
        </w:rPr>
        <w:t>AY: 0</w:t>
      </w:r>
      <w:r>
        <w:rPr>
          <w:rFonts w:eastAsiaTheme="minorEastAsia"/>
        </w:rPr>
        <w:t>1 (opsiyonel)</w:t>
      </w:r>
    </w:p>
    <w:p w:rsidR="00CD45B6" w:rsidRDefault="00CD45B6" w:rsidP="00CD45B6">
      <w:pPr>
        <w:spacing w:line="360" w:lineRule="auto"/>
        <w:rPr>
          <w:rFonts w:eastAsiaTheme="minorEastAsia"/>
        </w:rPr>
      </w:pPr>
      <w:r w:rsidRPr="004E2531">
        <w:rPr>
          <w:rFonts w:eastAsiaTheme="minorEastAsia"/>
        </w:rPr>
        <w:t>GÜN: 21</w:t>
      </w:r>
      <w:r>
        <w:rPr>
          <w:rFonts w:eastAsiaTheme="minorEastAsia"/>
        </w:rPr>
        <w:t>(opsiyonel)</w:t>
      </w:r>
    </w:p>
    <w:p w:rsidR="00CD45B6" w:rsidRDefault="00CD45B6" w:rsidP="00CD45B6">
      <w:pPr>
        <w:rPr>
          <w:rFonts w:eastAsiaTheme="minorHAnsi"/>
          <w:noProof/>
        </w:rPr>
      </w:pPr>
      <w:r>
        <w:rPr>
          <w:rFonts w:eastAsiaTheme="minorEastAsia"/>
        </w:rPr>
        <w:t>“Hybrit_Power_Plan</w:t>
      </w:r>
      <w:r w:rsidR="006215C7">
        <w:rPr>
          <w:rFonts w:eastAsiaTheme="minorEastAsia"/>
        </w:rPr>
        <w:t>t</w:t>
      </w:r>
      <w:r>
        <w:rPr>
          <w:rFonts w:eastAsiaTheme="minorEastAsia"/>
        </w:rPr>
        <w:t>_Main.java” programı kullanılarak girdilerin girilmesi;</w:t>
      </w:r>
    </w:p>
    <w:p w:rsidR="00AB4858" w:rsidRDefault="00AB4858" w:rsidP="002D4BB7">
      <w:pPr>
        <w:rPr>
          <w:rFonts w:eastAsiaTheme="minorHAnsi"/>
          <w:lang w:eastAsia="en-US"/>
        </w:rPr>
      </w:pPr>
    </w:p>
    <w:p w:rsidR="00AB4858" w:rsidRDefault="00CD45B6" w:rsidP="002D4BB7">
      <w:pPr>
        <w:rPr>
          <w:rFonts w:eastAsiaTheme="minorHAnsi"/>
          <w:lang w:eastAsia="en-US"/>
        </w:rPr>
      </w:pPr>
      <w:r>
        <w:rPr>
          <w:rFonts w:eastAsiaTheme="minorHAnsi"/>
          <w:noProof/>
        </w:rPr>
        <w:drawing>
          <wp:inline distT="0" distB="0" distL="0" distR="0">
            <wp:extent cx="5760720" cy="4707924"/>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a:srcRect/>
                    <a:stretch>
                      <a:fillRect/>
                    </a:stretch>
                  </pic:blipFill>
                  <pic:spPr bwMode="auto">
                    <a:xfrm>
                      <a:off x="0" y="0"/>
                      <a:ext cx="5760720" cy="4707924"/>
                    </a:xfrm>
                    <a:prstGeom prst="rect">
                      <a:avLst/>
                    </a:prstGeom>
                    <a:noFill/>
                    <a:ln w="9525">
                      <a:noFill/>
                      <a:miter lim="800000"/>
                      <a:headEnd/>
                      <a:tailEnd/>
                    </a:ln>
                  </pic:spPr>
                </pic:pic>
              </a:graphicData>
            </a:graphic>
          </wp:inline>
        </w:drawing>
      </w:r>
    </w:p>
    <w:p w:rsidR="00CD45B6" w:rsidRDefault="00CD45B6" w:rsidP="002D4BB7">
      <w:pPr>
        <w:rPr>
          <w:rFonts w:eastAsiaTheme="minorHAnsi"/>
          <w:lang w:eastAsia="en-US"/>
        </w:rPr>
      </w:pPr>
    </w:p>
    <w:p w:rsidR="00CD45B6" w:rsidRDefault="00CD45B6" w:rsidP="002D4BB7">
      <w:pPr>
        <w:rPr>
          <w:rFonts w:eastAsiaTheme="minorHAnsi"/>
          <w:lang w:eastAsia="en-US"/>
        </w:rPr>
      </w:pPr>
      <w:r>
        <w:rPr>
          <w:rFonts w:eastAsiaTheme="minorHAnsi"/>
          <w:lang w:eastAsia="en-US"/>
        </w:rPr>
        <w:tab/>
      </w:r>
    </w:p>
    <w:p w:rsidR="00CD45B6" w:rsidRDefault="00CD45B6" w:rsidP="002D4BB7">
      <w:pPr>
        <w:rPr>
          <w:rFonts w:eastAsiaTheme="minorHAnsi"/>
          <w:lang w:eastAsia="en-US"/>
        </w:rPr>
      </w:pPr>
      <w:r>
        <w:rPr>
          <w:rFonts w:eastAsiaTheme="minorHAnsi"/>
          <w:lang w:eastAsia="en-US"/>
        </w:rPr>
        <w:tab/>
        <w:t xml:space="preserve">Grafik çıktılarından da görüldüğü  yaz ayında hibrit sisteme ısıl güç katkısı yüksek olan güneş enerjisi </w:t>
      </w:r>
      <w:r w:rsidR="00D93512">
        <w:rPr>
          <w:rFonts w:eastAsiaTheme="minorHAnsi"/>
          <w:lang w:eastAsia="en-US"/>
        </w:rPr>
        <w:t xml:space="preserve">sistemi, kışın ciddi manada düşmektedir.  </w:t>
      </w:r>
    </w:p>
    <w:p w:rsidR="00D93512" w:rsidRDefault="00D93512" w:rsidP="002D4BB7">
      <w:pPr>
        <w:rPr>
          <w:rFonts w:eastAsiaTheme="minorHAnsi"/>
          <w:lang w:eastAsia="en-US"/>
        </w:rPr>
      </w:pPr>
    </w:p>
    <w:p w:rsidR="00D93512" w:rsidRDefault="00D93512" w:rsidP="002D4BB7">
      <w:pPr>
        <w:rPr>
          <w:rFonts w:eastAsiaTheme="minorHAnsi"/>
          <w:lang w:eastAsia="en-US"/>
        </w:rPr>
      </w:pPr>
      <w:r>
        <w:rPr>
          <w:rFonts w:eastAsiaTheme="minorHAnsi"/>
          <w:lang w:eastAsia="en-US"/>
        </w:rPr>
        <w:tab/>
        <w:t xml:space="preserve">Program tarafından hesaplanan yıl boyunca elde edilen kazanç, yıl boyunca olan ortalamaya göre hesaplamaktadır. </w:t>
      </w: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D93512">
      <w:pPr>
        <w:pStyle w:val="Heading1"/>
        <w:rPr>
          <w:rFonts w:eastAsiaTheme="minorHAnsi"/>
          <w:lang w:eastAsia="en-US"/>
        </w:rPr>
      </w:pPr>
      <w:bookmarkStart w:id="42" w:name="_Toc294085873"/>
      <w:r>
        <w:lastRenderedPageBreak/>
        <w:t>Sonuçlar,</w:t>
      </w:r>
      <w:r w:rsidRPr="00BB07FD">
        <w:t xml:space="preserve"> Değerlendirme</w:t>
      </w:r>
      <w:r>
        <w:t xml:space="preserve"> Ve Öneriler</w:t>
      </w:r>
      <w:bookmarkEnd w:id="42"/>
    </w:p>
    <w:p w:rsidR="00D93512" w:rsidRDefault="00D93512" w:rsidP="002D4BB7">
      <w:pPr>
        <w:rPr>
          <w:rFonts w:eastAsiaTheme="minorHAnsi"/>
          <w:lang w:eastAsia="en-US"/>
        </w:rPr>
      </w:pPr>
    </w:p>
    <w:p w:rsidR="00D93512" w:rsidRDefault="00D93512" w:rsidP="00D93512">
      <w:pPr>
        <w:spacing w:line="360" w:lineRule="auto"/>
        <w:ind w:firstLine="567"/>
        <w:jc w:val="both"/>
      </w:pPr>
      <w:r>
        <w:t>Bu çalışma kapsamında elde edilen sonuçlar ve değerlenidirilmesi bu bölümde yapılmıştır.</w:t>
      </w:r>
    </w:p>
    <w:p w:rsidR="003D2561" w:rsidRDefault="003D2561" w:rsidP="00D93512">
      <w:pPr>
        <w:spacing w:line="360" w:lineRule="auto"/>
        <w:ind w:firstLine="567"/>
        <w:jc w:val="both"/>
      </w:pPr>
    </w:p>
    <w:p w:rsidR="00CD2557" w:rsidRDefault="00CD2557" w:rsidP="003D2561">
      <w:pPr>
        <w:pStyle w:val="ListParagraph"/>
        <w:numPr>
          <w:ilvl w:val="0"/>
          <w:numId w:val="15"/>
        </w:numPr>
        <w:spacing w:line="360" w:lineRule="auto"/>
        <w:ind w:left="0" w:firstLine="993"/>
      </w:pPr>
      <w:r>
        <w:t>Sistemin</w:t>
      </w:r>
      <w:r w:rsidR="003D2561">
        <w:t>(</w:t>
      </w:r>
      <w:r w:rsidR="003D2561" w:rsidRPr="00CD2557">
        <w:t>hibrit rankine güç santrali</w:t>
      </w:r>
      <w:r w:rsidR="003D2561">
        <w:t>)</w:t>
      </w:r>
      <w:r>
        <w:t xml:space="preserve"> 100Mw </w:t>
      </w:r>
      <w:r w:rsidR="003D2561">
        <w:t xml:space="preserve">bir güç ihtiyacı göre çözümlemesinde; </w:t>
      </w:r>
      <w:r w:rsidR="003D2561" w:rsidRPr="00CD2557">
        <w:t xml:space="preserve"> </w:t>
      </w:r>
      <w:r w:rsidRPr="00CD2557">
        <w:t xml:space="preserve">Güneş enerjili ön ısıtmalı </w:t>
      </w:r>
      <w:r w:rsidR="003D2561">
        <w:t>sistemin olaması ile yakıtdan %26 tasarruf edilmesi, yakıtın doğalgaz olması durumunda da 1 yılda “30 milyon” TL üzerinde yakıt tasarrufu elde edildiği görülmüştür. Bundan dolayı hibrit böyle sistemlerin gayet ekonomik, çevreci ve verimli olduğu görülebilmektedir.</w:t>
      </w:r>
    </w:p>
    <w:p w:rsidR="003D2561" w:rsidRPr="00CD2557" w:rsidRDefault="003D2561" w:rsidP="003D2561">
      <w:pPr>
        <w:pStyle w:val="ListParagraph"/>
        <w:spacing w:line="360" w:lineRule="auto"/>
        <w:ind w:left="993"/>
      </w:pPr>
    </w:p>
    <w:p w:rsidR="00CD2557" w:rsidRDefault="00CD2557" w:rsidP="003D2561">
      <w:pPr>
        <w:pStyle w:val="ListParagraph"/>
        <w:numPr>
          <w:ilvl w:val="0"/>
          <w:numId w:val="15"/>
        </w:numPr>
        <w:spacing w:line="360" w:lineRule="auto"/>
        <w:ind w:left="0" w:firstLine="993"/>
        <w:jc w:val="both"/>
      </w:pPr>
      <w:r>
        <w:t>Analiz yapılırken sistemimizin 7 gün – 24 saat çalıştığı kabul edilmişdi, bu durumun değişik koşullar için denenebilir. Mesala; güç ihtiyacının gündüzleri yüksek olan bir belde düşünülerek sistem ve program koşulları buna göre ayarlanıp yeni anlizler yapılabilir.</w:t>
      </w:r>
    </w:p>
    <w:p w:rsidR="003D2561" w:rsidRDefault="003D2561" w:rsidP="003D2561">
      <w:pPr>
        <w:pStyle w:val="ListParagraph"/>
      </w:pPr>
    </w:p>
    <w:p w:rsidR="003D2561" w:rsidRDefault="003D2561" w:rsidP="003D2561">
      <w:pPr>
        <w:pStyle w:val="ListParagraph"/>
        <w:spacing w:line="360" w:lineRule="auto"/>
        <w:ind w:left="993"/>
        <w:jc w:val="both"/>
      </w:pPr>
    </w:p>
    <w:p w:rsidR="002C52BA" w:rsidRDefault="002C52BA" w:rsidP="003D2561">
      <w:pPr>
        <w:pStyle w:val="ListParagraph"/>
        <w:numPr>
          <w:ilvl w:val="0"/>
          <w:numId w:val="15"/>
        </w:numPr>
        <w:spacing w:line="360" w:lineRule="auto"/>
        <w:ind w:left="0" w:firstLine="993"/>
        <w:jc w:val="both"/>
      </w:pPr>
      <w:r>
        <w:t>Programların ayrı sınıflar şeklinde tasarlanmış olması sayesinde,</w:t>
      </w:r>
      <w:r w:rsidR="00CD2557">
        <w:t xml:space="preserve"> bunlar üzerinden </w:t>
      </w:r>
      <w:r>
        <w:t xml:space="preserve"> yeni programlar </w:t>
      </w:r>
      <w:r w:rsidR="00CD2557">
        <w:t xml:space="preserve">geliştirmek daha mümkündür. </w:t>
      </w:r>
    </w:p>
    <w:p w:rsidR="003D2561" w:rsidRDefault="003D2561" w:rsidP="003D2561">
      <w:pPr>
        <w:pStyle w:val="ListParagraph"/>
        <w:spacing w:line="360" w:lineRule="auto"/>
        <w:ind w:left="993"/>
        <w:jc w:val="both"/>
      </w:pPr>
    </w:p>
    <w:p w:rsidR="00BB0F88" w:rsidRDefault="00D92097" w:rsidP="003D2561">
      <w:pPr>
        <w:pStyle w:val="ListParagraph"/>
        <w:numPr>
          <w:ilvl w:val="0"/>
          <w:numId w:val="15"/>
        </w:numPr>
        <w:spacing w:line="360" w:lineRule="auto"/>
        <w:ind w:left="0" w:firstLine="993"/>
        <w:jc w:val="both"/>
      </w:pPr>
      <w:r>
        <w:t>Progra</w:t>
      </w:r>
      <w:r w:rsidR="002C52BA">
        <w:t>mlardan görüldüğü üzere “crimson editor “ üzerinden çalıştırılmaktadır, bu programlara garfik arayüzü geliştirilebilir, böylece programların kullanımı oldukça kolay hale getirilebilir.</w:t>
      </w:r>
    </w:p>
    <w:p w:rsidR="003D2561" w:rsidRDefault="003D2561" w:rsidP="003D2561">
      <w:pPr>
        <w:spacing w:line="360" w:lineRule="auto"/>
        <w:jc w:val="both"/>
      </w:pPr>
    </w:p>
    <w:p w:rsidR="00D93512" w:rsidRPr="003D2561" w:rsidRDefault="00BC7B48" w:rsidP="003D2561">
      <w:pPr>
        <w:pStyle w:val="ListParagraph"/>
        <w:numPr>
          <w:ilvl w:val="0"/>
          <w:numId w:val="15"/>
        </w:numPr>
        <w:spacing w:line="360" w:lineRule="auto"/>
        <w:ind w:left="0" w:firstLine="993"/>
        <w:rPr>
          <w:rFonts w:eastAsiaTheme="minorHAnsi"/>
          <w:lang w:eastAsia="en-US"/>
        </w:rPr>
      </w:pPr>
      <w:r w:rsidRPr="003D2561">
        <w:rPr>
          <w:rFonts w:eastAsiaTheme="minorHAnsi"/>
          <w:lang w:eastAsia="en-US"/>
        </w:rPr>
        <w:t xml:space="preserve">Sistemin </w:t>
      </w:r>
      <w:r w:rsidR="003D2561">
        <w:rPr>
          <w:rFonts w:eastAsiaTheme="minorHAnsi"/>
          <w:lang w:eastAsia="en-US"/>
        </w:rPr>
        <w:t>d</w:t>
      </w:r>
      <w:r w:rsidRPr="003D2561">
        <w:rPr>
          <w:rFonts w:eastAsiaTheme="minorHAnsi"/>
          <w:lang w:eastAsia="en-US"/>
        </w:rPr>
        <w:t>eğerlendirm</w:t>
      </w:r>
      <w:r w:rsidR="00BB0F88" w:rsidRPr="003D2561">
        <w:rPr>
          <w:rFonts w:eastAsiaTheme="minorHAnsi"/>
          <w:lang w:eastAsia="en-US"/>
        </w:rPr>
        <w:t>e</w:t>
      </w:r>
      <w:r w:rsidRPr="003D2561">
        <w:rPr>
          <w:rFonts w:eastAsiaTheme="minorHAnsi"/>
          <w:lang w:eastAsia="en-US"/>
        </w:rPr>
        <w:t>leri Bornova / İzmir</w:t>
      </w:r>
      <w:r w:rsidR="00BB0F88" w:rsidRPr="003D2561">
        <w:rPr>
          <w:rFonts w:eastAsiaTheme="minorHAnsi"/>
          <w:lang w:eastAsia="en-US"/>
        </w:rPr>
        <w:t xml:space="preserve"> kordinatlarına göre hesaplanmaktadır. Sistemin kazançlarının farklı kordinatla</w:t>
      </w:r>
      <w:r w:rsidR="00AE31C2">
        <w:rPr>
          <w:rFonts w:eastAsiaTheme="minorHAnsi"/>
          <w:lang w:eastAsia="en-US"/>
        </w:rPr>
        <w:t>r</w:t>
      </w:r>
      <w:r w:rsidR="00BB0F88" w:rsidRPr="003D2561">
        <w:rPr>
          <w:rFonts w:eastAsiaTheme="minorHAnsi"/>
          <w:lang w:eastAsia="en-US"/>
        </w:rPr>
        <w:t>da nasıl değiştiği incel</w:t>
      </w:r>
      <w:r w:rsidR="003D2561" w:rsidRPr="003D2561">
        <w:rPr>
          <w:rFonts w:eastAsiaTheme="minorHAnsi"/>
          <w:lang w:eastAsia="en-US"/>
        </w:rPr>
        <w:t>e</w:t>
      </w:r>
      <w:r w:rsidR="00BB0F88" w:rsidRPr="003D2561">
        <w:rPr>
          <w:rFonts w:eastAsiaTheme="minorHAnsi"/>
          <w:lang w:eastAsia="en-US"/>
        </w:rPr>
        <w:t>nebilir.</w:t>
      </w:r>
      <w:r w:rsidR="003D2561" w:rsidRPr="003D2561">
        <w:rPr>
          <w:rFonts w:eastAsiaTheme="minorHAnsi"/>
          <w:lang w:eastAsia="en-US"/>
        </w:rPr>
        <w:t xml:space="preserve"> </w:t>
      </w:r>
    </w:p>
    <w:p w:rsidR="00D93512" w:rsidRDefault="00D93512" w:rsidP="002D4BB7">
      <w:pPr>
        <w:rPr>
          <w:rFonts w:eastAsiaTheme="minorHAnsi"/>
          <w:lang w:eastAsia="en-US"/>
        </w:rPr>
      </w:pPr>
    </w:p>
    <w:p w:rsidR="00BD548D" w:rsidRPr="006215C7" w:rsidRDefault="006215C7" w:rsidP="002D4BB7">
      <w:pPr>
        <w:pStyle w:val="ListParagraph"/>
        <w:numPr>
          <w:ilvl w:val="0"/>
          <w:numId w:val="17"/>
        </w:numPr>
        <w:tabs>
          <w:tab w:val="left" w:pos="0"/>
        </w:tabs>
        <w:spacing w:line="360" w:lineRule="auto"/>
        <w:ind w:left="0" w:firstLine="993"/>
        <w:rPr>
          <w:lang w:eastAsia="en-US"/>
        </w:rPr>
      </w:pPr>
      <w:r>
        <w:rPr>
          <w:lang w:eastAsia="en-US"/>
        </w:rPr>
        <w:t>Sistemimiz için sadece Araısıtmalı olacak şekilde Rankine Güç Çevrimi kullanılmışıtr.  Bunun nedeni böyle çevrimde kazan su girişinin düşük sıcaklıkta olmasıdır. Bu da Solar sistemden (güneş ışınım sistemi)  maksimum faydalanmayı sağlar. Açık Besleme Suyu ısıtıcısı ve</w:t>
      </w:r>
      <w:r w:rsidRPr="00C523E1">
        <w:rPr>
          <w:lang w:eastAsia="en-US"/>
        </w:rPr>
        <w:t xml:space="preserve"> </w:t>
      </w:r>
      <w:r>
        <w:rPr>
          <w:lang w:eastAsia="en-US"/>
        </w:rPr>
        <w:t>Kapalı Besleme Suyu ısıtıcısı eklentileri , kazana su girişinin yüksek sıcaklıklara taşımasından dolayı  yapılmamıştır. Yine de bu durum , programa(</w:t>
      </w:r>
      <w:r w:rsidRPr="006215C7">
        <w:rPr>
          <w:rFonts w:eastAsiaTheme="minorEastAsia"/>
        </w:rPr>
        <w:t>Hybrit_Power_Plant.java</w:t>
      </w:r>
      <w:r>
        <w:rPr>
          <w:lang w:eastAsia="en-US"/>
        </w:rPr>
        <w:t>) eklenecek yeni metodlar yarımıyla oluşturulacak karşılaştırma programları ile test edilebilir.</w:t>
      </w:r>
    </w:p>
    <w:p w:rsidR="00BD548D" w:rsidRDefault="00BD548D" w:rsidP="002D4BB7">
      <w:pPr>
        <w:rPr>
          <w:rFonts w:eastAsiaTheme="minorHAnsi"/>
          <w:lang w:eastAsia="en-US"/>
        </w:rPr>
      </w:pPr>
    </w:p>
    <w:p w:rsidR="00BD548D" w:rsidRDefault="00BD548D" w:rsidP="002D4BB7">
      <w:pPr>
        <w:rPr>
          <w:rFonts w:eastAsiaTheme="minorHAnsi"/>
          <w:lang w:eastAsia="en-US"/>
        </w:rPr>
      </w:pPr>
    </w:p>
    <w:p w:rsidR="003D2561" w:rsidRPr="00BD548D" w:rsidRDefault="003E01DA" w:rsidP="00BD548D">
      <w:pPr>
        <w:pStyle w:val="ListParagraph"/>
        <w:numPr>
          <w:ilvl w:val="0"/>
          <w:numId w:val="16"/>
        </w:numPr>
        <w:spacing w:line="360" w:lineRule="auto"/>
        <w:ind w:left="0" w:firstLine="915"/>
        <w:rPr>
          <w:rFonts w:eastAsiaTheme="minorHAnsi"/>
          <w:lang w:eastAsia="en-US"/>
        </w:rPr>
      </w:pPr>
      <w:r w:rsidRPr="00CD2557">
        <w:t>Güneş enerjili ön ısıtmalı</w:t>
      </w:r>
      <w:r>
        <w:t xml:space="preserve"> </w:t>
      </w:r>
      <w:r w:rsidRPr="00CD2557">
        <w:t>hibrit rankine güç santrali</w:t>
      </w:r>
      <w:r>
        <w:t xml:space="preserve">nin çalışmasında, yakıt ile ısıtma ünitesi geceleri en yüksek kapasitede çalışırken, gündüzleri </w:t>
      </w:r>
      <w:r w:rsidR="00BD548D">
        <w:t>en düşük çalışma düzeyine inmektedir. Bu sistemin istikrarsız olması neden olabilmektedir. Bu nedenle sisteme gündüzleri enerjinin bir kısmını depolayıp , gecede ısı verilecek şekilde çalışması sağlayacak depolama ünitesi eklenebilir. Böyle uygulamalar pratikde de yapılmaktadır. Böyle bir model şekildede gösterilmiştir.</w:t>
      </w:r>
    </w:p>
    <w:p w:rsidR="00BD548D" w:rsidRDefault="00BD548D" w:rsidP="00BD548D">
      <w:pPr>
        <w:pStyle w:val="ListParagraph"/>
        <w:spacing w:line="360" w:lineRule="auto"/>
        <w:ind w:left="915"/>
        <w:rPr>
          <w:rFonts w:eastAsiaTheme="minorHAnsi"/>
          <w:lang w:eastAsia="en-US"/>
        </w:rPr>
      </w:pPr>
    </w:p>
    <w:p w:rsidR="00BD548D" w:rsidRPr="00BD548D" w:rsidRDefault="00BD548D" w:rsidP="00BD548D">
      <w:pPr>
        <w:pStyle w:val="ListParagraph"/>
        <w:spacing w:line="360" w:lineRule="auto"/>
        <w:ind w:left="915"/>
        <w:rPr>
          <w:rFonts w:eastAsiaTheme="minorHAnsi"/>
          <w:lang w:eastAsia="en-US"/>
        </w:rPr>
      </w:pPr>
    </w:p>
    <w:p w:rsidR="00D93512" w:rsidRDefault="001778C7" w:rsidP="002D4BB7">
      <w:pPr>
        <w:rPr>
          <w:rFonts w:eastAsiaTheme="minorHAnsi"/>
          <w:lang w:eastAsia="en-US"/>
        </w:rPr>
      </w:pPr>
      <w:r>
        <w:rPr>
          <w:rFonts w:eastAsiaTheme="minorHAnsi"/>
          <w:noProof/>
        </w:rPr>
        <w:pict>
          <v:group id="_x0000_s52902" style="position:absolute;margin-left:16.15pt;margin-top:6.55pt;width:448.7pt;height:281.5pt;z-index:252797952" coordorigin="1740,5144" coordsize="8974,5630">
            <v:group id="_x0000_s52764" style="position:absolute;left:7128;top:5235;width:3586;height:2428" coordorigin="4387,1657" coordsize="3776,2376" o:regroupid="18">
              <v:rect id="_x0000_s52765" style="position:absolute;left:6247;top:1915;width:163;height:2283;rotation:90" fillcolor="#a5a5a5">
                <v:fill color2="fill darken(118)" rotate="t" angle="-90" method="linear sigma" focus="50%" type="gradient"/>
              </v:rect>
              <v:shape id="_x0000_s52766" type="#_x0000_t8" style="position:absolute;left:4264;top:2595;width:1182;height:936;rotation:90" adj="4898" fillcolor="#bfbfbf [2412]"/>
              <v:shape id="_x0000_s52767" type="#_x0000_t8" style="position:absolute;left:5351;top:2593;width:1942;height:937;rotation:90" adj="2922" fillcolor="#bfbfbf [2412]"/>
              <v:oval id="_x0000_s52768" style="position:absolute;left:7184;top:2608;width:979;height:910" fillcolor="#a5a5a5 [2092]"/>
              <v:shape id="_x0000_s52769" type="#_x0000_t202" style="position:absolute;left:7266;top:2811;width:611;height:503" fillcolor="#a5a5a5 [2092]" stroked="f">
                <v:textbox style="mso-next-textbox:#_x0000_s52769">
                  <w:txbxContent>
                    <w:p w:rsidR="00BD548D" w:rsidRDefault="00BD548D" w:rsidP="00BD548D">
                      <w:r w:rsidRPr="00BD194A">
                        <w:rPr>
                          <w:b/>
                          <w:sz w:val="32"/>
                          <w:szCs w:val="32"/>
                        </w:rPr>
                        <w:t>G</w:t>
                      </w:r>
                      <w:r>
                        <w:rPr>
                          <w:b/>
                          <w:sz w:val="28"/>
                          <w:szCs w:val="28"/>
                        </w:rPr>
                        <w:t xml:space="preserve">v </w:t>
                      </w:r>
                      <w:r>
                        <w:rPr>
                          <w:rFonts w:ascii="DFKai-SB" w:eastAsia="DFKai-SB" w:hAnsi="DFKai-SB" w:hint="eastAsia"/>
                        </w:rPr>
                        <w:t>〜</w:t>
                      </w:r>
                    </w:p>
                    <w:p w:rsidR="00BD548D" w:rsidRPr="00BD194A" w:rsidRDefault="00BD548D" w:rsidP="00BD548D">
                      <w:pPr>
                        <w:rPr>
                          <w:b/>
                          <w:sz w:val="28"/>
                          <w:szCs w:val="28"/>
                        </w:rPr>
                      </w:pPr>
                      <w:r>
                        <w:rPr>
                          <w:b/>
                          <w:sz w:val="28"/>
                          <w:szCs w:val="28"/>
                        </w:rPr>
                        <w:t xml:space="preserve"> </w:t>
                      </w:r>
                    </w:p>
                  </w:txbxContent>
                </v:textbox>
              </v:shape>
              <v:shape id="_x0000_s52770" style="position:absolute;left:7687;top:2975;width:190;height:163;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323,1194" path="m,550c29,398,59,247,150,157,241,67,406,,544,7v138,7,340,99,435,190c1074,288,1058,419,1114,550v56,131,100,329,204,435c1422,1091,1594,1194,1739,1189v145,-5,352,-125,449,-231c2285,852,2305,618,2323,550e" fillcolor="#7f7f7f [1612]" strokeweight="2pt">
                <v:path arrowok="t"/>
              </v:shape>
              <v:shape id="_x0000_s52771" type="#_x0000_t32" style="position:absolute;left:7781;top:1657;width:1;height:951;flip:y" o:connectortype="straight"/>
              <v:shape id="_x0000_s52772" type="#_x0000_t32" style="position:absolute;left:7470;top:1794;width:597;height:162;flip:y" o:connectortype="straight"/>
              <v:shape id="_x0000_s52773" type="#_x0000_t32" style="position:absolute;left:7470;top:1956;width:597;height:162;flip:y" o:connectortype="straight"/>
              <v:shape id="_x0000_s52774" type="#_x0000_t32" style="position:absolute;left:7470;top:2118;width:597;height:162;flip:y" o:connectortype="straight"/>
              <v:shape id="_x0000_s52775" type="#_x0000_t202" style="position:absolute;left:4387;top:2690;width:936;height:693" filled="f" stroked="f">
                <v:textbox style="mso-next-textbox:#_x0000_s52775">
                  <w:txbxContent>
                    <w:p w:rsidR="00BD548D" w:rsidRPr="00BD548D" w:rsidRDefault="00BD548D" w:rsidP="00BD548D">
                      <w:pPr>
                        <w:jc w:val="center"/>
                        <w:rPr>
                          <w:b/>
                          <w:sz w:val="18"/>
                          <w:szCs w:val="18"/>
                        </w:rPr>
                      </w:pPr>
                      <w:r w:rsidRPr="00BD548D">
                        <w:rPr>
                          <w:b/>
                          <w:sz w:val="18"/>
                          <w:szCs w:val="18"/>
                        </w:rPr>
                        <w:t>Yüksek B. T.</w:t>
                      </w:r>
                    </w:p>
                  </w:txbxContent>
                </v:textbox>
              </v:shape>
              <v:shape id="_x0000_s52776" type="#_x0000_t202" style="position:absolute;left:5813;top:2472;width:964;height:1046" filled="f" stroked="f">
                <v:textbox style="mso-next-textbox:#_x0000_s52776">
                  <w:txbxContent>
                    <w:p w:rsidR="00BD548D" w:rsidRPr="00BD548D" w:rsidRDefault="00BD548D" w:rsidP="00BD548D">
                      <w:pPr>
                        <w:jc w:val="center"/>
                        <w:rPr>
                          <w:b/>
                          <w:sz w:val="18"/>
                          <w:szCs w:val="18"/>
                        </w:rPr>
                      </w:pPr>
                      <w:r w:rsidRPr="00BD548D">
                        <w:rPr>
                          <w:b/>
                          <w:sz w:val="18"/>
                          <w:szCs w:val="18"/>
                        </w:rPr>
                        <w:t>Alçak Basınç Türbini</w:t>
                      </w:r>
                    </w:p>
                  </w:txbxContent>
                </v:textbox>
              </v:shape>
            </v:group>
            <v:rect id="_x0000_s52777" style="position:absolute;left:4884;top:6291;width:1136;height:1929" o:regroupid="18" filled="f"/>
            <v:shape id="_x0000_s52778" type="#_x0000_t32" style="position:absolute;left:5452;top:5678;width:12;height:613;flip:y" o:connectortype="straight" o:regroupid="18" strokecolor="#d99594 [1941]" strokeweight="2.25pt"/>
            <v:shape id="_x0000_s52779" type="#_x0000_t32" style="position:absolute;left:5452;top:5678;width:1805;height:0" o:connectortype="straight" o:regroupid="18" strokecolor="#d99594 [1941]" strokeweight="2.25pt"/>
            <v:shape id="_x0000_s52780" type="#_x0000_t32" style="position:absolute;left:7270;top:5678;width:0;height:613" o:connectortype="straight" o:regroupid="18" strokecolor="#d99594 [1941]" strokeweight="2.25pt"/>
            <v:shape id="_x0000_s52781" type="#_x0000_t32" style="position:absolute;left:7888;top:7206;width:0;height:154" o:connectortype="straight" o:regroupid="18" strokecolor="#d99594 [1941]" strokeweight="2.25pt"/>
            <v:shape id="_x0000_s52782" type="#_x0000_t32" style="position:absolute;left:5747;top:7360;width:2141;height:0;flip:x" o:connectortype="straight" o:regroupid="18" strokecolor="#d99594 [1941]" strokeweight="2.25pt"/>
            <v:shape id="_x0000_s52783" type="#_x0000_t32" style="position:absolute;left:5747;top:7360;width:0;height:124" o:connectortype="straight" o:regroupid="18" strokecolor="#d99594 [1941]" strokeweight="2.25pt"/>
            <v:shape id="_x0000_s52784" type="#_x0000_t32" style="position:absolute;left:5607;top:7484;width:140;height:97;flip:x" o:connectortype="straight" o:regroupid="18" strokecolor="#d99594 [1941]" strokeweight="2.25pt"/>
            <v:shape id="_x0000_s52785" type="#_x0000_t32" style="position:absolute;left:5607;top:7581;width:270;height:82" o:connectortype="straight" o:regroupid="18" strokecolor="#d99594 [1941]" strokeweight="2.25pt"/>
            <v:shape id="_x0000_s52786" type="#_x0000_t32" style="position:absolute;left:5607;top:7663;width:270;height:113;flip:x" o:connectortype="straight" o:regroupid="18" strokecolor="#d99594 [1941]" strokeweight="2.25pt"/>
            <v:shape id="_x0000_s52787" type="#_x0000_t32" style="position:absolute;left:5607;top:7776;width:270;height:111" o:connectortype="straight" o:regroupid="18" strokecolor="#d99594 [1941]" strokeweight="2.25pt"/>
            <v:shape id="_x0000_s52788" type="#_x0000_t32" style="position:absolute;left:5747;top:7887;width:130;height:84;flip:x" o:connectortype="straight" o:regroupid="18" strokecolor="#d99594 [1941]" strokeweight="2.25pt"/>
            <v:shape id="_x0000_s52789" type="#_x0000_t32" style="position:absolute;left:5747;top:7971;width:0;height:124" o:connectortype="straight" o:regroupid="18" strokecolor="#d99594 [1941]" strokeweight="2.25pt"/>
            <v:shape id="_x0000_s52790" type="#_x0000_t32" style="position:absolute;left:5747;top:8095;width:2827;height:0" o:connectortype="straight" o:regroupid="18" strokecolor="#d99594 [1941]" strokeweight="2.25pt"/>
            <v:shape id="_x0000_s52791" type="#_x0000_t32" style="position:absolute;left:8574;top:7360;width:0;height:735;flip:y" o:connectortype="straight" o:regroupid="18" strokecolor="#d99594 [1941]" strokeweight="2.25pt"/>
            <v:shape id="_x0000_s52792" type="#_x0000_t32" style="position:absolute;left:9232;top:7581;width:0;height:820" o:connectortype="straight" o:regroupid="18" strokecolor="#d99594 [1941]" strokeweight="2.25pt"/>
            <v:shape id="_x0000_s52793" type="#_x0000_t32" style="position:absolute;left:9232;top:9344;width:0;height:1110" o:connectortype="straight" o:regroupid="18" strokecolor="#d99594 [1941]" strokeweight="2.25pt"/>
            <v:shape id="_x0000_s52794" type="#_x0000_t32" style="position:absolute;left:9054;top:10454;width:178;height:0;flip:x" o:connectortype="straight" o:regroupid="18" strokecolor="#d99594 [1941]" strokeweight="2.25pt"/>
            <v:shape id="_x0000_s52795" type="#_x0000_t32" style="position:absolute;left:5429;top:8215;width:0;height:513;flip:y" o:connectortype="straight" o:regroupid="18" strokecolor="#d99594 [1941]" strokeweight="2.25pt"/>
            <v:shape id="_x0000_s52796" type="#_x0000_t32" style="position:absolute;left:6124;top:5678;width:256;height:0" o:connectortype="straight" o:regroupid="18" strokecolor="#d99594 [1941]" strokeweight="2.25pt">
              <v:stroke endarrow="block"/>
            </v:shape>
            <v:shape id="_x0000_s52797" type="#_x0000_t32" style="position:absolute;left:6822;top:7360;width:306;height:0;flip:x" o:connectortype="straight" o:regroupid="18" strokecolor="#d99594 [1941]" strokeweight="2.25pt">
              <v:stroke endarrow="block"/>
            </v:shape>
            <v:shape id="_x0000_s52798" type="#_x0000_t32" style="position:absolute;left:7270;top:8095;width:374;height:0" o:connectortype="straight" o:regroupid="18" strokecolor="#d99594 [1941]" strokeweight="2.25pt">
              <v:stroke endarrow="block"/>
            </v:shape>
            <v:shape id="_x0000_s52799" type="#_x0000_t32" style="position:absolute;left:9232;top:7776;width:0;height:319" o:connectortype="straight" o:regroupid="18" strokecolor="#d99594 [1941]" strokeweight="2.25pt">
              <v:stroke endarrow="block"/>
            </v:shape>
            <v:shape id="_x0000_s52800" type="#_x0000_t32" style="position:absolute;left:8692;top:10454;width:362;height:0;flip:x" o:connectortype="straight" o:regroupid="18" strokecolor="#d99594 [1941]" strokeweight="2.25pt">
              <v:stroke endarrow="block"/>
            </v:shape>
            <v:shape id="_x0000_s52801" type="#_x0000_t202" style="position:absolute;left:5052;top:6790;width:889;height:416" o:regroupid="18" filled="f" stroked="f">
              <v:textbox style="mso-next-textbox:#_x0000_s52801">
                <w:txbxContent>
                  <w:p w:rsidR="00BD548D" w:rsidRPr="00BD548D" w:rsidRDefault="00BD548D" w:rsidP="00BD548D">
                    <w:pPr>
                      <w:jc w:val="center"/>
                      <w:rPr>
                        <w:b/>
                        <w:sz w:val="20"/>
                        <w:szCs w:val="20"/>
                      </w:rPr>
                    </w:pPr>
                    <w:r w:rsidRPr="00BD548D">
                      <w:rPr>
                        <w:b/>
                        <w:sz w:val="20"/>
                        <w:szCs w:val="20"/>
                      </w:rPr>
                      <w:t>Kazan</w:t>
                    </w:r>
                  </w:p>
                </w:txbxContent>
              </v:textbox>
            </v:shape>
            <v:group id="_x0000_s52802" style="position:absolute;left:2002;top:6124;width:1557;height:3137;rotation:180" coordorigin="670,8535" coordsize="1640,3070" o:regroupid="18">
              <v:shape id="_x0000_s52803" type="#_x0000_t130" style="position:absolute;left:518;top:8687;width:604;height:299;rotation:90" filled="f"/>
              <v:shape id="_x0000_s52804" type="#_x0000_t130" style="position:absolute;left:518;top:9531;width:604;height:299;rotation:90" filled="f"/>
              <v:shape id="_x0000_s52805" type="#_x0000_t130" style="position:absolute;left:518;top:10344;width:604;height:299;rotation:90" filled="f"/>
              <v:shape id="_x0000_s52806" type="#_x0000_t130" style="position:absolute;left:518;top:11153;width:604;height:299;rotation:90" filled="f"/>
              <v:shape id="_x0000_s52807" type="#_x0000_t130" style="position:absolute;left:975;top:8687;width:604;height:299;rotation:90" filled="f"/>
              <v:shape id="_x0000_s52808" type="#_x0000_t130" style="position:absolute;left:975;top:9531;width:604;height:299;rotation:90" filled="f"/>
              <v:shape id="_x0000_s52809" type="#_x0000_t130" style="position:absolute;left:975;top:10344;width:604;height:299;rotation:90" filled="f"/>
              <v:shape id="_x0000_s52810" type="#_x0000_t130" style="position:absolute;left:975;top:11153;width:604;height:299;rotation:90" filled="f"/>
              <v:shape id="_x0000_s52811" type="#_x0000_t130" style="position:absolute;left:1402;top:8687;width:604;height:299;rotation:90" filled="f"/>
              <v:shape id="_x0000_s52812" type="#_x0000_t130" style="position:absolute;left:1402;top:9531;width:604;height:299;rotation:90" filled="f"/>
              <v:shape id="_x0000_s52813" type="#_x0000_t130" style="position:absolute;left:1402;top:10344;width:604;height:299;rotation:90" filled="f"/>
              <v:shape id="_x0000_s52814" type="#_x0000_t130" style="position:absolute;left:1402;top:11153;width:604;height:299;rotation:90" filled="f"/>
              <v:shape id="_x0000_s52815" type="#_x0000_t130" style="position:absolute;left:1859;top:8687;width:604;height:299;rotation:90" filled="f"/>
              <v:shape id="_x0000_s52816" type="#_x0000_t130" style="position:absolute;left:1859;top:9531;width:604;height:299;rotation:90" filled="f"/>
              <v:shape id="_x0000_s52817" type="#_x0000_t130" style="position:absolute;left:1859;top:10344;width:604;height:299;rotation:90" filled="f"/>
              <v:shape id="_x0000_s52818" type="#_x0000_t130" style="position:absolute;left:1859;top:11153;width:604;height:299;rotation:90" filled="f"/>
            </v:group>
            <v:shape id="_x0000_s52819" type="#_x0000_t32" style="position:absolute;left:2140;top:5909;width:0;height:3576" o:connectortype="straight" o:regroupid="18" strokecolor="#e36c0a [2409]" strokeweight="2.25pt"/>
            <v:shape id="_x0000_s52820" type="#_x0000_t32" style="position:absolute;left:2565;top:5909;width:0;height:3576" o:connectortype="straight" o:regroupid="18" strokecolor="#e36c0a [2409]" strokeweight="2.25pt"/>
            <v:shape id="_x0000_s52821" type="#_x0000_t32" style="position:absolute;left:2966;top:5909;width:0;height:3576" o:connectortype="straight" o:regroupid="18" strokecolor="#e36c0a [2409]" strokeweight="2.25pt"/>
            <v:shape id="_x0000_s52822" type="#_x0000_t32" style="position:absolute;left:3417;top:5909;width:0;height:3576" o:connectortype="straight" o:regroupid="18" strokecolor="#e36c0a [2409]" strokeweight="2.25pt"/>
            <v:shape id="_x0000_s52823" type="#_x0000_t32" style="position:absolute;left:2140;top:5911;width:1949;height:4" o:connectortype="straight" o:regroupid="18" strokecolor="#e36c0a [2409]" strokeweight="2.25pt"/>
            <v:shape id="_x0000_s52824" type="#_x0000_t32" style="position:absolute;left:3759;top:5914;width:255;height:1" o:connectortype="straight" o:regroupid="18" strokecolor="#e36c0a [2409]" strokeweight="2.25pt">
              <v:stroke endarrow="block"/>
            </v:shape>
            <v:shape id="_x0000_s52825" type="#_x0000_t32" style="position:absolute;left:2140;top:8506;width:0;height:334;flip:y" o:connectortype="straight" o:regroupid="18" strokecolor="#e36c0a [2409]" strokeweight="2.25pt">
              <v:stroke endarrow="block"/>
            </v:shape>
            <v:shape id="_x0000_s52826" type="#_x0000_t32" style="position:absolute;left:2565;top:8506;width:0;height:334;flip:y" o:connectortype="straight" o:regroupid="18" strokecolor="#e36c0a [2409]" strokeweight="2.25pt">
              <v:stroke endarrow="block"/>
            </v:shape>
            <v:shape id="_x0000_s52827" type="#_x0000_t32" style="position:absolute;left:2966;top:8522;width:0;height:334;flip:y" o:connectortype="straight" o:regroupid="18" strokecolor="#e36c0a [2409]" strokeweight="2.25pt">
              <v:stroke endarrow="block"/>
            </v:shape>
            <v:shape id="_x0000_s52828" type="#_x0000_t32" style="position:absolute;left:3417;top:8506;width:0;height:334;flip:y" o:connectortype="straight" o:regroupid="18" strokecolor="#e36c0a [2409]" strokeweight="2.25pt">
              <v:stroke endarrow="block"/>
            </v:shape>
            <v:shape id="_x0000_s52829" type="#_x0000_t32" style="position:absolute;left:2140;top:9483;width:1277;height:0" o:connectortype="straight" o:regroupid="18" strokecolor="#e36c0a [2409]" strokeweight="2.25pt"/>
            <v:shape id="_x0000_s52830" type="#_x0000_t32" style="position:absolute;left:2718;top:10096;width:1371;height:1;flip:x" o:connectortype="straight" o:regroupid="18" strokecolor="#e36c0a [2409]" strokeweight="2.25pt"/>
            <v:shape id="_x0000_s52831" type="#_x0000_t32" style="position:absolute;left:3451;top:10096;width:362;height:0;flip:x" o:connectortype="straight" o:regroupid="18" strokecolor="#e36c0a [2409]" strokeweight="2.25pt">
              <v:stroke endarrow="block"/>
            </v:shape>
            <v:shape id="_x0000_s52832" type="#_x0000_t32" style="position:absolute;left:2718;top:9485;width:0;height:632;flip:y" o:connectortype="straight" o:regroupid="18" strokecolor="#e36c0a [2409]" strokeweight="2.25pt"/>
            <v:shape id="_x0000_s52833" type="#_x0000_t32" style="position:absolute;left:2718;top:9679;width:0;height:335;flip:y" o:connectortype="straight" o:regroupid="18" strokecolor="#e36c0a [2409]" strokeweight="2.25pt">
              <v:stroke endarrow="block"/>
            </v:shape>
            <v:shape id="_x0000_s52834" type="#_x0000_t32" style="position:absolute;left:4089;top:5915;width:0;height:3395" o:connectortype="straight" o:regroupid="18" strokecolor="#e36c0a [2409]" strokeweight="2.25pt"/>
            <v:shape id="_x0000_s52835" type="#_x0000_t32" style="position:absolute;left:4089;top:7455;width:0;height:320" o:connectortype="straight" o:regroupid="18" strokecolor="#e36c0a [2409]" strokeweight="2.25pt">
              <v:stroke endarrow="block"/>
            </v:shape>
            <v:shape id="_x0000_s52836" type="#_x0000_t202" style="position:absolute;left:2002;top:5144;width:1528;height:728" o:regroupid="18" filled="f" stroked="f">
              <v:textbox style="mso-next-textbox:#_x0000_s52836">
                <w:txbxContent>
                  <w:p w:rsidR="00BD548D" w:rsidRPr="00BD548D" w:rsidRDefault="00BD548D" w:rsidP="00BD548D">
                    <w:pPr>
                      <w:jc w:val="center"/>
                      <w:rPr>
                        <w:b/>
                        <w:sz w:val="20"/>
                        <w:szCs w:val="20"/>
                      </w:rPr>
                    </w:pPr>
                    <w:r w:rsidRPr="00BD548D">
                      <w:rPr>
                        <w:b/>
                        <w:sz w:val="20"/>
                        <w:szCs w:val="20"/>
                      </w:rPr>
                      <w:t>Güneş sistemi Tarlası</w:t>
                    </w:r>
                  </w:p>
                </w:txbxContent>
              </v:textbox>
            </v:shape>
            <v:roundrect id="_x0000_s52837" style="position:absolute;left:1740;top:5144;width:2073;height:4531" arcsize="10923f" o:regroupid="18" filled="f" strokecolor="#17365d [2415]">
              <v:stroke dashstyle="dash"/>
            </v:roundrect>
            <v:shape id="_x0000_s52838" type="#_x0000_t32" style="position:absolute;left:5429;top:8728;width:2329;height:0;flip:x" o:connectortype="straight" o:regroupid="18" strokecolor="#d99594 [1941]" strokeweight="2.25pt"/>
            <v:shape id="_x0000_s52839" type="#_x0000_t32" style="position:absolute;left:6783;top:8728;width:306;height:0;flip:x" o:connectortype="straight" o:regroupid="18" strokecolor="#d99594 [1941]" strokeweight="2.25pt">
              <v:stroke endarrow="block"/>
            </v:shape>
            <v:group id="_x0000_s52840" style="position:absolute;left:8743;top:8401;width:1313;height:943" coordorigin="8287,5517" coordsize="1004,923" o:regroupid="18">
              <v:roundrect id="_x0000_s52841" style="position:absolute;left:8287;top:5517;width:1004;height:923" arcsize="10923f" filled="f" fillcolor="#b8cce4 [1300]"/>
              <v:shape id="_x0000_s52842" style="position:absolute;left:8287;top:6043;width:1004;height:397" coordsize="1004,397" path="m,l1004,r,312l892,397r-778,l,321,,xe" fillcolor="#c6d9f1 [671]">
                <v:path arrowok="t"/>
              </v:shape>
            </v:group>
            <v:shape id="_x0000_s52843" type="#_x0000_t202" style="position:absolute;left:3451;top:9635;width:1181;height:415" o:regroupid="18" filled="f" stroked="f">
              <v:textbox style="mso-next-textbox:#_x0000_s52843">
                <w:txbxContent>
                  <w:p w:rsidR="00BD548D" w:rsidRPr="006E4292" w:rsidRDefault="00BD548D" w:rsidP="00BD548D">
                    <w:pPr>
                      <w:jc w:val="center"/>
                      <w:rPr>
                        <w:b/>
                      </w:rPr>
                    </w:pPr>
                    <w:r>
                      <w:rPr>
                        <w:b/>
                      </w:rPr>
                      <w:t>Pompa 2</w:t>
                    </w:r>
                  </w:p>
                </w:txbxContent>
              </v:textbox>
            </v:shape>
            <v:shape id="_x0000_s52844" type="#_x0000_t202" style="position:absolute;left:8051;top:9761;width:1181;height:416" o:regroupid="18" filled="f" stroked="f">
              <v:textbox style="mso-next-textbox:#_x0000_s52844">
                <w:txbxContent>
                  <w:p w:rsidR="00BD548D" w:rsidRPr="006E4292" w:rsidRDefault="00BD548D" w:rsidP="00BD548D">
                    <w:pPr>
                      <w:jc w:val="center"/>
                      <w:rPr>
                        <w:b/>
                      </w:rPr>
                    </w:pPr>
                    <w:r>
                      <w:rPr>
                        <w:b/>
                      </w:rPr>
                      <w:t>Pompa 1</w:t>
                    </w:r>
                  </w:p>
                </w:txbxContent>
              </v:textbox>
            </v:shape>
            <v:shape id="_x0000_s52845" type="#_x0000_t32" style="position:absolute;left:4422;top:10298;width:531;height:1" o:connectortype="straight" o:regroupid="18" strokecolor="#e36c0a [2409]" strokeweight="2.25pt"/>
            <v:rect id="_x0000_s52846" style="position:absolute;left:4704;top:9077;width:866;height:1454;flip:x" o:regroupid="18" filled="f"/>
            <v:shape id="_x0000_s52847" type="#_x0000_t32" style="position:absolute;left:4953;top:9297;width:0;height:125;flip:x" o:connectortype="straight" o:regroupid="18" strokecolor="#e36c0a [2409]" strokeweight="2.25pt"/>
            <v:shape id="_x0000_s52848" type="#_x0000_t32" style="position:absolute;left:4953;top:9422;width:117;height:97" o:connectortype="straight" o:regroupid="18" strokecolor="#e36c0a [2409]" strokeweight="2.25pt"/>
            <v:shape id="_x0000_s52849" type="#_x0000_t32" style="position:absolute;left:4843;top:9519;width:227;height:82;flip:x" o:connectortype="straight" o:regroupid="18" strokecolor="#e36c0a [2409]" strokeweight="2.25pt"/>
            <v:shape id="_x0000_s52850" type="#_x0000_t32" style="position:absolute;left:4843;top:9823;width:227;height:112" o:connectortype="straight" o:regroupid="18" strokecolor="#e36c0a [2409]" strokeweight="2.25pt"/>
            <v:shape id="_x0000_s52851" type="#_x0000_t32" style="position:absolute;left:4843;top:9935;width:227;height:111;flip:x" o:connectortype="straight" o:regroupid="18" strokecolor="#e36c0a [2409]" strokeweight="2.25pt"/>
            <v:shape id="_x0000_s52852" type="#_x0000_t32" style="position:absolute;left:4843;top:10046;width:110;height:84" o:connectortype="straight" o:regroupid="18" strokecolor="#e36c0a [2409]" strokeweight="2.25pt"/>
            <v:shape id="_x0000_s52853" type="#_x0000_t32" style="position:absolute;left:4953;top:10130;width:0;height:168;flip:x" o:connectortype="straight" o:regroupid="18" strokecolor="#e36c0a [2409]" strokeweight="2.25pt"/>
            <v:shape id="_x0000_s52854" type="#_x0000_t32" style="position:absolute;left:4843;top:9601;width:227;height:112" o:connectortype="straight" o:regroupid="18" strokecolor="#e36c0a [2409]" strokeweight="2.25pt"/>
            <v:shape id="_x0000_s52855" type="#_x0000_t32" style="position:absolute;left:4843;top:9713;width:227;height:112;flip:x" o:connectortype="straight" o:regroupid="18" strokecolor="#e36c0a [2409]" strokeweight="2.25pt"/>
            <v:shape id="_x0000_s52856" type="#_x0000_t32" style="position:absolute;left:5293;top:9297;width:0;height:125;flip:x" o:connectortype="straight" o:regroupid="18" strokecolor="#5f497a [2407]" strokeweight="2.25pt"/>
            <v:shape id="_x0000_s52857" type="#_x0000_t32" style="position:absolute;left:5293;top:9422;width:117;height:97" o:connectortype="straight" o:regroupid="18" strokecolor="#5f497a [2407]" strokeweight="2.25pt"/>
            <v:shape id="_x0000_s52858" type="#_x0000_t32" style="position:absolute;left:5183;top:9519;width:227;height:82;flip:x" o:connectortype="straight" o:regroupid="18" strokecolor="#5f497a [2407]" strokeweight="2.25pt"/>
            <v:shape id="_x0000_s52859" type="#_x0000_t32" style="position:absolute;left:5183;top:9823;width:227;height:112" o:connectortype="straight" o:regroupid="18" strokecolor="#5f497a [2407]" strokeweight="2.25pt"/>
            <v:shape id="_x0000_s52860" type="#_x0000_t32" style="position:absolute;left:5183;top:9935;width:227;height:111;flip:x" o:connectortype="straight" o:regroupid="18" strokecolor="#5f497a [2407]" strokeweight="2.25pt"/>
            <v:shape id="_x0000_s52861" type="#_x0000_t32" style="position:absolute;left:5183;top:10046;width:110;height:84" o:connectortype="straight" o:regroupid="18" strokecolor="#5f497a [2407]" strokeweight="2.25pt"/>
            <v:shape id="_x0000_s52862" type="#_x0000_t32" style="position:absolute;left:5293;top:10130;width:0;height:168;flip:x" o:connectortype="straight" o:regroupid="18" strokecolor="#5f497a [2407]" strokeweight="2.25pt"/>
            <v:shape id="_x0000_s52863" type="#_x0000_t32" style="position:absolute;left:5183;top:9601;width:227;height:112" o:connectortype="straight" o:regroupid="18" strokecolor="#5f497a [2407]" strokeweight="2.25pt"/>
            <v:shape id="_x0000_s52864" type="#_x0000_t32" style="position:absolute;left:5183;top:9713;width:227;height:112;flip:x" o:connectortype="straight" o:regroupid="18" strokecolor="#5f497a [2407]" strokeweight="2.25pt"/>
            <v:shape id="_x0000_s52865" type="#_x0000_t32" style="position:absolute;left:5293;top:10298;width:689;height:1;flip:y" o:connectortype="straight" o:regroupid="18" strokecolor="#5f497a [2407]" strokeweight="2.25pt"/>
            <v:shape id="_x0000_s52866" type="#_x0000_t32" style="position:absolute;left:5293;top:9295;width:596;height:0;flip:x" o:connectortype="straight" o:regroupid="18" strokecolor="#5f497a [2407]" strokeweight="2.25pt"/>
            <v:shape id="_x0000_s52867" type="#_x0000_t32" style="position:absolute;left:7768;top:10260;width:923;height:1;flip:x" o:connectortype="straight" o:regroupid="18" strokecolor="#d99594 [1941]" strokeweight="2.25pt"/>
            <v:rect id="_x0000_s52868" style="position:absolute;left:7100;top:9039;width:914;height:1454" o:regroupid="18" filled="f"/>
            <v:shape id="_x0000_s52869" type="#_x0000_t32" style="position:absolute;left:7768;top:9253;width:1;height:131" o:connectortype="straight" o:regroupid="18" strokecolor="#d99594 [1941]" strokeweight="2.25pt"/>
            <v:shape id="_x0000_s52870" type="#_x0000_t32" style="position:absolute;left:7628;top:9384;width:140;height:97;flip:x" o:connectortype="straight" o:regroupid="18" strokecolor="#d99594 [1941]" strokeweight="2.25pt"/>
            <v:shape id="_x0000_s52871" type="#_x0000_t32" style="position:absolute;left:7628;top:9481;width:269;height:82" o:connectortype="straight" o:regroupid="18" strokecolor="#d99594 [1941]" strokeweight="2.25pt"/>
            <v:shape id="_x0000_s52872" type="#_x0000_t32" style="position:absolute;left:7628;top:9785;width:269;height:112;flip:x" o:connectortype="straight" o:regroupid="18" strokecolor="#d99594 [1941]" strokeweight="2.25pt"/>
            <v:shape id="_x0000_s52873" type="#_x0000_t32" style="position:absolute;left:7628;top:9897;width:269;height:112" o:connectortype="straight" o:regroupid="18" strokecolor="#d99594 [1941]" strokeweight="2.25pt"/>
            <v:shape id="_x0000_s52874" type="#_x0000_t32" style="position:absolute;left:7768;top:10009;width:129;height:83;flip:x" o:connectortype="straight" o:regroupid="18" strokecolor="#d99594 [1941]" strokeweight="2.25pt"/>
            <v:shape id="_x0000_s52875" type="#_x0000_t32" style="position:absolute;left:7768;top:10092;width:0;height:168" o:connectortype="straight" o:regroupid="18" strokecolor="#d99594 [1941]" strokeweight="2.25pt"/>
            <v:shape id="_x0000_s52876" type="#_x0000_t32" style="position:absolute;left:7628;top:9563;width:269;height:112;flip:x" o:connectortype="straight" o:regroupid="18" strokecolor="#d99594 [1941]" strokeweight="2.25pt"/>
            <v:shape id="_x0000_s52877" type="#_x0000_t32" style="position:absolute;left:7628;top:9675;width:269;height:112" o:connectortype="straight" o:regroupid="18" strokecolor="#d99594 [1941]" strokeweight="2.25pt"/>
            <v:shape id="_x0000_s52878" type="#_x0000_t32" style="position:absolute;left:8329;top:10260;width:362;height:0;flip:x" o:connectortype="straight" o:regroupid="18" strokecolor="#d99594 [1941]" strokeweight="2.25pt">
              <v:stroke endarrow="block"/>
            </v:shape>
            <v:shape id="_x0000_s52879" type="#_x0000_t32" style="position:absolute;left:7364;top:9259;width:0;height:125" o:connectortype="straight" o:regroupid="18" strokecolor="#5f497a [2407]" strokeweight="2.25pt"/>
            <v:shape id="_x0000_s52880" type="#_x0000_t32" style="position:absolute;left:7223;top:9384;width:141;height:97;flip:x" o:connectortype="straight" o:regroupid="18" strokecolor="#5f497a [2407]" strokeweight="2.25pt"/>
            <v:shape id="_x0000_s52881" type="#_x0000_t32" style="position:absolute;left:7223;top:9481;width:270;height:82" o:connectortype="straight" o:regroupid="18" strokecolor="#5f497a [2407]" strokeweight="2.25pt"/>
            <v:shape id="_x0000_s52882" type="#_x0000_t32" style="position:absolute;left:7223;top:9785;width:270;height:112;flip:x" o:connectortype="straight" o:regroupid="18" strokecolor="#5f497a [2407]" strokeweight="2.25pt"/>
            <v:shape id="_x0000_s52883" type="#_x0000_t32" style="position:absolute;left:7223;top:9897;width:270;height:112" o:connectortype="straight" o:regroupid="18" strokecolor="#5f497a [2407]" strokeweight="2.25pt"/>
            <v:shape id="_x0000_s52884" type="#_x0000_t32" style="position:absolute;left:7364;top:10009;width:129;height:83;flip:x" o:connectortype="straight" o:regroupid="18" strokecolor="#5f497a [2407]" strokeweight="2.25pt"/>
            <v:shape id="_x0000_s52885" type="#_x0000_t32" style="position:absolute;left:7364;top:10092;width:0;height:168" o:connectortype="straight" o:regroupid="18" strokecolor="#5f497a [2407]" strokeweight="2.25pt"/>
            <v:shape id="_x0000_s52886" type="#_x0000_t32" style="position:absolute;left:7223;top:9563;width:270;height:112;flip:x" o:connectortype="straight" o:regroupid="18" strokecolor="#5f497a [2407]" strokeweight="2.25pt"/>
            <v:shape id="_x0000_s52887" type="#_x0000_t32" style="position:absolute;left:7223;top:9675;width:270;height:112" o:connectortype="straight" o:regroupid="18" strokecolor="#5f497a [2407]" strokeweight="2.25pt"/>
            <v:shape id="_x0000_s52888" type="#_x0000_t32" style="position:absolute;left:6621;top:10260;width:743;height:1;flip:x y" o:connectortype="straight" o:regroupid="18" strokecolor="#5f497a [2407]" strokeweight="2.25pt"/>
            <v:shape id="_x0000_s52889" type="#_x0000_t32" style="position:absolute;left:6621;top:9257;width:743;height:1" o:connectortype="straight" o:regroupid="18" strokecolor="#5f497a [2407]" strokeweight="2.25pt"/>
            <v:shape id="_x0000_s52890" type="#_x0000_t32" style="position:absolute;left:7768;top:8727;width:0;height:526;flip:y" o:connectortype="straight" o:regroupid="18" strokecolor="#d99594 [1941]" strokeweight="2.25pt"/>
            <v:shape id="_x0000_s52891" type="#_x0000_t32" style="position:absolute;left:4091;top:9294;width:862;height:3" o:connectortype="straight" o:regroupid="18" strokecolor="#e36c0a [2409]" strokeweight="2.25pt"/>
            <v:shape id="_x0000_s52892" type="#_x0000_t32" style="position:absolute;left:4235;top:9295;width:374;height:0" o:connectortype="straight" o:regroupid="18" strokecolor="#e36c0a [2409]" strokeweight="2.25pt">
              <v:stroke endarrow="block"/>
            </v:shape>
            <v:oval id="_x0000_s52893" style="position:absolute;left:5661;top:9039;width:1381;height:1416" o:regroupid="18" fillcolor="#ccc0d9 [1303]"/>
            <v:shape id="_x0000_s52894" type="#_x0000_t202" style="position:absolute;left:5661;top:9407;width:1381;height:853" o:regroupid="18" filled="f" stroked="f">
              <v:textbox style="mso-next-textbox:#_x0000_s52894">
                <w:txbxContent>
                  <w:p w:rsidR="00BD548D" w:rsidRPr="00BD548D" w:rsidRDefault="00BD548D" w:rsidP="00BD548D">
                    <w:pPr>
                      <w:jc w:val="center"/>
                      <w:rPr>
                        <w:b/>
                        <w:sz w:val="18"/>
                        <w:szCs w:val="18"/>
                      </w:rPr>
                    </w:pPr>
                    <w:r w:rsidRPr="00BD548D">
                      <w:rPr>
                        <w:b/>
                        <w:sz w:val="18"/>
                        <w:szCs w:val="18"/>
                      </w:rPr>
                      <w:t>DEPOLAMA (Erimiş Tuz)</w:t>
                    </w:r>
                  </w:p>
                </w:txbxContent>
              </v:textbox>
            </v:shape>
            <v:group id="_x0000_s52895" style="position:absolute;left:8384;top:10177;width:698;height:597" coordorigin="4700,6395" coordsize="735,584" o:regroupid="18">
              <v:rect id="_x0000_s52896" style="position:absolute;left:4700;top:6395;width:487;height:180" fillcolor="#a5a5a5 [2092]"/>
              <v:oval id="_x0000_s52897" style="position:absolute;left:4864;top:6395;width:571;height:584" fillcolor="#a5a5a5 [2092]"/>
            </v:group>
            <v:group id="_x0000_s52898" style="position:absolute;left:3772;top:10004;width:698;height:597" coordorigin="4700,6395" coordsize="735,584" o:regroupid="18">
              <v:rect id="_x0000_s52899" style="position:absolute;left:4700;top:6395;width:487;height:180" fillcolor="#a5a5a5 [2092]"/>
              <v:oval id="_x0000_s52900" style="position:absolute;left:4864;top:6395;width:571;height:584" fillcolor="#a5a5a5 [2092]"/>
            </v:group>
            <v:shape id="_x0000_s52901" type="#_x0000_t202" style="position:absolute;left:8482;top:8416;width:1843;height:440" o:regroupid="18" filled="f" stroked="f">
              <v:textbox style="mso-next-textbox:#_x0000_s52901">
                <w:txbxContent>
                  <w:p w:rsidR="00BD548D" w:rsidRPr="00BD548D" w:rsidRDefault="00BD548D" w:rsidP="00BD548D">
                    <w:pPr>
                      <w:jc w:val="center"/>
                      <w:rPr>
                        <w:b/>
                        <w:sz w:val="18"/>
                        <w:szCs w:val="18"/>
                      </w:rPr>
                    </w:pPr>
                    <w:r w:rsidRPr="00BD548D">
                      <w:rPr>
                        <w:b/>
                        <w:sz w:val="18"/>
                        <w:szCs w:val="18"/>
                      </w:rPr>
                      <w:t>Yoğuşturucu</w:t>
                    </w:r>
                  </w:p>
                </w:txbxContent>
              </v:textbox>
            </v:shape>
          </v:group>
        </w:pict>
      </w: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BD548D" w:rsidRDefault="00BD548D" w:rsidP="002D4BB7">
      <w:pPr>
        <w:rPr>
          <w:rFonts w:eastAsiaTheme="minorHAnsi"/>
          <w:lang w:eastAsia="en-US"/>
        </w:rPr>
      </w:pPr>
    </w:p>
    <w:p w:rsidR="00D93512" w:rsidRDefault="00D93512" w:rsidP="002D4BB7">
      <w:pPr>
        <w:rPr>
          <w:rFonts w:eastAsiaTheme="minorHAnsi"/>
          <w:lang w:eastAsia="en-US"/>
        </w:rPr>
      </w:pPr>
    </w:p>
    <w:p w:rsidR="006215C7" w:rsidRDefault="006215C7"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3D2561" w:rsidRDefault="003D2561"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Pr="00707325" w:rsidRDefault="00D93512" w:rsidP="00022C76">
      <w:pPr>
        <w:pStyle w:val="Heading1"/>
      </w:pPr>
      <w:bookmarkStart w:id="43" w:name="_Toc294085874"/>
      <w:r w:rsidRPr="00707325">
        <w:lastRenderedPageBreak/>
        <w:t>KAYNAKLAR</w:t>
      </w:r>
      <w:bookmarkEnd w:id="43"/>
    </w:p>
    <w:p w:rsidR="00D93512" w:rsidRDefault="00D93512" w:rsidP="00D93512">
      <w:pPr>
        <w:spacing w:line="360" w:lineRule="auto"/>
        <w:jc w:val="both"/>
        <w:rPr>
          <w:sz w:val="36"/>
          <w:szCs w:val="36"/>
        </w:rPr>
      </w:pPr>
    </w:p>
    <w:p w:rsidR="00D93512" w:rsidRDefault="00D93512" w:rsidP="00D93512">
      <w:pPr>
        <w:spacing w:line="360" w:lineRule="auto"/>
        <w:jc w:val="both"/>
        <w:rPr>
          <w:sz w:val="36"/>
          <w:szCs w:val="36"/>
        </w:rPr>
      </w:pPr>
    </w:p>
    <w:p w:rsidR="00D93512" w:rsidRDefault="00D93512" w:rsidP="00D93512">
      <w:pPr>
        <w:spacing w:line="360" w:lineRule="auto"/>
        <w:jc w:val="both"/>
      </w:pPr>
    </w:p>
    <w:p w:rsidR="00BB0F88" w:rsidRDefault="00D93512" w:rsidP="00D93512">
      <w:pPr>
        <w:spacing w:line="360" w:lineRule="auto"/>
        <w:ind w:firstLine="567"/>
        <w:jc w:val="both"/>
      </w:pPr>
      <w:r>
        <w:t>[1]</w:t>
      </w:r>
      <w:r>
        <w:tab/>
      </w:r>
      <w:r w:rsidR="00BB0F88">
        <w:t xml:space="preserve">Duffie, J., A., Beckman, W., A., “Solar Engineering of Thermal Processes”, John Wiley and Sons, New York, 1991. </w:t>
      </w:r>
    </w:p>
    <w:p w:rsidR="00D93512" w:rsidRDefault="00D93512" w:rsidP="00D93512">
      <w:pPr>
        <w:spacing w:line="360" w:lineRule="auto"/>
        <w:ind w:firstLine="567"/>
        <w:jc w:val="both"/>
      </w:pPr>
      <w:r>
        <w:t>[2]</w:t>
      </w:r>
      <w:r>
        <w:tab/>
      </w:r>
      <w:r w:rsidR="00BB0F88">
        <w:t>Yunus A. ÇENGEL, Micheal A. BOLES, “Mühendislik yaklaşımıyla Termodinamik”</w:t>
      </w:r>
      <w:r w:rsidR="00D92097">
        <w:t>,  McGraw Hill</w:t>
      </w:r>
    </w:p>
    <w:p w:rsidR="00D93512" w:rsidRDefault="00D93512" w:rsidP="00D93512">
      <w:pPr>
        <w:spacing w:line="360" w:lineRule="auto"/>
        <w:ind w:firstLine="567"/>
        <w:jc w:val="both"/>
      </w:pPr>
      <w:r>
        <w:t>[3]</w:t>
      </w:r>
      <w:r>
        <w:tab/>
        <w:t xml:space="preserve">Kakaç S., Heat Exchangers: Selection, Rating and Thermal Design, 2nd Edition, CRC Press, USA, 2002, </w:t>
      </w:r>
    </w:p>
    <w:p w:rsidR="00D93512" w:rsidRDefault="00D93512" w:rsidP="00D93512">
      <w:pPr>
        <w:spacing w:line="360" w:lineRule="auto"/>
        <w:ind w:firstLine="567"/>
        <w:jc w:val="both"/>
      </w:pPr>
      <w:r>
        <w:t>[4]</w:t>
      </w:r>
      <w:r>
        <w:tab/>
      </w:r>
      <w:r w:rsidR="00D92097">
        <w:t>Jan. F. Kreider, Frank Kreith, “Solar Energy Handbook” , McGraw Hill, 1979</w:t>
      </w:r>
    </w:p>
    <w:p w:rsidR="00D92097" w:rsidRDefault="00D93512" w:rsidP="00D93512">
      <w:pPr>
        <w:spacing w:line="360" w:lineRule="auto"/>
        <w:ind w:firstLine="567"/>
        <w:jc w:val="both"/>
      </w:pPr>
      <w:r>
        <w:t>[5]</w:t>
      </w:r>
      <w:r>
        <w:tab/>
      </w:r>
      <w:r w:rsidR="00D92097">
        <w:t xml:space="preserve">Atagündüz, G., Güneş Enerjisi Temelleri ve Uygulamaları, Ege Üniversitesi Basımevi, 1989, İzmir. </w:t>
      </w:r>
    </w:p>
    <w:p w:rsidR="00D93512" w:rsidRPr="00691CEA" w:rsidRDefault="00D93512" w:rsidP="00D92097">
      <w:pPr>
        <w:spacing w:line="360" w:lineRule="auto"/>
        <w:ind w:firstLine="567"/>
        <w:jc w:val="both"/>
      </w:pPr>
      <w:r>
        <w:t>[6]</w:t>
      </w:r>
      <w:r>
        <w:tab/>
      </w:r>
      <w:hyperlink r:id="rId84" w:history="1">
        <w:r w:rsidR="00D92097" w:rsidRPr="0070030E">
          <w:rPr>
            <w:rStyle w:val="Hyperlink"/>
            <w:rFonts w:eastAsia="Calibri"/>
          </w:rPr>
          <w:t>http://www.tesisat.com.tr</w:t>
        </w:r>
      </w:hyperlink>
    </w:p>
    <w:p w:rsidR="00D93512" w:rsidRDefault="00D93512" w:rsidP="00D93512">
      <w:pPr>
        <w:spacing w:line="300" w:lineRule="auto"/>
        <w:ind w:firstLine="567"/>
      </w:pPr>
      <w:r>
        <w:t>[7]</w:t>
      </w:r>
      <w:r>
        <w:tab/>
      </w:r>
      <w:r w:rsidR="00D92097">
        <w:t>Yrd. Doç. Dr. Turhan M. ÇOBAN tarafından oluşturulan  programlar ve programları anlatan makalaler</w:t>
      </w: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D93512" w:rsidRDefault="00D93512"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Default="00012E28" w:rsidP="002D4BB7">
      <w:pPr>
        <w:rPr>
          <w:rFonts w:eastAsiaTheme="minorHAnsi"/>
          <w:lang w:eastAsia="en-US"/>
        </w:rPr>
      </w:pPr>
    </w:p>
    <w:p w:rsidR="00012E28" w:rsidRPr="002D4BB7" w:rsidRDefault="00012E28" w:rsidP="002D4BB7">
      <w:pPr>
        <w:rPr>
          <w:rFonts w:eastAsiaTheme="minorHAnsi"/>
          <w:lang w:eastAsia="en-US"/>
        </w:rPr>
      </w:pPr>
    </w:p>
    <w:sectPr w:rsidR="00012E28" w:rsidRPr="002D4BB7" w:rsidSect="00A150B9">
      <w:footerReference w:type="default" r:id="rId85"/>
      <w:pgSz w:w="11906" w:h="16838"/>
      <w:pgMar w:top="1701"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4570" w:rsidRDefault="00904570" w:rsidP="003A4FCA">
      <w:r>
        <w:separator/>
      </w:r>
    </w:p>
  </w:endnote>
  <w:endnote w:type="continuationSeparator" w:id="1">
    <w:p w:rsidR="00904570" w:rsidRDefault="00904570" w:rsidP="003A4FC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E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Franklin Gothic Book">
    <w:panose1 w:val="020B0503020102020204"/>
    <w:charset w:val="A2"/>
    <w:family w:val="swiss"/>
    <w:pitch w:val="variable"/>
    <w:sig w:usb0="00000287" w:usb1="00000000" w:usb2="00000000" w:usb3="00000000" w:csb0="0000009F"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A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Philosopher">
    <w:altName w:val="Arial"/>
    <w:panose1 w:val="00000000000000000000"/>
    <w:charset w:val="CC"/>
    <w:family w:val="modern"/>
    <w:notTrueType/>
    <w:pitch w:val="variable"/>
    <w:sig w:usb0="00000001" w:usb1="00000000" w:usb2="00000000" w:usb3="00000000" w:csb0="00000015" w:csb1="00000000"/>
  </w:font>
  <w:font w:name="ArialUnicodeMS">
    <w:panose1 w:val="00000000000000000000"/>
    <w:charset w:val="A2"/>
    <w:family w:val="auto"/>
    <w:notTrueType/>
    <w:pitch w:val="default"/>
    <w:sig w:usb0="00000005" w:usb1="00000000" w:usb2="00000000" w:usb3="00000000" w:csb0="00000010" w:csb1="00000000"/>
  </w:font>
  <w:font w:name="Cambria Math">
    <w:panose1 w:val="02040503050406030204"/>
    <w:charset w:val="A2"/>
    <w:family w:val="roman"/>
    <w:pitch w:val="variable"/>
    <w:sig w:usb0="A00002EF" w:usb1="420020EB" w:usb2="00000000" w:usb3="00000000" w:csb0="0000009F" w:csb1="00000000"/>
  </w:font>
  <w:font w:name="DFKai-SB">
    <w:panose1 w:val="03000509000000000000"/>
    <w:charset w:val="88"/>
    <w:family w:val="script"/>
    <w:pitch w:val="fixed"/>
    <w:sig w:usb0="00000003" w:usb1="080E0000" w:usb2="00000016"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71048"/>
      <w:docPartObj>
        <w:docPartGallery w:val="Page Numbers (Bottom of Page)"/>
        <w:docPartUnique/>
      </w:docPartObj>
    </w:sdtPr>
    <w:sdtContent>
      <w:p w:rsidR="00AB1867" w:rsidRDefault="00AB1867">
        <w:pPr>
          <w:pStyle w:val="Footer"/>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64514" type="#_x0000_t185" style="position:absolute;margin-left:0;margin-top:0;width:44.45pt;height:18.8pt;z-index:251661312;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inset=",0,,0">
                <w:txbxContent>
                  <w:p w:rsidR="00AB1867" w:rsidRDefault="00AB1867">
                    <w:pPr>
                      <w:jc w:val="center"/>
                    </w:pPr>
                    <w:fldSimple w:instr=" PAGE    \* MERGEFORMAT ">
                      <w:r>
                        <w:rPr>
                          <w:noProof/>
                        </w:rPr>
                        <w:t>1</w:t>
                      </w:r>
                    </w:fldSimple>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64513" type="#_x0000_t32" style="position:absolute;margin-left:0;margin-top:0;width:434.5pt;height:0;z-index:251660288;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4570" w:rsidRDefault="00904570" w:rsidP="003A4FCA">
      <w:r>
        <w:separator/>
      </w:r>
    </w:p>
  </w:footnote>
  <w:footnote w:type="continuationSeparator" w:id="1">
    <w:p w:rsidR="00904570" w:rsidRDefault="00904570" w:rsidP="003A4FC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44F0B"/>
    <w:multiLevelType w:val="hybridMultilevel"/>
    <w:tmpl w:val="185AA648"/>
    <w:lvl w:ilvl="0" w:tplc="041F000D">
      <w:start w:val="1"/>
      <w:numFmt w:val="bullet"/>
      <w:lvlText w:val=""/>
      <w:lvlJc w:val="left"/>
      <w:pPr>
        <w:ind w:left="1353" w:hanging="360"/>
      </w:pPr>
      <w:rPr>
        <w:rFonts w:ascii="Wingdings" w:hAnsi="Wingdings" w:hint="default"/>
      </w:rPr>
    </w:lvl>
    <w:lvl w:ilvl="1" w:tplc="041F0003" w:tentative="1">
      <w:start w:val="1"/>
      <w:numFmt w:val="bullet"/>
      <w:lvlText w:val="o"/>
      <w:lvlJc w:val="left"/>
      <w:pPr>
        <w:ind w:left="2073" w:hanging="360"/>
      </w:pPr>
      <w:rPr>
        <w:rFonts w:ascii="Courier New" w:hAnsi="Courier New" w:cs="Courier New" w:hint="default"/>
      </w:rPr>
    </w:lvl>
    <w:lvl w:ilvl="2" w:tplc="041F0005" w:tentative="1">
      <w:start w:val="1"/>
      <w:numFmt w:val="bullet"/>
      <w:lvlText w:val=""/>
      <w:lvlJc w:val="left"/>
      <w:pPr>
        <w:ind w:left="2793" w:hanging="360"/>
      </w:pPr>
      <w:rPr>
        <w:rFonts w:ascii="Wingdings" w:hAnsi="Wingdings" w:hint="default"/>
      </w:rPr>
    </w:lvl>
    <w:lvl w:ilvl="3" w:tplc="041F0001" w:tentative="1">
      <w:start w:val="1"/>
      <w:numFmt w:val="bullet"/>
      <w:lvlText w:val=""/>
      <w:lvlJc w:val="left"/>
      <w:pPr>
        <w:ind w:left="3513" w:hanging="360"/>
      </w:pPr>
      <w:rPr>
        <w:rFonts w:ascii="Symbol" w:hAnsi="Symbol" w:hint="default"/>
      </w:rPr>
    </w:lvl>
    <w:lvl w:ilvl="4" w:tplc="041F0003" w:tentative="1">
      <w:start w:val="1"/>
      <w:numFmt w:val="bullet"/>
      <w:lvlText w:val="o"/>
      <w:lvlJc w:val="left"/>
      <w:pPr>
        <w:ind w:left="4233" w:hanging="360"/>
      </w:pPr>
      <w:rPr>
        <w:rFonts w:ascii="Courier New" w:hAnsi="Courier New" w:cs="Courier New" w:hint="default"/>
      </w:rPr>
    </w:lvl>
    <w:lvl w:ilvl="5" w:tplc="041F0005" w:tentative="1">
      <w:start w:val="1"/>
      <w:numFmt w:val="bullet"/>
      <w:lvlText w:val=""/>
      <w:lvlJc w:val="left"/>
      <w:pPr>
        <w:ind w:left="4953" w:hanging="360"/>
      </w:pPr>
      <w:rPr>
        <w:rFonts w:ascii="Wingdings" w:hAnsi="Wingdings" w:hint="default"/>
      </w:rPr>
    </w:lvl>
    <w:lvl w:ilvl="6" w:tplc="041F0001" w:tentative="1">
      <w:start w:val="1"/>
      <w:numFmt w:val="bullet"/>
      <w:lvlText w:val=""/>
      <w:lvlJc w:val="left"/>
      <w:pPr>
        <w:ind w:left="5673" w:hanging="360"/>
      </w:pPr>
      <w:rPr>
        <w:rFonts w:ascii="Symbol" w:hAnsi="Symbol" w:hint="default"/>
      </w:rPr>
    </w:lvl>
    <w:lvl w:ilvl="7" w:tplc="041F0003" w:tentative="1">
      <w:start w:val="1"/>
      <w:numFmt w:val="bullet"/>
      <w:lvlText w:val="o"/>
      <w:lvlJc w:val="left"/>
      <w:pPr>
        <w:ind w:left="6393" w:hanging="360"/>
      </w:pPr>
      <w:rPr>
        <w:rFonts w:ascii="Courier New" w:hAnsi="Courier New" w:cs="Courier New" w:hint="default"/>
      </w:rPr>
    </w:lvl>
    <w:lvl w:ilvl="8" w:tplc="041F0005" w:tentative="1">
      <w:start w:val="1"/>
      <w:numFmt w:val="bullet"/>
      <w:lvlText w:val=""/>
      <w:lvlJc w:val="left"/>
      <w:pPr>
        <w:ind w:left="7113" w:hanging="360"/>
      </w:pPr>
      <w:rPr>
        <w:rFonts w:ascii="Wingdings" w:hAnsi="Wingdings" w:hint="default"/>
      </w:rPr>
    </w:lvl>
  </w:abstractNum>
  <w:abstractNum w:abstractNumId="1">
    <w:nsid w:val="0A047EE0"/>
    <w:multiLevelType w:val="hybridMultilevel"/>
    <w:tmpl w:val="6B344406"/>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C3038BE"/>
    <w:multiLevelType w:val="hybridMultilevel"/>
    <w:tmpl w:val="2A4E5A2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4C4452F"/>
    <w:multiLevelType w:val="hybridMultilevel"/>
    <w:tmpl w:val="AA26FE4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B822CD"/>
    <w:multiLevelType w:val="hybridMultilevel"/>
    <w:tmpl w:val="B2EA578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B9E416E"/>
    <w:multiLevelType w:val="hybridMultilevel"/>
    <w:tmpl w:val="92625A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F9B4257"/>
    <w:multiLevelType w:val="hybridMultilevel"/>
    <w:tmpl w:val="9A6EDD52"/>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7">
    <w:nsid w:val="256D0DE0"/>
    <w:multiLevelType w:val="hybridMultilevel"/>
    <w:tmpl w:val="14D693DC"/>
    <w:lvl w:ilvl="0" w:tplc="041F000D">
      <w:start w:val="1"/>
      <w:numFmt w:val="bullet"/>
      <w:lvlText w:val=""/>
      <w:lvlJc w:val="left"/>
      <w:pPr>
        <w:ind w:left="1353" w:hanging="360"/>
      </w:pPr>
      <w:rPr>
        <w:rFonts w:ascii="Wingdings" w:hAnsi="Wingdings" w:hint="default"/>
      </w:rPr>
    </w:lvl>
    <w:lvl w:ilvl="1" w:tplc="041F0003" w:tentative="1">
      <w:start w:val="1"/>
      <w:numFmt w:val="bullet"/>
      <w:lvlText w:val="o"/>
      <w:lvlJc w:val="left"/>
      <w:pPr>
        <w:ind w:left="2073" w:hanging="360"/>
      </w:pPr>
      <w:rPr>
        <w:rFonts w:ascii="Courier New" w:hAnsi="Courier New" w:cs="Courier New" w:hint="default"/>
      </w:rPr>
    </w:lvl>
    <w:lvl w:ilvl="2" w:tplc="041F0005" w:tentative="1">
      <w:start w:val="1"/>
      <w:numFmt w:val="bullet"/>
      <w:lvlText w:val=""/>
      <w:lvlJc w:val="left"/>
      <w:pPr>
        <w:ind w:left="2793" w:hanging="360"/>
      </w:pPr>
      <w:rPr>
        <w:rFonts w:ascii="Wingdings" w:hAnsi="Wingdings" w:hint="default"/>
      </w:rPr>
    </w:lvl>
    <w:lvl w:ilvl="3" w:tplc="041F0001" w:tentative="1">
      <w:start w:val="1"/>
      <w:numFmt w:val="bullet"/>
      <w:lvlText w:val=""/>
      <w:lvlJc w:val="left"/>
      <w:pPr>
        <w:ind w:left="3513" w:hanging="360"/>
      </w:pPr>
      <w:rPr>
        <w:rFonts w:ascii="Symbol" w:hAnsi="Symbol" w:hint="default"/>
      </w:rPr>
    </w:lvl>
    <w:lvl w:ilvl="4" w:tplc="041F0003" w:tentative="1">
      <w:start w:val="1"/>
      <w:numFmt w:val="bullet"/>
      <w:lvlText w:val="o"/>
      <w:lvlJc w:val="left"/>
      <w:pPr>
        <w:ind w:left="4233" w:hanging="360"/>
      </w:pPr>
      <w:rPr>
        <w:rFonts w:ascii="Courier New" w:hAnsi="Courier New" w:cs="Courier New" w:hint="default"/>
      </w:rPr>
    </w:lvl>
    <w:lvl w:ilvl="5" w:tplc="041F0005" w:tentative="1">
      <w:start w:val="1"/>
      <w:numFmt w:val="bullet"/>
      <w:lvlText w:val=""/>
      <w:lvlJc w:val="left"/>
      <w:pPr>
        <w:ind w:left="4953" w:hanging="360"/>
      </w:pPr>
      <w:rPr>
        <w:rFonts w:ascii="Wingdings" w:hAnsi="Wingdings" w:hint="default"/>
      </w:rPr>
    </w:lvl>
    <w:lvl w:ilvl="6" w:tplc="041F0001" w:tentative="1">
      <w:start w:val="1"/>
      <w:numFmt w:val="bullet"/>
      <w:lvlText w:val=""/>
      <w:lvlJc w:val="left"/>
      <w:pPr>
        <w:ind w:left="5673" w:hanging="360"/>
      </w:pPr>
      <w:rPr>
        <w:rFonts w:ascii="Symbol" w:hAnsi="Symbol" w:hint="default"/>
      </w:rPr>
    </w:lvl>
    <w:lvl w:ilvl="7" w:tplc="041F0003" w:tentative="1">
      <w:start w:val="1"/>
      <w:numFmt w:val="bullet"/>
      <w:lvlText w:val="o"/>
      <w:lvlJc w:val="left"/>
      <w:pPr>
        <w:ind w:left="6393" w:hanging="360"/>
      </w:pPr>
      <w:rPr>
        <w:rFonts w:ascii="Courier New" w:hAnsi="Courier New" w:cs="Courier New" w:hint="default"/>
      </w:rPr>
    </w:lvl>
    <w:lvl w:ilvl="8" w:tplc="041F0005" w:tentative="1">
      <w:start w:val="1"/>
      <w:numFmt w:val="bullet"/>
      <w:lvlText w:val=""/>
      <w:lvlJc w:val="left"/>
      <w:pPr>
        <w:ind w:left="7113" w:hanging="360"/>
      </w:pPr>
      <w:rPr>
        <w:rFonts w:ascii="Wingdings" w:hAnsi="Wingdings" w:hint="default"/>
      </w:rPr>
    </w:lvl>
  </w:abstractNum>
  <w:abstractNum w:abstractNumId="8">
    <w:nsid w:val="33894124"/>
    <w:multiLevelType w:val="hybridMultilevel"/>
    <w:tmpl w:val="A836B192"/>
    <w:lvl w:ilvl="0" w:tplc="041F000F">
      <w:start w:val="1"/>
      <w:numFmt w:val="decimal"/>
      <w:lvlText w:val="%1."/>
      <w:lvlJc w:val="left"/>
      <w:pPr>
        <w:ind w:left="1287" w:hanging="360"/>
      </w:pPr>
      <w:rPr>
        <w:rFonts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9">
    <w:nsid w:val="379C23E7"/>
    <w:multiLevelType w:val="hybridMultilevel"/>
    <w:tmpl w:val="2B861D9E"/>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0">
    <w:nsid w:val="3C2F28FF"/>
    <w:multiLevelType w:val="multilevel"/>
    <w:tmpl w:val="04C44A90"/>
    <w:lvl w:ilvl="0">
      <w:start w:val="1"/>
      <w:numFmt w:val="decimal"/>
      <w:lvlText w:val="%1."/>
      <w:lvlJc w:val="left"/>
      <w:pPr>
        <w:ind w:left="495" w:hanging="495"/>
      </w:pPr>
      <w:rPr>
        <w:rFonts w:ascii="Arial Narrow" w:eastAsia="Times New Roman" w:hAnsi="Arial Narrow" w:cs="Times New Roman" w:hint="default"/>
        <w:b/>
      </w:rPr>
    </w:lvl>
    <w:lvl w:ilvl="1">
      <w:start w:val="1"/>
      <w:numFmt w:val="decimal"/>
      <w:lvlText w:val="%1.%2."/>
      <w:lvlJc w:val="left"/>
      <w:pPr>
        <w:ind w:left="847" w:hanging="495"/>
      </w:pPr>
      <w:rPr>
        <w:rFonts w:ascii="Arial Narrow" w:eastAsia="Times New Roman" w:hAnsi="Arial Narrow" w:cs="Times New Roman" w:hint="default"/>
        <w:b/>
      </w:rPr>
    </w:lvl>
    <w:lvl w:ilvl="2">
      <w:start w:val="1"/>
      <w:numFmt w:val="decimal"/>
      <w:lvlText w:val="%1.%2.%3."/>
      <w:lvlJc w:val="left"/>
      <w:pPr>
        <w:ind w:left="1571" w:hanging="720"/>
      </w:pPr>
      <w:rPr>
        <w:rFonts w:ascii="Arial Narrow" w:eastAsia="Times New Roman" w:hAnsi="Arial Narrow" w:cs="Times New Roman" w:hint="default"/>
        <w:b/>
      </w:rPr>
    </w:lvl>
    <w:lvl w:ilvl="3">
      <w:start w:val="1"/>
      <w:numFmt w:val="decimal"/>
      <w:lvlText w:val="%1.%2.%3.%4."/>
      <w:lvlJc w:val="left"/>
      <w:pPr>
        <w:ind w:left="1776" w:hanging="720"/>
      </w:pPr>
      <w:rPr>
        <w:rFonts w:ascii="Arial Narrow" w:eastAsia="Times New Roman" w:hAnsi="Arial Narrow" w:cs="Times New Roman" w:hint="default"/>
        <w:b/>
      </w:rPr>
    </w:lvl>
    <w:lvl w:ilvl="4">
      <w:start w:val="1"/>
      <w:numFmt w:val="decimal"/>
      <w:lvlText w:val="%1.%2.%3.%4.%5."/>
      <w:lvlJc w:val="left"/>
      <w:pPr>
        <w:ind w:left="2488" w:hanging="1080"/>
      </w:pPr>
      <w:rPr>
        <w:rFonts w:ascii="Arial Narrow" w:eastAsia="Times New Roman" w:hAnsi="Arial Narrow" w:cs="Times New Roman" w:hint="default"/>
        <w:b/>
      </w:rPr>
    </w:lvl>
    <w:lvl w:ilvl="5">
      <w:start w:val="1"/>
      <w:numFmt w:val="decimal"/>
      <w:lvlText w:val="%1.%2.%3.%4.%5.%6."/>
      <w:lvlJc w:val="left"/>
      <w:pPr>
        <w:ind w:left="2840" w:hanging="1080"/>
      </w:pPr>
      <w:rPr>
        <w:rFonts w:ascii="Arial Narrow" w:eastAsia="Times New Roman" w:hAnsi="Arial Narrow" w:cs="Times New Roman" w:hint="default"/>
        <w:b/>
      </w:rPr>
    </w:lvl>
    <w:lvl w:ilvl="6">
      <w:start w:val="1"/>
      <w:numFmt w:val="decimal"/>
      <w:lvlText w:val="%1.%2.%3.%4.%5.%6.%7."/>
      <w:lvlJc w:val="left"/>
      <w:pPr>
        <w:ind w:left="3552" w:hanging="1440"/>
      </w:pPr>
      <w:rPr>
        <w:rFonts w:ascii="Arial Narrow" w:eastAsia="Times New Roman" w:hAnsi="Arial Narrow" w:cs="Times New Roman" w:hint="default"/>
        <w:b/>
      </w:rPr>
    </w:lvl>
    <w:lvl w:ilvl="7">
      <w:start w:val="1"/>
      <w:numFmt w:val="decimal"/>
      <w:lvlText w:val="%1.%2.%3.%4.%5.%6.%7.%8."/>
      <w:lvlJc w:val="left"/>
      <w:pPr>
        <w:ind w:left="3904" w:hanging="1440"/>
      </w:pPr>
      <w:rPr>
        <w:rFonts w:ascii="Arial Narrow" w:eastAsia="Times New Roman" w:hAnsi="Arial Narrow" w:cs="Times New Roman" w:hint="default"/>
        <w:b/>
      </w:rPr>
    </w:lvl>
    <w:lvl w:ilvl="8">
      <w:start w:val="1"/>
      <w:numFmt w:val="decimal"/>
      <w:lvlText w:val="%1.%2.%3.%4.%5.%6.%7.%8.%9."/>
      <w:lvlJc w:val="left"/>
      <w:pPr>
        <w:ind w:left="4616" w:hanging="1800"/>
      </w:pPr>
      <w:rPr>
        <w:rFonts w:ascii="Arial Narrow" w:eastAsia="Times New Roman" w:hAnsi="Arial Narrow" w:cs="Times New Roman" w:hint="default"/>
        <w:b/>
      </w:rPr>
    </w:lvl>
  </w:abstractNum>
  <w:abstractNum w:abstractNumId="11">
    <w:nsid w:val="3D495F26"/>
    <w:multiLevelType w:val="multilevel"/>
    <w:tmpl w:val="041F0025"/>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576"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pStyle w:val="Heading4"/>
      <w:lvlText w:val="%1.%2.%3.%4"/>
      <w:lvlJc w:val="left"/>
      <w:pPr>
        <w:ind w:left="864" w:hanging="864"/>
      </w:pPr>
      <w:rPr>
        <w:rFonts w:cs="Times New Roman"/>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12">
    <w:nsid w:val="42324659"/>
    <w:multiLevelType w:val="hybridMultilevel"/>
    <w:tmpl w:val="F97C9776"/>
    <w:lvl w:ilvl="0" w:tplc="041F0001">
      <w:start w:val="1"/>
      <w:numFmt w:val="bullet"/>
      <w:lvlText w:val=""/>
      <w:lvlJc w:val="left"/>
      <w:pPr>
        <w:ind w:left="1296" w:hanging="360"/>
      </w:pPr>
      <w:rPr>
        <w:rFonts w:ascii="Symbol" w:hAnsi="Symbol" w:hint="default"/>
      </w:rPr>
    </w:lvl>
    <w:lvl w:ilvl="1" w:tplc="041F0003" w:tentative="1">
      <w:start w:val="1"/>
      <w:numFmt w:val="bullet"/>
      <w:lvlText w:val="o"/>
      <w:lvlJc w:val="left"/>
      <w:pPr>
        <w:ind w:left="2016" w:hanging="360"/>
      </w:pPr>
      <w:rPr>
        <w:rFonts w:ascii="Courier New" w:hAnsi="Courier New" w:cs="Courier New" w:hint="default"/>
      </w:rPr>
    </w:lvl>
    <w:lvl w:ilvl="2" w:tplc="041F0005" w:tentative="1">
      <w:start w:val="1"/>
      <w:numFmt w:val="bullet"/>
      <w:lvlText w:val=""/>
      <w:lvlJc w:val="left"/>
      <w:pPr>
        <w:ind w:left="2736" w:hanging="360"/>
      </w:pPr>
      <w:rPr>
        <w:rFonts w:ascii="Wingdings" w:hAnsi="Wingdings" w:hint="default"/>
      </w:rPr>
    </w:lvl>
    <w:lvl w:ilvl="3" w:tplc="041F0001" w:tentative="1">
      <w:start w:val="1"/>
      <w:numFmt w:val="bullet"/>
      <w:lvlText w:val=""/>
      <w:lvlJc w:val="left"/>
      <w:pPr>
        <w:ind w:left="3456" w:hanging="360"/>
      </w:pPr>
      <w:rPr>
        <w:rFonts w:ascii="Symbol" w:hAnsi="Symbol" w:hint="default"/>
      </w:rPr>
    </w:lvl>
    <w:lvl w:ilvl="4" w:tplc="041F0003" w:tentative="1">
      <w:start w:val="1"/>
      <w:numFmt w:val="bullet"/>
      <w:lvlText w:val="o"/>
      <w:lvlJc w:val="left"/>
      <w:pPr>
        <w:ind w:left="4176" w:hanging="360"/>
      </w:pPr>
      <w:rPr>
        <w:rFonts w:ascii="Courier New" w:hAnsi="Courier New" w:cs="Courier New" w:hint="default"/>
      </w:rPr>
    </w:lvl>
    <w:lvl w:ilvl="5" w:tplc="041F0005" w:tentative="1">
      <w:start w:val="1"/>
      <w:numFmt w:val="bullet"/>
      <w:lvlText w:val=""/>
      <w:lvlJc w:val="left"/>
      <w:pPr>
        <w:ind w:left="4896" w:hanging="360"/>
      </w:pPr>
      <w:rPr>
        <w:rFonts w:ascii="Wingdings" w:hAnsi="Wingdings" w:hint="default"/>
      </w:rPr>
    </w:lvl>
    <w:lvl w:ilvl="6" w:tplc="041F0001" w:tentative="1">
      <w:start w:val="1"/>
      <w:numFmt w:val="bullet"/>
      <w:lvlText w:val=""/>
      <w:lvlJc w:val="left"/>
      <w:pPr>
        <w:ind w:left="5616" w:hanging="360"/>
      </w:pPr>
      <w:rPr>
        <w:rFonts w:ascii="Symbol" w:hAnsi="Symbol" w:hint="default"/>
      </w:rPr>
    </w:lvl>
    <w:lvl w:ilvl="7" w:tplc="041F0003" w:tentative="1">
      <w:start w:val="1"/>
      <w:numFmt w:val="bullet"/>
      <w:lvlText w:val="o"/>
      <w:lvlJc w:val="left"/>
      <w:pPr>
        <w:ind w:left="6336" w:hanging="360"/>
      </w:pPr>
      <w:rPr>
        <w:rFonts w:ascii="Courier New" w:hAnsi="Courier New" w:cs="Courier New" w:hint="default"/>
      </w:rPr>
    </w:lvl>
    <w:lvl w:ilvl="8" w:tplc="041F0005" w:tentative="1">
      <w:start w:val="1"/>
      <w:numFmt w:val="bullet"/>
      <w:lvlText w:val=""/>
      <w:lvlJc w:val="left"/>
      <w:pPr>
        <w:ind w:left="7056" w:hanging="360"/>
      </w:pPr>
      <w:rPr>
        <w:rFonts w:ascii="Wingdings" w:hAnsi="Wingdings" w:hint="default"/>
      </w:rPr>
    </w:lvl>
  </w:abstractNum>
  <w:abstractNum w:abstractNumId="13">
    <w:nsid w:val="45AA412F"/>
    <w:multiLevelType w:val="hybridMultilevel"/>
    <w:tmpl w:val="B86C8436"/>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F5B0E95"/>
    <w:multiLevelType w:val="hybridMultilevel"/>
    <w:tmpl w:val="13F28854"/>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5">
    <w:nsid w:val="6D412063"/>
    <w:multiLevelType w:val="multilevel"/>
    <w:tmpl w:val="04C44A90"/>
    <w:lvl w:ilvl="0">
      <w:start w:val="1"/>
      <w:numFmt w:val="decimal"/>
      <w:lvlText w:val="%1."/>
      <w:lvlJc w:val="left"/>
      <w:pPr>
        <w:ind w:left="495" w:hanging="495"/>
      </w:pPr>
      <w:rPr>
        <w:rFonts w:ascii="Arial Narrow" w:eastAsia="Times New Roman" w:hAnsi="Arial Narrow" w:cs="Times New Roman" w:hint="default"/>
        <w:b/>
      </w:rPr>
    </w:lvl>
    <w:lvl w:ilvl="1">
      <w:start w:val="1"/>
      <w:numFmt w:val="decimal"/>
      <w:lvlText w:val="%1.%2."/>
      <w:lvlJc w:val="left"/>
      <w:pPr>
        <w:ind w:left="847" w:hanging="495"/>
      </w:pPr>
      <w:rPr>
        <w:rFonts w:ascii="Arial Narrow" w:eastAsia="Times New Roman" w:hAnsi="Arial Narrow" w:cs="Times New Roman" w:hint="default"/>
        <w:b/>
      </w:rPr>
    </w:lvl>
    <w:lvl w:ilvl="2">
      <w:start w:val="1"/>
      <w:numFmt w:val="decimal"/>
      <w:lvlText w:val="%1.%2.%3."/>
      <w:lvlJc w:val="left"/>
      <w:pPr>
        <w:ind w:left="1424" w:hanging="720"/>
      </w:pPr>
      <w:rPr>
        <w:rFonts w:ascii="Arial Narrow" w:eastAsia="Times New Roman" w:hAnsi="Arial Narrow" w:cs="Times New Roman" w:hint="default"/>
        <w:b/>
      </w:rPr>
    </w:lvl>
    <w:lvl w:ilvl="3">
      <w:start w:val="1"/>
      <w:numFmt w:val="decimal"/>
      <w:lvlText w:val="%1.%2.%3.%4."/>
      <w:lvlJc w:val="left"/>
      <w:pPr>
        <w:ind w:left="1776" w:hanging="720"/>
      </w:pPr>
      <w:rPr>
        <w:rFonts w:ascii="Arial Narrow" w:eastAsia="Times New Roman" w:hAnsi="Arial Narrow" w:cs="Times New Roman" w:hint="default"/>
        <w:b/>
      </w:rPr>
    </w:lvl>
    <w:lvl w:ilvl="4">
      <w:start w:val="1"/>
      <w:numFmt w:val="decimal"/>
      <w:lvlText w:val="%1.%2.%3.%4.%5."/>
      <w:lvlJc w:val="left"/>
      <w:pPr>
        <w:ind w:left="2488" w:hanging="1080"/>
      </w:pPr>
      <w:rPr>
        <w:rFonts w:ascii="Arial Narrow" w:eastAsia="Times New Roman" w:hAnsi="Arial Narrow" w:cs="Times New Roman" w:hint="default"/>
        <w:b/>
      </w:rPr>
    </w:lvl>
    <w:lvl w:ilvl="5">
      <w:start w:val="1"/>
      <w:numFmt w:val="decimal"/>
      <w:lvlText w:val="%1.%2.%3.%4.%5.%6."/>
      <w:lvlJc w:val="left"/>
      <w:pPr>
        <w:ind w:left="2840" w:hanging="1080"/>
      </w:pPr>
      <w:rPr>
        <w:rFonts w:ascii="Arial Narrow" w:eastAsia="Times New Roman" w:hAnsi="Arial Narrow" w:cs="Times New Roman" w:hint="default"/>
        <w:b/>
      </w:rPr>
    </w:lvl>
    <w:lvl w:ilvl="6">
      <w:start w:val="1"/>
      <w:numFmt w:val="decimal"/>
      <w:lvlText w:val="%1.%2.%3.%4.%5.%6.%7."/>
      <w:lvlJc w:val="left"/>
      <w:pPr>
        <w:ind w:left="3552" w:hanging="1440"/>
      </w:pPr>
      <w:rPr>
        <w:rFonts w:ascii="Arial Narrow" w:eastAsia="Times New Roman" w:hAnsi="Arial Narrow" w:cs="Times New Roman" w:hint="default"/>
        <w:b/>
      </w:rPr>
    </w:lvl>
    <w:lvl w:ilvl="7">
      <w:start w:val="1"/>
      <w:numFmt w:val="decimal"/>
      <w:lvlText w:val="%1.%2.%3.%4.%5.%6.%7.%8."/>
      <w:lvlJc w:val="left"/>
      <w:pPr>
        <w:ind w:left="3904" w:hanging="1440"/>
      </w:pPr>
      <w:rPr>
        <w:rFonts w:ascii="Arial Narrow" w:eastAsia="Times New Roman" w:hAnsi="Arial Narrow" w:cs="Times New Roman" w:hint="default"/>
        <w:b/>
      </w:rPr>
    </w:lvl>
    <w:lvl w:ilvl="8">
      <w:start w:val="1"/>
      <w:numFmt w:val="decimal"/>
      <w:lvlText w:val="%1.%2.%3.%4.%5.%6.%7.%8.%9."/>
      <w:lvlJc w:val="left"/>
      <w:pPr>
        <w:ind w:left="4616" w:hanging="1800"/>
      </w:pPr>
      <w:rPr>
        <w:rFonts w:ascii="Arial Narrow" w:eastAsia="Times New Roman" w:hAnsi="Arial Narrow" w:cs="Times New Roman" w:hint="default"/>
        <w:b/>
      </w:rPr>
    </w:lvl>
  </w:abstractNum>
  <w:abstractNum w:abstractNumId="16">
    <w:nsid w:val="75C25FC3"/>
    <w:multiLevelType w:val="multilevel"/>
    <w:tmpl w:val="04C44A90"/>
    <w:lvl w:ilvl="0">
      <w:start w:val="1"/>
      <w:numFmt w:val="decimal"/>
      <w:lvlText w:val="%1."/>
      <w:lvlJc w:val="left"/>
      <w:pPr>
        <w:ind w:left="495" w:hanging="495"/>
      </w:pPr>
      <w:rPr>
        <w:rFonts w:ascii="Arial Narrow" w:eastAsia="Times New Roman" w:hAnsi="Arial Narrow" w:cs="Times New Roman" w:hint="default"/>
        <w:b/>
      </w:rPr>
    </w:lvl>
    <w:lvl w:ilvl="1">
      <w:start w:val="1"/>
      <w:numFmt w:val="decimal"/>
      <w:lvlText w:val="%1.%2."/>
      <w:lvlJc w:val="left"/>
      <w:pPr>
        <w:ind w:left="847" w:hanging="495"/>
      </w:pPr>
      <w:rPr>
        <w:rFonts w:ascii="Arial Narrow" w:eastAsia="Times New Roman" w:hAnsi="Arial Narrow" w:cs="Times New Roman" w:hint="default"/>
        <w:b/>
      </w:rPr>
    </w:lvl>
    <w:lvl w:ilvl="2">
      <w:start w:val="1"/>
      <w:numFmt w:val="decimal"/>
      <w:lvlText w:val="%1.%2.%3."/>
      <w:lvlJc w:val="left"/>
      <w:pPr>
        <w:ind w:left="1424" w:hanging="720"/>
      </w:pPr>
      <w:rPr>
        <w:rFonts w:ascii="Arial Narrow" w:eastAsia="Times New Roman" w:hAnsi="Arial Narrow" w:cs="Times New Roman" w:hint="default"/>
        <w:b/>
      </w:rPr>
    </w:lvl>
    <w:lvl w:ilvl="3">
      <w:start w:val="1"/>
      <w:numFmt w:val="decimal"/>
      <w:lvlText w:val="%1.%2.%3.%4."/>
      <w:lvlJc w:val="left"/>
      <w:pPr>
        <w:ind w:left="1776" w:hanging="720"/>
      </w:pPr>
      <w:rPr>
        <w:rFonts w:ascii="Arial Narrow" w:eastAsia="Times New Roman" w:hAnsi="Arial Narrow" w:cs="Times New Roman" w:hint="default"/>
        <w:b/>
      </w:rPr>
    </w:lvl>
    <w:lvl w:ilvl="4">
      <w:start w:val="1"/>
      <w:numFmt w:val="decimal"/>
      <w:lvlText w:val="%1.%2.%3.%4.%5."/>
      <w:lvlJc w:val="left"/>
      <w:pPr>
        <w:ind w:left="2488" w:hanging="1080"/>
      </w:pPr>
      <w:rPr>
        <w:rFonts w:ascii="Arial Narrow" w:eastAsia="Times New Roman" w:hAnsi="Arial Narrow" w:cs="Times New Roman" w:hint="default"/>
        <w:b/>
      </w:rPr>
    </w:lvl>
    <w:lvl w:ilvl="5">
      <w:start w:val="1"/>
      <w:numFmt w:val="decimal"/>
      <w:lvlText w:val="%1.%2.%3.%4.%5.%6."/>
      <w:lvlJc w:val="left"/>
      <w:pPr>
        <w:ind w:left="2840" w:hanging="1080"/>
      </w:pPr>
      <w:rPr>
        <w:rFonts w:ascii="Arial Narrow" w:eastAsia="Times New Roman" w:hAnsi="Arial Narrow" w:cs="Times New Roman" w:hint="default"/>
        <w:b/>
      </w:rPr>
    </w:lvl>
    <w:lvl w:ilvl="6">
      <w:start w:val="1"/>
      <w:numFmt w:val="decimal"/>
      <w:lvlText w:val="%1.%2.%3.%4.%5.%6.%7."/>
      <w:lvlJc w:val="left"/>
      <w:pPr>
        <w:ind w:left="3552" w:hanging="1440"/>
      </w:pPr>
      <w:rPr>
        <w:rFonts w:ascii="Arial Narrow" w:eastAsia="Times New Roman" w:hAnsi="Arial Narrow" w:cs="Times New Roman" w:hint="default"/>
        <w:b/>
      </w:rPr>
    </w:lvl>
    <w:lvl w:ilvl="7">
      <w:start w:val="1"/>
      <w:numFmt w:val="decimal"/>
      <w:lvlText w:val="%1.%2.%3.%4.%5.%6.%7.%8."/>
      <w:lvlJc w:val="left"/>
      <w:pPr>
        <w:ind w:left="3904" w:hanging="1440"/>
      </w:pPr>
      <w:rPr>
        <w:rFonts w:ascii="Arial Narrow" w:eastAsia="Times New Roman" w:hAnsi="Arial Narrow" w:cs="Times New Roman" w:hint="default"/>
        <w:b/>
      </w:rPr>
    </w:lvl>
    <w:lvl w:ilvl="8">
      <w:start w:val="1"/>
      <w:numFmt w:val="decimal"/>
      <w:lvlText w:val="%1.%2.%3.%4.%5.%6.%7.%8.%9."/>
      <w:lvlJc w:val="left"/>
      <w:pPr>
        <w:ind w:left="4616" w:hanging="1800"/>
      </w:pPr>
      <w:rPr>
        <w:rFonts w:ascii="Arial Narrow" w:eastAsia="Times New Roman" w:hAnsi="Arial Narrow" w:cs="Times New Roman" w:hint="default"/>
        <w:b/>
      </w:rPr>
    </w:lvl>
  </w:abstractNum>
  <w:num w:numId="1">
    <w:abstractNumId w:val="11"/>
  </w:num>
  <w:num w:numId="2">
    <w:abstractNumId w:val="10"/>
  </w:num>
  <w:num w:numId="3">
    <w:abstractNumId w:val="15"/>
  </w:num>
  <w:num w:numId="4">
    <w:abstractNumId w:val="16"/>
  </w:num>
  <w:num w:numId="5">
    <w:abstractNumId w:val="3"/>
  </w:num>
  <w:num w:numId="6">
    <w:abstractNumId w:val="13"/>
  </w:num>
  <w:num w:numId="7">
    <w:abstractNumId w:val="5"/>
  </w:num>
  <w:num w:numId="8">
    <w:abstractNumId w:val="2"/>
  </w:num>
  <w:num w:numId="9">
    <w:abstractNumId w:val="12"/>
  </w:num>
  <w:num w:numId="10">
    <w:abstractNumId w:val="1"/>
  </w:num>
  <w:num w:numId="11">
    <w:abstractNumId w:val="9"/>
  </w:num>
  <w:num w:numId="12">
    <w:abstractNumId w:val="6"/>
  </w:num>
  <w:num w:numId="13">
    <w:abstractNumId w:val="8"/>
  </w:num>
  <w:num w:numId="14">
    <w:abstractNumId w:val="14"/>
  </w:num>
  <w:num w:numId="15">
    <w:abstractNumId w:val="0"/>
  </w:num>
  <w:num w:numId="16">
    <w:abstractNumId w:val="7"/>
  </w:num>
  <w:num w:numId="1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hyphenationZone w:val="425"/>
  <w:characterSpacingControl w:val="doNotCompress"/>
  <w:hdrShapeDefaults>
    <o:shapedefaults v:ext="edit" spidmax="65538"/>
    <o:shapelayout v:ext="edit">
      <o:idmap v:ext="edit" data="63"/>
      <o:rules v:ext="edit">
        <o:r id="V:Rule1" type="connector" idref="#_x0000_s64513"/>
      </o:rules>
    </o:shapelayout>
  </w:hdrShapeDefaults>
  <w:footnotePr>
    <w:footnote w:id="0"/>
    <w:footnote w:id="1"/>
  </w:footnotePr>
  <w:endnotePr>
    <w:endnote w:id="0"/>
    <w:endnote w:id="1"/>
  </w:endnotePr>
  <w:compat/>
  <w:rsids>
    <w:rsidRoot w:val="00954BD6"/>
    <w:rsid w:val="00012E28"/>
    <w:rsid w:val="00016519"/>
    <w:rsid w:val="00017491"/>
    <w:rsid w:val="00022C76"/>
    <w:rsid w:val="00025F87"/>
    <w:rsid w:val="00025F8C"/>
    <w:rsid w:val="00047D93"/>
    <w:rsid w:val="00056016"/>
    <w:rsid w:val="00062B30"/>
    <w:rsid w:val="00093B48"/>
    <w:rsid w:val="000D66B4"/>
    <w:rsid w:val="0010238F"/>
    <w:rsid w:val="00102B36"/>
    <w:rsid w:val="00114F11"/>
    <w:rsid w:val="00124B53"/>
    <w:rsid w:val="00132FC7"/>
    <w:rsid w:val="00144E2F"/>
    <w:rsid w:val="0016574E"/>
    <w:rsid w:val="001778C7"/>
    <w:rsid w:val="00177D60"/>
    <w:rsid w:val="00197B03"/>
    <w:rsid w:val="001A5853"/>
    <w:rsid w:val="001C1D86"/>
    <w:rsid w:val="001D0814"/>
    <w:rsid w:val="001D70B8"/>
    <w:rsid w:val="001E3640"/>
    <w:rsid w:val="002054E6"/>
    <w:rsid w:val="00253E5C"/>
    <w:rsid w:val="0026212D"/>
    <w:rsid w:val="00275EB0"/>
    <w:rsid w:val="0028046D"/>
    <w:rsid w:val="002857D6"/>
    <w:rsid w:val="00296EFD"/>
    <w:rsid w:val="002B2097"/>
    <w:rsid w:val="002C0B55"/>
    <w:rsid w:val="002C52BA"/>
    <w:rsid w:val="002D4BB7"/>
    <w:rsid w:val="002D5CC9"/>
    <w:rsid w:val="002E4478"/>
    <w:rsid w:val="002F5814"/>
    <w:rsid w:val="00306B81"/>
    <w:rsid w:val="00324033"/>
    <w:rsid w:val="003245B6"/>
    <w:rsid w:val="00353EED"/>
    <w:rsid w:val="00362953"/>
    <w:rsid w:val="00370E93"/>
    <w:rsid w:val="003721BF"/>
    <w:rsid w:val="00375D20"/>
    <w:rsid w:val="00391310"/>
    <w:rsid w:val="003A0220"/>
    <w:rsid w:val="003A4FCA"/>
    <w:rsid w:val="003D2561"/>
    <w:rsid w:val="003E01DA"/>
    <w:rsid w:val="003F10DF"/>
    <w:rsid w:val="003F2A0D"/>
    <w:rsid w:val="00403F60"/>
    <w:rsid w:val="00405C53"/>
    <w:rsid w:val="00471B53"/>
    <w:rsid w:val="004804E0"/>
    <w:rsid w:val="0049209D"/>
    <w:rsid w:val="004A7ACA"/>
    <w:rsid w:val="004D4EC5"/>
    <w:rsid w:val="004E2531"/>
    <w:rsid w:val="004E3228"/>
    <w:rsid w:val="004E620F"/>
    <w:rsid w:val="004F4D77"/>
    <w:rsid w:val="00501DD7"/>
    <w:rsid w:val="00533B58"/>
    <w:rsid w:val="00546CCC"/>
    <w:rsid w:val="00573FC5"/>
    <w:rsid w:val="0059231B"/>
    <w:rsid w:val="005A13FF"/>
    <w:rsid w:val="005C0BA4"/>
    <w:rsid w:val="005C28DA"/>
    <w:rsid w:val="005C56D8"/>
    <w:rsid w:val="00600DAD"/>
    <w:rsid w:val="00612F35"/>
    <w:rsid w:val="0061474C"/>
    <w:rsid w:val="006215C7"/>
    <w:rsid w:val="006410A7"/>
    <w:rsid w:val="00643629"/>
    <w:rsid w:val="00646C84"/>
    <w:rsid w:val="0065638E"/>
    <w:rsid w:val="00672F48"/>
    <w:rsid w:val="00674EDC"/>
    <w:rsid w:val="00680873"/>
    <w:rsid w:val="006A1755"/>
    <w:rsid w:val="006A663E"/>
    <w:rsid w:val="006B6C54"/>
    <w:rsid w:val="006C5177"/>
    <w:rsid w:val="006F532F"/>
    <w:rsid w:val="00712E6D"/>
    <w:rsid w:val="00715E5D"/>
    <w:rsid w:val="00720589"/>
    <w:rsid w:val="00721AB6"/>
    <w:rsid w:val="007252B8"/>
    <w:rsid w:val="007473C7"/>
    <w:rsid w:val="00753A41"/>
    <w:rsid w:val="00777198"/>
    <w:rsid w:val="00787F3A"/>
    <w:rsid w:val="0079460F"/>
    <w:rsid w:val="007A3B7A"/>
    <w:rsid w:val="007C0F1F"/>
    <w:rsid w:val="007D24FB"/>
    <w:rsid w:val="007D6A53"/>
    <w:rsid w:val="007D6C7A"/>
    <w:rsid w:val="007E0D75"/>
    <w:rsid w:val="007E242A"/>
    <w:rsid w:val="007E3234"/>
    <w:rsid w:val="007E4DF0"/>
    <w:rsid w:val="007F21EC"/>
    <w:rsid w:val="008011DD"/>
    <w:rsid w:val="00813BAB"/>
    <w:rsid w:val="00837F85"/>
    <w:rsid w:val="00851A00"/>
    <w:rsid w:val="00896F15"/>
    <w:rsid w:val="008B6FC4"/>
    <w:rsid w:val="008D1F47"/>
    <w:rsid w:val="009014F1"/>
    <w:rsid w:val="00904570"/>
    <w:rsid w:val="00912F31"/>
    <w:rsid w:val="00954BD6"/>
    <w:rsid w:val="00960817"/>
    <w:rsid w:val="00961F6A"/>
    <w:rsid w:val="0097002D"/>
    <w:rsid w:val="0098637A"/>
    <w:rsid w:val="009A2C14"/>
    <w:rsid w:val="009B7B49"/>
    <w:rsid w:val="009D2211"/>
    <w:rsid w:val="009E0B4F"/>
    <w:rsid w:val="009E5E52"/>
    <w:rsid w:val="009F532D"/>
    <w:rsid w:val="00A105AD"/>
    <w:rsid w:val="00A1263D"/>
    <w:rsid w:val="00A150B9"/>
    <w:rsid w:val="00A15BE4"/>
    <w:rsid w:val="00A23321"/>
    <w:rsid w:val="00A2759A"/>
    <w:rsid w:val="00A30412"/>
    <w:rsid w:val="00A527CA"/>
    <w:rsid w:val="00A54B01"/>
    <w:rsid w:val="00A6245C"/>
    <w:rsid w:val="00A64283"/>
    <w:rsid w:val="00A67AB8"/>
    <w:rsid w:val="00A87D90"/>
    <w:rsid w:val="00A91AF6"/>
    <w:rsid w:val="00AA477E"/>
    <w:rsid w:val="00AB1867"/>
    <w:rsid w:val="00AB4858"/>
    <w:rsid w:val="00AC1449"/>
    <w:rsid w:val="00AE31C2"/>
    <w:rsid w:val="00AE4A4C"/>
    <w:rsid w:val="00AF27A1"/>
    <w:rsid w:val="00B057E5"/>
    <w:rsid w:val="00B05994"/>
    <w:rsid w:val="00B27293"/>
    <w:rsid w:val="00B31A53"/>
    <w:rsid w:val="00B705B3"/>
    <w:rsid w:val="00B719E5"/>
    <w:rsid w:val="00B71C69"/>
    <w:rsid w:val="00B75426"/>
    <w:rsid w:val="00BA09E2"/>
    <w:rsid w:val="00BA1E82"/>
    <w:rsid w:val="00BA36E5"/>
    <w:rsid w:val="00BB089E"/>
    <w:rsid w:val="00BB0F88"/>
    <w:rsid w:val="00BB23C4"/>
    <w:rsid w:val="00BC7B48"/>
    <w:rsid w:val="00BD0BE7"/>
    <w:rsid w:val="00BD2D85"/>
    <w:rsid w:val="00BD548D"/>
    <w:rsid w:val="00C20134"/>
    <w:rsid w:val="00C3268D"/>
    <w:rsid w:val="00C35050"/>
    <w:rsid w:val="00C45B65"/>
    <w:rsid w:val="00C523E1"/>
    <w:rsid w:val="00CB0E33"/>
    <w:rsid w:val="00CC27C6"/>
    <w:rsid w:val="00CC3BF0"/>
    <w:rsid w:val="00CD2557"/>
    <w:rsid w:val="00CD33E8"/>
    <w:rsid w:val="00CD45B6"/>
    <w:rsid w:val="00CE1B88"/>
    <w:rsid w:val="00CE2E1E"/>
    <w:rsid w:val="00CF2DF9"/>
    <w:rsid w:val="00D17B71"/>
    <w:rsid w:val="00D42999"/>
    <w:rsid w:val="00D75B80"/>
    <w:rsid w:val="00D804C6"/>
    <w:rsid w:val="00D819B7"/>
    <w:rsid w:val="00D81B56"/>
    <w:rsid w:val="00D92097"/>
    <w:rsid w:val="00D93512"/>
    <w:rsid w:val="00DB6B6F"/>
    <w:rsid w:val="00DC3942"/>
    <w:rsid w:val="00DC3F75"/>
    <w:rsid w:val="00DD2A08"/>
    <w:rsid w:val="00DF5A23"/>
    <w:rsid w:val="00E123FA"/>
    <w:rsid w:val="00E1479B"/>
    <w:rsid w:val="00E21231"/>
    <w:rsid w:val="00E222A3"/>
    <w:rsid w:val="00E2237B"/>
    <w:rsid w:val="00E35058"/>
    <w:rsid w:val="00E42E71"/>
    <w:rsid w:val="00E67B3D"/>
    <w:rsid w:val="00E72888"/>
    <w:rsid w:val="00EB3261"/>
    <w:rsid w:val="00F5447A"/>
    <w:rsid w:val="00F70D5E"/>
    <w:rsid w:val="00FA09E5"/>
    <w:rsid w:val="00FB75E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5538"/>
    <o:shapelayout v:ext="edit">
      <o:idmap v:ext="edit" data="1,51"/>
      <o:rules v:ext="edit">
        <o:r id="V:Rule8" type="arc" idref="#_x0000_s1067"/>
        <o:r id="V:Rule27" type="arc" idref="#_x0000_s1109"/>
        <o:r id="V:Rule112" type="arc" idref="#_x0000_s1472"/>
        <o:r id="V:Rule113" type="arc" idref="#_x0000_s1474"/>
        <o:r id="V:Rule115" type="arc" idref="#_x0000_s1477"/>
        <o:r id="V:Rule130" type="arc" idref="#_x0000_s1576"/>
        <o:r id="V:Rule131" type="arc" idref="#_x0000_s1578"/>
        <o:r id="V:Rule133" type="arc" idref="#_x0000_s1581"/>
        <o:r id="V:Rule224" type="arc" idref="#_x0000_s52584"/>
        <o:r id="V:Rule225" type="arc" idref="#_x0000_s52586"/>
        <o:r id="V:Rule227" type="arc" idref="#_x0000_s52589"/>
        <o:r id="V:Rule255" type="arc" idref="#_x0000_s52712"/>
        <o:r id="V:Rule256" type="arc" idref="#_x0000_s52714"/>
        <o:r id="V:Rule258" type="arc" idref="#_x0000_s52717"/>
        <o:r id="V:Rule355" type="connector" idref="#_x0000_s52847"/>
        <o:r id="V:Rule356" type="connector" idref="#_x0000_s1342"/>
        <o:r id="V:Rule357" type="connector" idref="#_x0000_s52448"/>
        <o:r id="V:Rule358" type="connector" idref="#_x0000_s52829"/>
        <o:r id="V:Rule359" type="connector" idref="#_x0000_s52683"/>
        <o:r id="V:Rule360" type="connector" idref="#_x0000_s1166"/>
        <o:r id="V:Rule361" type="connector" idref="#_x0000_s52882"/>
        <o:r id="V:Rule362" type="connector" idref="#_x0000_s52889"/>
        <o:r id="V:Rule363" type="connector" idref="#_x0000_s1270"/>
        <o:r id="V:Rule364" type="connector" idref="#_x0000_s52733"/>
        <o:r id="V:Rule365" type="connector" idref="#_x0000_s1116"/>
        <o:r id="V:Rule366" type="connector" idref="#_x0000_s52532"/>
        <o:r id="V:Rule367" type="connector" idref="#_x0000_s1118"/>
        <o:r id="V:Rule368" type="connector" idref="#_x0000_s52552"/>
        <o:r id="V:Rule369" type="connector" idref="#_x0000_s52587"/>
        <o:r id="V:Rule370" type="connector" idref="#_x0000_s52773"/>
        <o:r id="V:Rule371" type="connector" idref="#_x0000_s52675"/>
        <o:r id="V:Rule372" type="connector" idref="#_x0000_s52452"/>
        <o:r id="V:Rule373" type="connector" idref="#_x0000_s52830"/>
        <o:r id="V:Rule374" type="connector" idref="#_x0000_s52821"/>
        <o:r id="V:Rule375" type="connector" idref="#_x0000_s1167"/>
        <o:r id="V:Rule376" type="connector" idref="#_x0000_s52867"/>
        <o:r id="V:Rule377" type="connector" idref="#_x0000_s52515"/>
        <o:r id="V:Rule378" type="connector" idref="#_x0000_s1303"/>
        <o:r id="V:Rule379" type="connector" idref="#_x0000_s1271"/>
        <o:r id="V:Rule380" type="connector" idref="#_x0000_s1221"/>
        <o:r id="V:Rule381" type="connector" idref="#_x0000_s52568"/>
        <o:r id="V:Rule382" type="connector" idref="#_x0000_s52702"/>
        <o:r id="V:Rule383" type="connector" idref="#_x0000_s52680"/>
        <o:r id="V:Rule384" type="connector" idref="#_x0000_s52858"/>
        <o:r id="V:Rule385" type="connector" idref="#_x0000_s1273"/>
        <o:r id="V:Rule386" type="connector" idref="#_x0000_s1154"/>
        <o:r id="V:Rule387" type="connector" idref="#_x0000_s1091"/>
        <o:r id="V:Rule388" type="connector" idref="#_x0000_s1302"/>
        <o:r id="V:Rule389" type="connector" idref="#_x0000_s52478"/>
        <o:r id="V:Rule390" type="connector" idref="#_x0000_s1463"/>
        <o:r id="V:Rule391" type="connector" idref="#_x0000_s52635"/>
        <o:r id="V:Rule392" type="connector" idref="#_x0000_s52439"/>
        <o:r id="V:Rule393" type="connector" idref="#_x0000_s52447"/>
        <o:r id="V:Rule394" type="connector" idref="#_x0000_s1155"/>
        <o:r id="V:Rule395" type="connector" idref="#_x0000_s52850"/>
        <o:r id="V:Rule396" type="connector" idref="#_x0000_s1097"/>
        <o:r id="V:Rule397" type="connector" idref="#_x0000_s52523"/>
        <o:r id="V:Rule398" type="connector" idref="#_x0000_s52834"/>
        <o:r id="V:Rule399" type="connector" idref="#_x0000_s1281"/>
        <o:r id="V:Rule400" type="connector" idref="#_x0000_s52824"/>
        <o:r id="V:Rule401" type="connector" idref="#_x0000_s52885"/>
        <o:r id="V:Rule402" type="connector" idref="#_x0000_s1149"/>
        <o:r id="V:Rule403" type="connector" idref="#_x0000_s52831"/>
        <o:r id="V:Rule404" type="connector" idref="#_x0000_s52876"/>
        <o:r id="V:Rule405" type="connector" idref="#_x0000_s1072"/>
        <o:r id="V:Rule406" type="connector" idref="#_x0000_s1560"/>
        <o:r id="V:Rule407" type="connector" idref="#_x0000_s52483"/>
        <o:r id="V:Rule408" type="connector" idref="#_x0000_s1291"/>
        <o:r id="V:Rule409" type="connector" idref="#_x0000_s52782"/>
        <o:r id="V:Rule410" type="connector" idref="#_x0000_s52461"/>
        <o:r id="V:Rule411" type="connector" idref="#_x0000_s52494"/>
        <o:r id="V:Rule412" type="connector" idref="#_x0000_s52485"/>
        <o:r id="V:Rule413" type="connector" idref="#_x0000_s1105"/>
        <o:r id="V:Rule414" type="connector" idref="#_x0000_s52833"/>
        <o:r id="V:Rule415" type="connector" idref="#_x0000_s1069"/>
        <o:r id="V:Rule416" type="connector" idref="#_x0000_s52453"/>
        <o:r id="V:Rule417" type="connector" idref="#_x0000_s1106"/>
        <o:r id="V:Rule418" type="connector" idref="#_x0000_s52475"/>
        <o:r id="V:Rule419" type="connector" idref="#_x0000_s1110"/>
        <o:r id="V:Rule420" type="connector" idref="#_x0000_s52477"/>
        <o:r id="V:Rule421" type="connector" idref="#_x0000_s52823"/>
        <o:r id="V:Rule422" type="connector" idref="#_x0000_s52854"/>
        <o:r id="V:Rule423" type="connector" idref="#_x0000_s52874"/>
        <o:r id="V:Rule424" type="connector" idref="#_x0000_s1566"/>
        <o:r id="V:Rule425" type="connector" idref="#_x0000_s52571"/>
        <o:r id="V:Rule426" type="connector" idref="#_x0000_s52517"/>
        <o:r id="V:Rule427" type="connector" idref="#_x0000_s1563"/>
        <o:r id="V:Rule428" type="connector" idref="#_x0000_s52700"/>
        <o:r id="V:Rule429" type="connector" idref="#_x0000_s52555"/>
        <o:r id="V:Rule430" type="connector" idref="#_x0000_s1455"/>
        <o:r id="V:Rule431" type="connector" idref="#_x0000_s52860"/>
        <o:r id="V:Rule432" type="connector" idref="#_x0000_s1094"/>
        <o:r id="V:Rule433" type="connector" idref="#_x0000_s1559"/>
        <o:r id="V:Rule434" type="connector" idref="#_x0000_s52457"/>
        <o:r id="V:Rule435" type="connector" idref="#_x0000_s52488"/>
        <o:r id="V:Rule436" type="connector" idref="#_x0000_s52521"/>
        <o:r id="V:Rule437" type="connector" idref="#_x0000_s1450"/>
        <o:r id="V:Rule438" type="connector" idref="#_x0000_s52600"/>
        <o:r id="V:Rule439" type="connector" idref="#_x0000_s52699"/>
        <o:r id="V:Rule440" type="connector" idref="#_x0000_s52875"/>
        <o:r id="V:Rule441" type="connector" idref="#_x0000_s52877"/>
        <o:r id="V:Rule442" type="connector" idref="#_x0000_s52838"/>
        <o:r id="V:Rule443" type="connector" idref="#_x0000_s52704"/>
        <o:r id="V:Rule444" type="connector" idref="#_x0000_s52596"/>
        <o:r id="V:Rule445" type="connector" idref="#_x0000_s52495"/>
        <o:r id="V:Rule446" type="connector" idref="#_x0000_s52629"/>
        <o:r id="V:Rule447" type="connector" idref="#_x0000_s52686"/>
        <o:r id="V:Rule448" type="connector" idref="#_x0000_s52852"/>
        <o:r id="V:Rule449" type="connector" idref="#_x0000_s52783"/>
        <o:r id="V:Rule450" type="connector" idref="#_x0000_s1076"/>
        <o:r id="V:Rule451" type="connector" idref="#_x0000_s52522"/>
        <o:r id="V:Rule452" type="connector" idref="#_x0000_s1459"/>
        <o:r id="V:Rule453" type="connector" idref="#_x0000_s52772"/>
        <o:r id="V:Rule454" type="connector" idref="#_x0000_s52864"/>
        <o:r id="V:Rule455" type="connector" idref="#_x0000_s52832"/>
        <o:r id="V:Rule456" type="connector" idref="#_x0000_s1218"/>
        <o:r id="V:Rule457" type="connector" idref="#_x0000_s1333"/>
        <o:r id="V:Rule458" type="connector" idref="#_x0000_s1277"/>
        <o:r id="V:Rule459" type="connector" idref="#_x0000_s1557"/>
        <o:r id="V:Rule460" type="connector" idref="#_x0000_s52539"/>
        <o:r id="V:Rule461" type="connector" idref="#_x0000_s52892"/>
        <o:r id="V:Rule462" type="connector" idref="#_x0000_s52870"/>
        <o:r id="V:Rule463" type="connector" idref="#_x0000_s52599"/>
        <o:r id="V:Rule464" type="connector" idref="#_x0000_s52886"/>
        <o:r id="V:Rule465" type="connector" idref="#_x0000_s52784"/>
        <o:r id="V:Rule466" type="connector" idref="#_x0000_s52715"/>
        <o:r id="V:Rule467" type="connector" idref="#_x0000_s1330"/>
        <o:r id="V:Rule468" type="connector" idref="#_x0000_s1283"/>
        <o:r id="V:Rule469" type="connector" idref="#_x0000_s52794"/>
        <o:r id="V:Rule470" type="connector" idref="#_x0000_s1101"/>
        <o:r id="V:Rule471" type="connector" idref="#_x0000_s1153"/>
        <o:r id="V:Rule472" type="connector" idref="#_x0000_s52575"/>
        <o:r id="V:Rule473" type="connector" idref="#_x0000_s1133"/>
        <o:r id="V:Rule474" type="connector" idref="#_x0000_s52519"/>
        <o:r id="V:Rule475" type="connector" idref="#_x0000_s1288"/>
        <o:r id="V:Rule476" type="connector" idref="#_x0000_s52450"/>
        <o:r id="V:Rule477" type="connector" idref="#_x0000_s1152"/>
        <o:r id="V:Rule478" type="connector" idref="#_x0000_s52799"/>
        <o:r id="V:Rule479" type="connector" idref="#_x0000_s52795"/>
        <o:r id="V:Rule480" type="connector" idref="#_x0000_s1299"/>
        <o:r id="V:Rule481" type="connector" idref="#_x0000_s1458"/>
        <o:r id="V:Rule482" type="connector" idref="#_x0000_s52531"/>
        <o:r id="V:Rule483" type="connector" idref="#_x0000_s52468"/>
        <o:r id="V:Rule484" type="connector" idref="#_x0000_s52497"/>
        <o:r id="V:Rule485" type="connector" idref="#_x0000_s1554"/>
        <o:r id="V:Rule486" type="connector" idref="#_x0000_s1165"/>
        <o:r id="V:Rule487" type="connector" idref="#_x0000_s52857"/>
        <o:r id="V:Rule488" type="connector" idref="#_x0000_s52496"/>
        <o:r id="V:Rule489" type="connector" idref="#_x0000_s1121"/>
        <o:r id="V:Rule490" type="connector" idref="#_x0000_s1077"/>
        <o:r id="V:Rule491" type="connector" idref="#_x0000_s1170"/>
        <o:r id="V:Rule492" type="connector" idref="#_x0000_s52524"/>
        <o:r id="V:Rule493" type="connector" idref="#_x0000_s1549"/>
        <o:r id="V:Rule494" type="connector" idref="#_x0000_s52822"/>
        <o:r id="V:Rule495" type="connector" idref="#_x0000_s52554"/>
        <o:r id="V:Rule496" type="connector" idref="#_x0000_s52471"/>
        <o:r id="V:Rule497" type="connector" idref="#_x0000_s1279"/>
        <o:r id="V:Rule498" type="connector" idref="#_x0000_s52880"/>
        <o:r id="V:Rule499" type="connector" idref="#_x0000_s1102"/>
        <o:r id="V:Rule500" type="connector" idref="#_x0000_s52865"/>
        <o:r id="V:Rule501" type="connector" idref="#_x0000_s1339"/>
        <o:r id="V:Rule502" type="connector" idref="#_x0000_s52489"/>
        <o:r id="V:Rule503" type="connector" idref="#_x0000_s52856"/>
        <o:r id="V:Rule504" type="connector" idref="#_x0000_s1142"/>
        <o:r id="V:Rule505" type="connector" idref="#_x0000_s52796"/>
        <o:r id="V:Rule506" type="connector" idref="#_x0000_s52694"/>
        <o:r id="V:Rule507" type="connector" idref="#_x0000_s52459"/>
        <o:r id="V:Rule508" type="connector" idref="#_x0000_s1115"/>
        <o:r id="V:Rule509" type="connector" idref="#_x0000_s52518"/>
        <o:r id="V:Rule510" type="connector" idref="#_x0000_s52862"/>
        <o:r id="V:Rule511" type="connector" idref="#_x0000_s52482"/>
        <o:r id="V:Rule512" type="connector" idref="#_x0000_s52729"/>
        <o:r id="V:Rule513" type="connector" idref="#_x0000_s52859"/>
        <o:r id="V:Rule514" type="connector" idref="#_x0000_s52778"/>
        <o:r id="V:Rule515" type="connector" idref="#_x0000_s1117"/>
        <o:r id="V:Rule516" type="connector" idref="#_x0000_s1272"/>
        <o:r id="V:Rule517" type="connector" idref="#_x0000_s52491"/>
        <o:r id="V:Rule518" type="connector" idref="#_x0000_s1120"/>
        <o:r id="V:Rule519" type="connector" idref="#_x0000_s52577"/>
        <o:r id="V:Rule520" type="connector" idref="#_x0000_s52703"/>
        <o:r id="V:Rule521" type="connector" idref="#_x0000_s52527"/>
        <o:r id="V:Rule522" type="connector" idref="#_x0000_s52442"/>
        <o:r id="V:Rule523" type="connector" idref="#_x0000_s52849"/>
        <o:r id="V:Rule524" type="connector" idref="#_x0000_s52678"/>
        <o:r id="V:Rule525" type="connector" idref="#_x0000_s52681"/>
        <o:r id="V:Rule526" type="connector" idref="#_x0000_s1282"/>
        <o:r id="V:Rule527" type="connector" idref="#_x0000_s1444"/>
        <o:r id="V:Rule528" type="connector" idref="#_x0000_s52516"/>
        <o:r id="V:Rule529" type="connector" idref="#_x0000_s52576"/>
        <o:r id="V:Rule530" type="connector" idref="#_x0000_s52533"/>
        <o:r id="V:Rule531" type="connector" idref="#_x0000_s1336"/>
        <o:r id="V:Rule532" type="connector" idref="#_x0000_s52887"/>
        <o:r id="V:Rule533" type="connector" idref="#_x0000_s1445"/>
        <o:r id="V:Rule534" type="connector" idref="#_x0000_s1280"/>
        <o:r id="V:Rule535" type="connector" idref="#_x0000_s52696"/>
        <o:r id="V:Rule536" type="connector" idref="#_x0000_s52883"/>
        <o:r id="V:Rule537" type="connector" idref="#_x0000_s1078"/>
        <o:r id="V:Rule538" type="connector" idref="#_x0000_s52458"/>
        <o:r id="V:Rule539" type="connector" idref="#_x0000_s52484"/>
        <o:r id="V:Rule540" type="connector" idref="#_x0000_s52436"/>
        <o:r id="V:Rule541" type="connector" idref="#_x0000_s52789"/>
        <o:r id="V:Rule542" type="connector" idref="#_x0000_s52819"/>
        <o:r id="V:Rule543" type="connector" idref="#_x0000_s52560"/>
        <o:r id="V:Rule544" type="connector" idref="#_x0000_s52828"/>
        <o:r id="V:Rule545" type="connector" idref="#_x0000_s52826"/>
        <o:r id="V:Rule546" type="connector" idref="#_x0000_s1297"/>
        <o:r id="V:Rule547" type="connector" idref="#_x0000_s52456"/>
        <o:r id="V:Rule548" type="connector" idref="#_x0000_s1111"/>
        <o:r id="V:Rule549" type="connector" idref="#_x0000_s52525"/>
        <o:r id="V:Rule550" type="connector" idref="#_x0000_s52481"/>
        <o:r id="V:Rule551" type="connector" idref="#_x0000_s52698"/>
        <o:r id="V:Rule552" type="connector" idref="#_x0000_s1074"/>
        <o:r id="V:Rule553" type="connector" idref="#_x0000_s52861"/>
        <o:r id="V:Rule554" type="connector" idref="#_x0000_s1156"/>
        <o:r id="V:Rule555" type="connector" idref="#_x0000_s1093"/>
        <o:r id="V:Rule556" type="connector" idref="#_x0000_s1287"/>
        <o:r id="V:Rule557" type="connector" idref="#_x0000_s52866"/>
        <o:r id="V:Rule558" type="connector" idref="#_x0000_s1079"/>
        <o:r id="V:Rule559" type="connector" idref="#_x0000_s52693"/>
        <o:r id="V:Rule560" type="connector" idref="#_x0000_s1457"/>
        <o:r id="V:Rule561" type="connector" idref="#_x0000_s1104"/>
        <o:r id="V:Rule562" type="connector" idref="#_x0000_s52682"/>
        <o:r id="V:Rule563" type="connector" idref="#_x0000_s52566"/>
        <o:r id="V:Rule564" type="connector" idref="#_x0000_s1548"/>
        <o:r id="V:Rule565" type="connector" idref="#_x0000_s52851"/>
        <o:r id="V:Rule566" type="connector" idref="#_x0000_s1462"/>
        <o:r id="V:Rule567" type="connector" idref="#_x0000_s1565"/>
        <o:r id="V:Rule568" type="connector" idref="#_x0000_s1300"/>
        <o:r id="V:Rule569" type="connector" idref="#_x0000_s1119"/>
        <o:r id="V:Rule570" type="connector" idref="#_x0000_s52798"/>
        <o:r id="V:Rule571" type="connector" idref="#_x0000_s52689"/>
        <o:r id="V:Rule572" type="connector" idref="#_x0000_s52455"/>
        <o:r id="V:Rule573" type="connector" idref="#_x0000_s1075"/>
        <o:r id="V:Rule574" type="connector" idref="#_x0000_s52553"/>
        <o:r id="V:Rule575" type="connector" idref="#_x0000_s1285"/>
        <o:r id="V:Rule576" type="connector" idref="#_x0000_s52628"/>
        <o:r id="V:Rule577" type="connector" idref="#_x0000_s52705"/>
        <o:r id="V:Rule578" type="connector" idref="#_x0000_s52872"/>
        <o:r id="V:Rule579" type="connector" idref="#_x0000_s1286"/>
        <o:r id="V:Rule580" type="connector" idref="#_x0000_s52688"/>
        <o:r id="V:Rule581" type="connector" idref="#_x0000_s1284"/>
        <o:r id="V:Rule582" type="connector" idref="#_x0000_s52855"/>
        <o:r id="V:Rule583" type="connector" idref="#_x0000_s52792"/>
        <o:r id="V:Rule584" type="connector" idref="#_x0000_s52479"/>
        <o:r id="V:Rule585" type="connector" idref="#_x0000_s52492"/>
        <o:r id="V:Rule586" type="connector" idref="#_x0000_s52881"/>
        <o:r id="V:Rule587" type="connector" idref="#_x0000_s52835"/>
        <o:r id="V:Rule588" type="connector" idref="#_x0000_s52446"/>
        <o:r id="V:Rule589" type="connector" idref="#_x0000_s52490"/>
        <o:r id="V:Rule590" type="connector" idref="#_x0000_s52451"/>
        <o:r id="V:Rule591" type="connector" idref="#_x0000_s1132"/>
        <o:r id="V:Rule592" type="connector" idref="#_x0000_s52786"/>
        <o:r id="V:Rule593" type="connector" idref="#_x0000_s52788"/>
        <o:r id="V:Rule594" type="connector" idref="#_x0000_s52728"/>
        <o:r id="V:Rule595" type="connector" idref="#_x0000_s52430"/>
        <o:r id="V:Rule596" type="connector" idref="#_x0000_s52462"/>
        <o:r id="V:Rule597" type="connector" idref="#_x0000_s1567"/>
        <o:r id="V:Rule598" type="connector" idref="#_x0000_s52891"/>
        <o:r id="V:Rule599" type="connector" idref="#_x0000_s1095"/>
        <o:r id="V:Rule600" type="connector" idref="#_x0000_s52820"/>
        <o:r id="V:Rule601" type="connector" idref="#_x0000_s1562"/>
        <o:r id="V:Rule602" type="connector" idref="#_x0000_s1301"/>
        <o:r id="V:Rule603" type="connector" idref="#_x0000_s52472"/>
        <o:r id="V:Rule604" type="connector" idref="#_x0000_s52790"/>
        <o:r id="V:Rule605" type="connector" idref="#_x0000_s1068"/>
        <o:r id="V:Rule606" type="connector" idref="#_x0000_s52839"/>
        <o:r id="V:Rule607" type="connector" idref="#_x0000_s1290"/>
        <o:r id="V:Rule608" type="connector" idref="#_x0000_s1092"/>
        <o:r id="V:Rule609" type="connector" idref="#_x0000_s52787"/>
        <o:r id="V:Rule610" type="connector" idref="#_x0000_s52565"/>
        <o:r id="V:Rule611" type="connector" idref="#_x0000_s1564"/>
        <o:r id="V:Rule612" type="connector" idref="#_x0000_s52487"/>
        <o:r id="V:Rule613" type="connector" idref="#_x0000_s52454"/>
        <o:r id="V:Rule614" type="connector" idref="#_x0000_s1327"/>
        <o:r id="V:Rule615" type="connector" idref="#_x0000_s52493"/>
        <o:r id="V:Rule616" type="connector" idref="#_x0000_s52570"/>
        <o:r id="V:Rule617" type="connector" idref="#_x0000_s1135"/>
        <o:r id="V:Rule618" type="connector" idref="#_x0000_s1143"/>
        <o:r id="V:Rule619" type="connector" idref="#_x0000_s1214"/>
        <o:r id="V:Rule620" type="connector" idref="#_x0000_s52520"/>
        <o:r id="V:Rule621" type="connector" idref="#_x0000_s1096"/>
        <o:r id="V:Rule622" type="connector" idref="#_x0000_s1114"/>
        <o:r id="V:Rule623" type="connector" idref="#_x0000_s1451"/>
        <o:r id="V:Rule624" type="connector" idref="#_x0000_s1103"/>
        <o:r id="V:Rule625" type="connector" idref="#_x0000_s52781"/>
        <o:r id="V:Rule626" type="connector" idref="#_x0000_s52559"/>
        <o:r id="V:Rule627" type="connector" idref="#_x0000_s52449"/>
        <o:r id="V:Rule628" type="connector" idref="#_x0000_s52486"/>
        <o:r id="V:Rule629" type="connector" idref="#_x0000_s1453"/>
        <o:r id="V:Rule630" type="connector" idref="#_x0000_s52537"/>
        <o:r id="V:Rule631" type="connector" idref="#_x0000_s52869"/>
        <o:r id="V:Rule632" type="connector" idref="#_x0000_s52848"/>
        <o:r id="V:Rule633" type="connector" idref="#_x0000_s1293"/>
        <o:r id="V:Rule634" type="connector" idref="#_x0000_s52433"/>
        <o:r id="V:Rule635" type="connector" idref="#_x0000_s52774"/>
        <o:r id="V:Rule636" type="connector" idref="#_x0000_s1278"/>
        <o:r id="V:Rule637" type="connector" idref="#_x0000_s52879"/>
        <o:r id="V:Rule638" type="connector" idref="#_x0000_s52427"/>
        <o:r id="V:Rule639" type="connector" idref="#_x0000_s52785"/>
        <o:r id="V:Rule640" type="connector" idref="#_x0000_s1461"/>
        <o:r id="V:Rule641" type="connector" idref="#_x0000_s1151"/>
        <o:r id="V:Rule642" type="connector" idref="#_x0000_s52890"/>
        <o:r id="V:Rule643" type="connector" idref="#_x0000_s52793"/>
        <o:r id="V:Rule644" type="connector" idref="#_x0000_s52476"/>
        <o:r id="V:Rule645" type="connector" idref="#_x0000_s52791"/>
        <o:r id="V:Rule646" type="connector" idref="#_x0000_s1107"/>
        <o:r id="V:Rule647" type="connector" idref="#_x0000_s52884"/>
        <o:r id="V:Rule648" type="connector" idref="#_x0000_s1144"/>
        <o:r id="V:Rule649" type="connector" idref="#_x0000_s1134"/>
        <o:r id="V:Rule650" type="connector" idref="#_x0000_s52878"/>
        <o:r id="V:Rule651" type="connector" idref="#_x0000_s1460"/>
        <o:r id="V:Rule652" type="connector" idref="#_x0000_s52701"/>
        <o:r id="V:Rule653" type="connector" idref="#_x0000_s52466"/>
        <o:r id="V:Rule654" type="connector" idref="#_x0000_s1289"/>
        <o:r id="V:Rule655" type="connector" idref="#_x0000_s1164"/>
        <o:r id="V:Rule656" type="connector" idref="#_x0000_s1475"/>
        <o:r id="V:Rule657" type="connector" idref="#_x0000_s52871"/>
        <o:r id="V:Rule658" type="connector" idref="#_x0000_s52800"/>
        <o:r id="V:Rule659" type="connector" idref="#_x0000_s52853"/>
        <o:r id="V:Rule660" type="connector" idref="#_x0000_s52797"/>
        <o:r id="V:Rule661" type="connector" idref="#_x0000_s52845"/>
        <o:r id="V:Rule662" type="connector" idref="#_x0000_s52636"/>
        <o:r id="V:Rule663" type="connector" idref="#_x0000_s1561"/>
        <o:r id="V:Rule664" type="connector" idref="#_x0000_s52469"/>
        <o:r id="V:Rule665" type="connector" idref="#_x0000_s1073"/>
        <o:r id="V:Rule666" type="connector" idref="#_x0000_s1150"/>
        <o:r id="V:Rule667" type="connector" idref="#_x0000_s1146"/>
        <o:r id="V:Rule668" type="connector" idref="#_x0000_s52526"/>
        <o:r id="V:Rule669" type="connector" idref="#_x0000_s1292"/>
        <o:r id="V:Rule670" type="connector" idref="#_x0000_s52538"/>
        <o:r id="V:Rule671" type="connector" idref="#_x0000_s52572"/>
        <o:r id="V:Rule672" type="connector" idref="#_x0000_s52725"/>
        <o:r id="V:Rule673" type="connector" idref="#_x0000_s52780"/>
        <o:r id="V:Rule674" type="connector" idref="#_x0000_s1456"/>
        <o:r id="V:Rule675" type="connector" idref="#_x0000_s52480"/>
        <o:r id="V:Rule676" type="connector" idref="#_x0000_s52460"/>
        <o:r id="V:Rule677" type="connector" idref="#_x0000_s52534"/>
        <o:r id="V:Rule678" type="connector" idref="#_x0000_s1555"/>
        <o:r id="V:Rule679" type="connector" idref="#_x0000_s1071"/>
        <o:r id="V:Rule680" type="connector" idref="#_x0000_s52873"/>
        <o:r id="V:Rule681" type="connector" idref="#_x0000_s52467"/>
        <o:r id="V:Rule682" type="connector" idref="#_x0000_s52573"/>
        <o:r id="V:Rule683" type="connector" idref="#_x0000_s52779"/>
        <o:r id="V:Rule684" type="connector" idref="#_x0000_s52574"/>
        <o:r id="V:Rule685" type="connector" idref="#_x0000_s52863"/>
        <o:r id="V:Rule686" type="connector" idref="#_x0000_s52827"/>
        <o:r id="V:Rule687" type="connector" idref="#_x0000_s52771"/>
        <o:r id="V:Rule688" type="connector" idref="#_x0000_s1304"/>
        <o:r id="V:Rule689" type="connector" idref="#_x0000_s52825"/>
        <o:r id="V:Rule690" type="connector" idref="#_x0000_s1579"/>
        <o:r id="V:Rule691" type="connector" idref="#_x0000_s52888"/>
        <o:r id="V:Rule692" type="connector" idref="#_x0000_s52470"/>
        <o:r id="V:Rule693" type="connector" idref="#_x0000_s1298"/>
        <o:r id="V:Rule694" type="connector" idref="#_x0000_s1113"/>
      </o:rules>
      <o:regrouptable v:ext="edit">
        <o:entry new="1" old="0"/>
        <o:entry new="2" old="0"/>
        <o:entry new="3" old="0"/>
        <o:entry new="4" old="0"/>
        <o:entry new="5" old="0"/>
        <o:entry new="6" old="5"/>
        <o:entry new="7" old="5"/>
        <o:entry new="8" old="5"/>
        <o:entry new="9" old="5"/>
        <o:entry new="10" old="5"/>
        <o:entry new="11" old="5"/>
        <o:entry new="12" old="5"/>
        <o:entry new="13" old="0"/>
        <o:entry new="14" old="13"/>
        <o:entry new="15" old="0"/>
        <o:entry new="16" old="15"/>
        <o:entry new="17" old="16"/>
        <o:entry new="1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15C7"/>
    <w:pPr>
      <w:spacing w:after="0" w:line="240" w:lineRule="auto"/>
    </w:pPr>
    <w:rPr>
      <w:rFonts w:ascii="Times New Roman" w:eastAsia="Times New Roman" w:hAnsi="Times New Roman" w:cs="Times New Roman"/>
      <w:sz w:val="24"/>
      <w:szCs w:val="24"/>
      <w:lang w:eastAsia="tr-TR"/>
    </w:rPr>
  </w:style>
  <w:style w:type="paragraph" w:styleId="Heading1">
    <w:name w:val="heading 1"/>
    <w:basedOn w:val="Normal"/>
    <w:next w:val="Normal"/>
    <w:link w:val="Heading1Char"/>
    <w:qFormat/>
    <w:rsid w:val="00A91AF6"/>
    <w:pPr>
      <w:keepNext/>
      <w:numPr>
        <w:numId w:val="1"/>
      </w:numPr>
      <w:outlineLvl w:val="0"/>
    </w:pPr>
    <w:rPr>
      <w:rFonts w:eastAsia="Calibri"/>
      <w:b/>
      <w:i/>
      <w:sz w:val="36"/>
      <w:szCs w:val="20"/>
      <w:lang w:val="en-US"/>
    </w:rPr>
  </w:style>
  <w:style w:type="paragraph" w:styleId="Heading2">
    <w:name w:val="heading 2"/>
    <w:basedOn w:val="Normal"/>
    <w:next w:val="Normal"/>
    <w:link w:val="Heading2Char"/>
    <w:qFormat/>
    <w:rsid w:val="00A91AF6"/>
    <w:pPr>
      <w:keepNext/>
      <w:keepLines/>
      <w:numPr>
        <w:ilvl w:val="1"/>
        <w:numId w:val="1"/>
      </w:numPr>
      <w:spacing w:before="200"/>
      <w:outlineLvl w:val="1"/>
    </w:pPr>
    <w:rPr>
      <w:rFonts w:eastAsia="Calibri"/>
      <w:b/>
      <w:bCs/>
      <w:i/>
      <w:color w:val="0D0D0D" w:themeColor="text1" w:themeTint="F2"/>
      <w:sz w:val="32"/>
      <w:szCs w:val="26"/>
      <w:lang w:eastAsia="en-US"/>
    </w:rPr>
  </w:style>
  <w:style w:type="paragraph" w:styleId="Heading3">
    <w:name w:val="heading 3"/>
    <w:basedOn w:val="Normal"/>
    <w:next w:val="Normal"/>
    <w:link w:val="Heading3Char"/>
    <w:qFormat/>
    <w:rsid w:val="00A91AF6"/>
    <w:pPr>
      <w:keepNext/>
      <w:keepLines/>
      <w:numPr>
        <w:ilvl w:val="2"/>
        <w:numId w:val="1"/>
      </w:numPr>
      <w:spacing w:before="200"/>
      <w:outlineLvl w:val="2"/>
    </w:pPr>
    <w:rPr>
      <w:rFonts w:eastAsia="Calibri"/>
      <w:b/>
      <w:bCs/>
      <w:i/>
      <w:color w:val="0D0D0D" w:themeColor="text1" w:themeTint="F2"/>
      <w:sz w:val="28"/>
      <w:szCs w:val="20"/>
      <w:lang w:eastAsia="en-US"/>
    </w:rPr>
  </w:style>
  <w:style w:type="paragraph" w:styleId="Heading4">
    <w:name w:val="heading 4"/>
    <w:basedOn w:val="Normal"/>
    <w:next w:val="Normal"/>
    <w:link w:val="Heading4Char"/>
    <w:qFormat/>
    <w:rsid w:val="00A91AF6"/>
    <w:pPr>
      <w:keepNext/>
      <w:keepLines/>
      <w:numPr>
        <w:ilvl w:val="3"/>
        <w:numId w:val="1"/>
      </w:numPr>
      <w:spacing w:before="200"/>
      <w:outlineLvl w:val="3"/>
    </w:pPr>
    <w:rPr>
      <w:rFonts w:eastAsia="Calibri"/>
      <w:b/>
      <w:bCs/>
      <w:i/>
      <w:iCs/>
      <w:color w:val="0D0D0D" w:themeColor="text1" w:themeTint="F2"/>
      <w:szCs w:val="20"/>
      <w:lang w:eastAsia="en-US"/>
    </w:rPr>
  </w:style>
  <w:style w:type="paragraph" w:styleId="Heading5">
    <w:name w:val="heading 5"/>
    <w:basedOn w:val="Normal"/>
    <w:next w:val="Normal"/>
    <w:link w:val="Heading5Char"/>
    <w:qFormat/>
    <w:rsid w:val="00AF27A1"/>
    <w:pPr>
      <w:keepNext/>
      <w:keepLines/>
      <w:numPr>
        <w:ilvl w:val="4"/>
        <w:numId w:val="1"/>
      </w:numPr>
      <w:spacing w:before="200"/>
      <w:outlineLvl w:val="4"/>
    </w:pPr>
    <w:rPr>
      <w:rFonts w:ascii="Cambria" w:eastAsia="Calibri" w:hAnsi="Cambria"/>
      <w:color w:val="243F60"/>
      <w:sz w:val="22"/>
      <w:szCs w:val="20"/>
      <w:lang w:eastAsia="en-US"/>
    </w:rPr>
  </w:style>
  <w:style w:type="paragraph" w:styleId="Heading6">
    <w:name w:val="heading 6"/>
    <w:basedOn w:val="Normal"/>
    <w:next w:val="Normal"/>
    <w:link w:val="Heading6Char"/>
    <w:qFormat/>
    <w:rsid w:val="00AF27A1"/>
    <w:pPr>
      <w:keepNext/>
      <w:keepLines/>
      <w:numPr>
        <w:ilvl w:val="5"/>
        <w:numId w:val="1"/>
      </w:numPr>
      <w:spacing w:before="200"/>
      <w:outlineLvl w:val="5"/>
    </w:pPr>
    <w:rPr>
      <w:rFonts w:ascii="Cambria" w:eastAsia="Calibri" w:hAnsi="Cambria"/>
      <w:i/>
      <w:iCs/>
      <w:color w:val="243F60"/>
      <w:sz w:val="22"/>
      <w:szCs w:val="20"/>
      <w:lang w:eastAsia="en-US"/>
    </w:rPr>
  </w:style>
  <w:style w:type="paragraph" w:styleId="Heading7">
    <w:name w:val="heading 7"/>
    <w:basedOn w:val="Normal"/>
    <w:next w:val="Normal"/>
    <w:link w:val="Heading7Char"/>
    <w:qFormat/>
    <w:rsid w:val="00AF27A1"/>
    <w:pPr>
      <w:keepNext/>
      <w:keepLines/>
      <w:numPr>
        <w:ilvl w:val="6"/>
        <w:numId w:val="1"/>
      </w:numPr>
      <w:spacing w:before="200"/>
      <w:outlineLvl w:val="6"/>
    </w:pPr>
    <w:rPr>
      <w:rFonts w:ascii="Cambria" w:eastAsia="Calibri" w:hAnsi="Cambria"/>
      <w:i/>
      <w:iCs/>
      <w:color w:val="404040"/>
      <w:sz w:val="22"/>
      <w:szCs w:val="20"/>
      <w:lang w:eastAsia="en-US"/>
    </w:rPr>
  </w:style>
  <w:style w:type="paragraph" w:styleId="Heading8">
    <w:name w:val="heading 8"/>
    <w:basedOn w:val="Normal"/>
    <w:next w:val="Normal"/>
    <w:link w:val="Heading8Char"/>
    <w:qFormat/>
    <w:rsid w:val="00AF27A1"/>
    <w:pPr>
      <w:keepNext/>
      <w:keepLines/>
      <w:numPr>
        <w:ilvl w:val="7"/>
        <w:numId w:val="1"/>
      </w:numPr>
      <w:spacing w:before="200"/>
      <w:outlineLvl w:val="7"/>
    </w:pPr>
    <w:rPr>
      <w:rFonts w:ascii="Cambria" w:eastAsia="Calibri" w:hAnsi="Cambria"/>
      <w:color w:val="404040"/>
      <w:sz w:val="20"/>
      <w:szCs w:val="20"/>
      <w:lang w:eastAsia="en-US"/>
    </w:rPr>
  </w:style>
  <w:style w:type="paragraph" w:styleId="Heading9">
    <w:name w:val="heading 9"/>
    <w:basedOn w:val="Normal"/>
    <w:next w:val="Normal"/>
    <w:link w:val="Heading9Char"/>
    <w:qFormat/>
    <w:rsid w:val="00AF27A1"/>
    <w:pPr>
      <w:keepNext/>
      <w:keepLines/>
      <w:numPr>
        <w:ilvl w:val="8"/>
        <w:numId w:val="1"/>
      </w:numPr>
      <w:spacing w:before="200"/>
      <w:outlineLvl w:val="8"/>
    </w:pPr>
    <w:rPr>
      <w:rFonts w:ascii="Cambria" w:eastAsia="Calibri" w:hAnsi="Cambria"/>
      <w:i/>
      <w:iCs/>
      <w:color w:val="404040"/>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91AF6"/>
    <w:rPr>
      <w:rFonts w:ascii="Times New Roman" w:eastAsia="Calibri" w:hAnsi="Times New Roman" w:cs="Times New Roman"/>
      <w:b/>
      <w:i/>
      <w:sz w:val="36"/>
      <w:szCs w:val="20"/>
      <w:lang w:val="en-US" w:eastAsia="tr-TR"/>
    </w:rPr>
  </w:style>
  <w:style w:type="character" w:customStyle="1" w:styleId="Heading2Char">
    <w:name w:val="Heading 2 Char"/>
    <w:basedOn w:val="DefaultParagraphFont"/>
    <w:link w:val="Heading2"/>
    <w:rsid w:val="00A91AF6"/>
    <w:rPr>
      <w:rFonts w:ascii="Times New Roman" w:eastAsia="Calibri" w:hAnsi="Times New Roman" w:cs="Times New Roman"/>
      <w:b/>
      <w:bCs/>
      <w:i/>
      <w:color w:val="0D0D0D" w:themeColor="text1" w:themeTint="F2"/>
      <w:sz w:val="32"/>
      <w:szCs w:val="26"/>
    </w:rPr>
  </w:style>
  <w:style w:type="character" w:customStyle="1" w:styleId="Heading3Char">
    <w:name w:val="Heading 3 Char"/>
    <w:basedOn w:val="DefaultParagraphFont"/>
    <w:link w:val="Heading3"/>
    <w:rsid w:val="00A91AF6"/>
    <w:rPr>
      <w:rFonts w:ascii="Times New Roman" w:eastAsia="Calibri" w:hAnsi="Times New Roman" w:cs="Times New Roman"/>
      <w:b/>
      <w:bCs/>
      <w:i/>
      <w:color w:val="0D0D0D" w:themeColor="text1" w:themeTint="F2"/>
      <w:sz w:val="28"/>
      <w:szCs w:val="20"/>
    </w:rPr>
  </w:style>
  <w:style w:type="character" w:customStyle="1" w:styleId="Heading4Char">
    <w:name w:val="Heading 4 Char"/>
    <w:basedOn w:val="DefaultParagraphFont"/>
    <w:link w:val="Heading4"/>
    <w:rsid w:val="00A91AF6"/>
    <w:rPr>
      <w:rFonts w:ascii="Times New Roman" w:eastAsia="Calibri" w:hAnsi="Times New Roman" w:cs="Times New Roman"/>
      <w:b/>
      <w:bCs/>
      <w:i/>
      <w:iCs/>
      <w:color w:val="0D0D0D" w:themeColor="text1" w:themeTint="F2"/>
      <w:sz w:val="24"/>
      <w:szCs w:val="20"/>
    </w:rPr>
  </w:style>
  <w:style w:type="character" w:customStyle="1" w:styleId="Heading5Char">
    <w:name w:val="Heading 5 Char"/>
    <w:basedOn w:val="DefaultParagraphFont"/>
    <w:link w:val="Heading5"/>
    <w:rsid w:val="00AF27A1"/>
    <w:rPr>
      <w:rFonts w:ascii="Cambria" w:eastAsia="Calibri" w:hAnsi="Cambria" w:cs="Times New Roman"/>
      <w:color w:val="243F60"/>
      <w:szCs w:val="20"/>
    </w:rPr>
  </w:style>
  <w:style w:type="character" w:customStyle="1" w:styleId="Heading6Char">
    <w:name w:val="Heading 6 Char"/>
    <w:basedOn w:val="DefaultParagraphFont"/>
    <w:link w:val="Heading6"/>
    <w:rsid w:val="00AF27A1"/>
    <w:rPr>
      <w:rFonts w:ascii="Cambria" w:eastAsia="Calibri" w:hAnsi="Cambria" w:cs="Times New Roman"/>
      <w:i/>
      <w:iCs/>
      <w:color w:val="243F60"/>
      <w:szCs w:val="20"/>
    </w:rPr>
  </w:style>
  <w:style w:type="character" w:customStyle="1" w:styleId="Heading7Char">
    <w:name w:val="Heading 7 Char"/>
    <w:basedOn w:val="DefaultParagraphFont"/>
    <w:link w:val="Heading7"/>
    <w:rsid w:val="00AF27A1"/>
    <w:rPr>
      <w:rFonts w:ascii="Cambria" w:eastAsia="Calibri" w:hAnsi="Cambria" w:cs="Times New Roman"/>
      <w:i/>
      <w:iCs/>
      <w:color w:val="404040"/>
      <w:szCs w:val="20"/>
    </w:rPr>
  </w:style>
  <w:style w:type="character" w:customStyle="1" w:styleId="Heading8Char">
    <w:name w:val="Heading 8 Char"/>
    <w:basedOn w:val="DefaultParagraphFont"/>
    <w:link w:val="Heading8"/>
    <w:rsid w:val="00AF27A1"/>
    <w:rPr>
      <w:rFonts w:ascii="Cambria" w:eastAsia="Calibri" w:hAnsi="Cambria" w:cs="Times New Roman"/>
      <w:color w:val="404040"/>
      <w:sz w:val="20"/>
      <w:szCs w:val="20"/>
    </w:rPr>
  </w:style>
  <w:style w:type="character" w:customStyle="1" w:styleId="Heading9Char">
    <w:name w:val="Heading 9 Char"/>
    <w:basedOn w:val="DefaultParagraphFont"/>
    <w:link w:val="Heading9"/>
    <w:rsid w:val="00AF27A1"/>
    <w:rPr>
      <w:rFonts w:ascii="Cambria" w:eastAsia="Calibri" w:hAnsi="Cambria" w:cs="Times New Roman"/>
      <w:i/>
      <w:iCs/>
      <w:color w:val="404040"/>
      <w:sz w:val="20"/>
      <w:szCs w:val="20"/>
    </w:rPr>
  </w:style>
  <w:style w:type="paragraph" w:customStyle="1" w:styleId="WW-BodyText21">
    <w:name w:val="WW-Body Text 21"/>
    <w:basedOn w:val="Normal"/>
    <w:rsid w:val="00AF27A1"/>
    <w:pPr>
      <w:suppressAutoHyphens/>
      <w:overflowPunct w:val="0"/>
      <w:autoSpaceDE w:val="0"/>
      <w:spacing w:line="360" w:lineRule="auto"/>
      <w:jc w:val="both"/>
      <w:textAlignment w:val="baseline"/>
    </w:pPr>
    <w:rPr>
      <w:szCs w:val="20"/>
      <w:lang w:eastAsia="ar-SA"/>
    </w:rPr>
  </w:style>
  <w:style w:type="paragraph" w:styleId="BodyTextIndent">
    <w:name w:val="Body Text Indent"/>
    <w:basedOn w:val="Normal"/>
    <w:link w:val="BodyTextIndentChar"/>
    <w:rsid w:val="00AF27A1"/>
    <w:pPr>
      <w:suppressAutoHyphens/>
      <w:overflowPunct w:val="0"/>
      <w:autoSpaceDE w:val="0"/>
      <w:spacing w:line="360" w:lineRule="auto"/>
      <w:ind w:firstLine="567"/>
      <w:jc w:val="both"/>
      <w:textAlignment w:val="baseline"/>
    </w:pPr>
    <w:rPr>
      <w:szCs w:val="20"/>
      <w:lang w:eastAsia="ar-SA"/>
    </w:rPr>
  </w:style>
  <w:style w:type="character" w:customStyle="1" w:styleId="BodyTextIndentChar">
    <w:name w:val="Body Text Indent Char"/>
    <w:basedOn w:val="DefaultParagraphFont"/>
    <w:link w:val="BodyTextIndent"/>
    <w:rsid w:val="00AF27A1"/>
    <w:rPr>
      <w:rFonts w:ascii="Times New Roman" w:eastAsia="Times New Roman" w:hAnsi="Times New Roman" w:cs="Times New Roman"/>
      <w:sz w:val="24"/>
      <w:szCs w:val="20"/>
      <w:lang w:eastAsia="ar-SA"/>
    </w:rPr>
  </w:style>
  <w:style w:type="paragraph" w:styleId="BodyText">
    <w:name w:val="Body Text"/>
    <w:basedOn w:val="Normal"/>
    <w:link w:val="BodyTextChar"/>
    <w:rsid w:val="00AF27A1"/>
    <w:pPr>
      <w:spacing w:after="120"/>
    </w:pPr>
    <w:rPr>
      <w:rFonts w:ascii="Arial" w:eastAsia="Calibri" w:hAnsi="Arial"/>
      <w:sz w:val="22"/>
      <w:szCs w:val="20"/>
      <w:lang w:eastAsia="en-US"/>
    </w:rPr>
  </w:style>
  <w:style w:type="character" w:customStyle="1" w:styleId="BodyTextChar">
    <w:name w:val="Body Text Char"/>
    <w:basedOn w:val="DefaultParagraphFont"/>
    <w:link w:val="BodyText"/>
    <w:rsid w:val="00AF27A1"/>
    <w:rPr>
      <w:rFonts w:ascii="Arial" w:eastAsia="Calibri" w:hAnsi="Arial" w:cs="Times New Roman"/>
      <w:szCs w:val="20"/>
    </w:rPr>
  </w:style>
  <w:style w:type="paragraph" w:styleId="Header">
    <w:name w:val="header"/>
    <w:basedOn w:val="Normal"/>
    <w:link w:val="HeaderChar"/>
    <w:uiPriority w:val="99"/>
    <w:semiHidden/>
    <w:unhideWhenUsed/>
    <w:rsid w:val="003A4FCA"/>
    <w:pPr>
      <w:tabs>
        <w:tab w:val="center" w:pos="4536"/>
        <w:tab w:val="right" w:pos="9072"/>
      </w:tabs>
    </w:pPr>
  </w:style>
  <w:style w:type="character" w:customStyle="1" w:styleId="HeaderChar">
    <w:name w:val="Header Char"/>
    <w:basedOn w:val="DefaultParagraphFont"/>
    <w:link w:val="Header"/>
    <w:uiPriority w:val="99"/>
    <w:semiHidden/>
    <w:rsid w:val="003A4FCA"/>
    <w:rPr>
      <w:rFonts w:ascii="Times New Roman" w:eastAsia="Times New Roman" w:hAnsi="Times New Roman" w:cs="Times New Roman"/>
      <w:sz w:val="24"/>
      <w:szCs w:val="24"/>
      <w:lang w:eastAsia="tr-TR"/>
    </w:rPr>
  </w:style>
  <w:style w:type="paragraph" w:styleId="Footer">
    <w:name w:val="footer"/>
    <w:basedOn w:val="Normal"/>
    <w:link w:val="FooterChar"/>
    <w:uiPriority w:val="99"/>
    <w:semiHidden/>
    <w:unhideWhenUsed/>
    <w:rsid w:val="003A4FCA"/>
    <w:pPr>
      <w:tabs>
        <w:tab w:val="center" w:pos="4536"/>
        <w:tab w:val="right" w:pos="9072"/>
      </w:tabs>
    </w:pPr>
  </w:style>
  <w:style w:type="character" w:customStyle="1" w:styleId="FooterChar">
    <w:name w:val="Footer Char"/>
    <w:basedOn w:val="DefaultParagraphFont"/>
    <w:link w:val="Footer"/>
    <w:uiPriority w:val="99"/>
    <w:semiHidden/>
    <w:rsid w:val="003A4FCA"/>
    <w:rPr>
      <w:rFonts w:ascii="Times New Roman" w:eastAsia="Times New Roman" w:hAnsi="Times New Roman" w:cs="Times New Roman"/>
      <w:sz w:val="24"/>
      <w:szCs w:val="24"/>
      <w:lang w:eastAsia="tr-TR"/>
    </w:rPr>
  </w:style>
  <w:style w:type="paragraph" w:styleId="BalloonText">
    <w:name w:val="Balloon Text"/>
    <w:basedOn w:val="Normal"/>
    <w:link w:val="BalloonTextChar"/>
    <w:uiPriority w:val="99"/>
    <w:semiHidden/>
    <w:unhideWhenUsed/>
    <w:rsid w:val="003A4FCA"/>
    <w:rPr>
      <w:rFonts w:ascii="Tahoma" w:hAnsi="Tahoma" w:cs="Tahoma"/>
      <w:sz w:val="16"/>
      <w:szCs w:val="16"/>
    </w:rPr>
  </w:style>
  <w:style w:type="character" w:customStyle="1" w:styleId="BalloonTextChar">
    <w:name w:val="Balloon Text Char"/>
    <w:basedOn w:val="DefaultParagraphFont"/>
    <w:link w:val="BalloonText"/>
    <w:uiPriority w:val="99"/>
    <w:semiHidden/>
    <w:rsid w:val="003A4FCA"/>
    <w:rPr>
      <w:rFonts w:ascii="Tahoma" w:eastAsia="Times New Roman" w:hAnsi="Tahoma" w:cs="Tahoma"/>
      <w:sz w:val="16"/>
      <w:szCs w:val="16"/>
      <w:lang w:eastAsia="tr-TR"/>
    </w:rPr>
  </w:style>
  <w:style w:type="paragraph" w:styleId="ListParagraph">
    <w:name w:val="List Paragraph"/>
    <w:basedOn w:val="Normal"/>
    <w:uiPriority w:val="34"/>
    <w:qFormat/>
    <w:rsid w:val="00600DAD"/>
    <w:pPr>
      <w:ind w:left="720"/>
      <w:contextualSpacing/>
    </w:pPr>
  </w:style>
  <w:style w:type="paragraph" w:customStyle="1" w:styleId="Default">
    <w:name w:val="Default"/>
    <w:rsid w:val="00787F3A"/>
    <w:pPr>
      <w:autoSpaceDE w:val="0"/>
      <w:autoSpaceDN w:val="0"/>
      <w:adjustRightInd w:val="0"/>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sid w:val="007252B8"/>
    <w:rPr>
      <w:color w:val="808080"/>
    </w:rPr>
  </w:style>
  <w:style w:type="paragraph" w:styleId="EndnoteText">
    <w:name w:val="endnote text"/>
    <w:basedOn w:val="Normal"/>
    <w:link w:val="EndnoteTextChar"/>
    <w:uiPriority w:val="99"/>
    <w:semiHidden/>
    <w:unhideWhenUsed/>
    <w:rsid w:val="00712E6D"/>
    <w:rPr>
      <w:sz w:val="20"/>
      <w:szCs w:val="20"/>
    </w:rPr>
  </w:style>
  <w:style w:type="character" w:customStyle="1" w:styleId="EndnoteTextChar">
    <w:name w:val="Endnote Text Char"/>
    <w:basedOn w:val="DefaultParagraphFont"/>
    <w:link w:val="EndnoteText"/>
    <w:uiPriority w:val="99"/>
    <w:semiHidden/>
    <w:rsid w:val="00712E6D"/>
    <w:rPr>
      <w:rFonts w:ascii="Times New Roman" w:eastAsia="Times New Roman" w:hAnsi="Times New Roman" w:cs="Times New Roman"/>
      <w:sz w:val="20"/>
      <w:szCs w:val="20"/>
      <w:lang w:eastAsia="tr-TR"/>
    </w:rPr>
  </w:style>
  <w:style w:type="character" w:styleId="EndnoteReference">
    <w:name w:val="endnote reference"/>
    <w:basedOn w:val="DefaultParagraphFont"/>
    <w:uiPriority w:val="99"/>
    <w:semiHidden/>
    <w:unhideWhenUsed/>
    <w:rsid w:val="00712E6D"/>
    <w:rPr>
      <w:vertAlign w:val="superscript"/>
    </w:rPr>
  </w:style>
  <w:style w:type="paragraph" w:styleId="TOCHeading">
    <w:name w:val="TOC Heading"/>
    <w:basedOn w:val="Heading1"/>
    <w:next w:val="Normal"/>
    <w:uiPriority w:val="39"/>
    <w:unhideWhenUsed/>
    <w:qFormat/>
    <w:rsid w:val="00712E6D"/>
    <w:pPr>
      <w:keepLines/>
      <w:numPr>
        <w:numId w:val="0"/>
      </w:numPr>
      <w:spacing w:before="480" w:line="276" w:lineRule="auto"/>
      <w:outlineLvl w:val="9"/>
    </w:pPr>
    <w:rPr>
      <w:rFonts w:asciiTheme="majorHAnsi" w:eastAsiaTheme="majorEastAsia" w:hAnsiTheme="majorHAnsi" w:cstheme="majorBidi"/>
      <w:bCs/>
      <w:i w:val="0"/>
      <w:color w:val="365F91" w:themeColor="accent1" w:themeShade="BF"/>
      <w:szCs w:val="28"/>
      <w:lang w:val="tr-TR" w:eastAsia="en-US"/>
    </w:rPr>
  </w:style>
  <w:style w:type="paragraph" w:styleId="TOC2">
    <w:name w:val="toc 2"/>
    <w:basedOn w:val="Normal"/>
    <w:next w:val="Normal"/>
    <w:autoRedefine/>
    <w:uiPriority w:val="39"/>
    <w:unhideWhenUsed/>
    <w:qFormat/>
    <w:rsid w:val="00712E6D"/>
    <w:pPr>
      <w:spacing w:after="100" w:line="276" w:lineRule="auto"/>
      <w:ind w:left="220"/>
    </w:pPr>
    <w:rPr>
      <w:rFonts w:asciiTheme="minorHAnsi" w:eastAsiaTheme="minorEastAsia" w:hAnsiTheme="minorHAnsi" w:cstheme="minorBidi"/>
      <w:sz w:val="22"/>
      <w:szCs w:val="22"/>
      <w:lang w:eastAsia="en-US"/>
    </w:rPr>
  </w:style>
  <w:style w:type="paragraph" w:styleId="TOC1">
    <w:name w:val="toc 1"/>
    <w:basedOn w:val="Normal"/>
    <w:next w:val="Normal"/>
    <w:autoRedefine/>
    <w:uiPriority w:val="39"/>
    <w:unhideWhenUsed/>
    <w:qFormat/>
    <w:rsid w:val="00712E6D"/>
    <w:pPr>
      <w:spacing w:after="100" w:line="276" w:lineRule="auto"/>
    </w:pPr>
    <w:rPr>
      <w:rFonts w:asciiTheme="minorHAnsi" w:eastAsiaTheme="minorEastAsia" w:hAnsiTheme="minorHAnsi" w:cstheme="minorBidi"/>
      <w:sz w:val="22"/>
      <w:szCs w:val="22"/>
      <w:lang w:eastAsia="en-US"/>
    </w:rPr>
  </w:style>
  <w:style w:type="paragraph" w:styleId="TOC3">
    <w:name w:val="toc 3"/>
    <w:basedOn w:val="Normal"/>
    <w:next w:val="Normal"/>
    <w:autoRedefine/>
    <w:uiPriority w:val="39"/>
    <w:unhideWhenUsed/>
    <w:qFormat/>
    <w:rsid w:val="00712E6D"/>
    <w:pPr>
      <w:spacing w:after="100" w:line="276" w:lineRule="auto"/>
      <w:ind w:left="440"/>
    </w:pPr>
    <w:rPr>
      <w:rFonts w:asciiTheme="minorHAnsi" w:eastAsiaTheme="minorEastAsia" w:hAnsiTheme="minorHAnsi" w:cstheme="minorBidi"/>
      <w:sz w:val="22"/>
      <w:szCs w:val="22"/>
      <w:lang w:eastAsia="en-US"/>
    </w:rPr>
  </w:style>
  <w:style w:type="character" w:styleId="Hyperlink">
    <w:name w:val="Hyperlink"/>
    <w:basedOn w:val="DefaultParagraphFont"/>
    <w:uiPriority w:val="99"/>
    <w:unhideWhenUsed/>
    <w:rsid w:val="00712E6D"/>
    <w:rPr>
      <w:color w:val="0000FF" w:themeColor="hyperlink"/>
      <w:u w:val="single"/>
    </w:rPr>
  </w:style>
  <w:style w:type="table" w:styleId="TableGrid">
    <w:name w:val="Table Grid"/>
    <w:basedOn w:val="TableNormal"/>
    <w:rsid w:val="004E2531"/>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
    <w:name w:val="Light Shading - Accent 11"/>
    <w:basedOn w:val="TableNormal"/>
    <w:uiPriority w:val="60"/>
    <w:rsid w:val="004E2531"/>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Caption">
    <w:name w:val="caption"/>
    <w:basedOn w:val="Normal"/>
    <w:next w:val="Normal"/>
    <w:uiPriority w:val="35"/>
    <w:unhideWhenUsed/>
    <w:qFormat/>
    <w:rsid w:val="00DC3942"/>
    <w:pPr>
      <w:spacing w:after="200"/>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oleObject" Target="embeddings/oleObject20.bin"/><Relationship Id="rId50" Type="http://schemas.openxmlformats.org/officeDocument/2006/relationships/image" Target="media/image22.wmf"/><Relationship Id="rId55" Type="http://schemas.openxmlformats.org/officeDocument/2006/relationships/oleObject" Target="embeddings/oleObject24.bin"/><Relationship Id="rId63" Type="http://schemas.openxmlformats.org/officeDocument/2006/relationships/image" Target="media/image32.emf"/><Relationship Id="rId68" Type="http://schemas.openxmlformats.org/officeDocument/2006/relationships/image" Target="media/image37.png"/><Relationship Id="rId76" Type="http://schemas.openxmlformats.org/officeDocument/2006/relationships/image" Target="media/image45.png"/><Relationship Id="rId84" Type="http://schemas.openxmlformats.org/officeDocument/2006/relationships/hyperlink" Target="http://www.tesisat.com.tr" TargetMode="External"/><Relationship Id="rId7" Type="http://schemas.openxmlformats.org/officeDocument/2006/relationships/endnotes" Target="endnotes.xml"/><Relationship Id="rId71" Type="http://schemas.openxmlformats.org/officeDocument/2006/relationships/image" Target="media/image40.png"/><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5.bin"/><Relationship Id="rId40" Type="http://schemas.openxmlformats.org/officeDocument/2006/relationships/image" Target="media/image17.w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7.emf"/><Relationship Id="rId66" Type="http://schemas.openxmlformats.org/officeDocument/2006/relationships/image" Target="media/image35.jpeg"/><Relationship Id="rId74" Type="http://schemas.openxmlformats.org/officeDocument/2006/relationships/image" Target="media/image43.png"/><Relationship Id="rId79" Type="http://schemas.openxmlformats.org/officeDocument/2006/relationships/image" Target="media/image47.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50.png"/><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33.emf"/><Relationship Id="rId69" Type="http://schemas.openxmlformats.org/officeDocument/2006/relationships/image" Target="media/image38.png"/><Relationship Id="rId77" Type="http://schemas.openxmlformats.org/officeDocument/2006/relationships/image" Target="media/image46.png"/><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41.png"/><Relationship Id="rId80" Type="http://schemas.openxmlformats.org/officeDocument/2006/relationships/image" Target="media/image48.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image" Target="media/image28.emf"/><Relationship Id="rId67" Type="http://schemas.openxmlformats.org/officeDocument/2006/relationships/image" Target="media/image36.png"/><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image" Target="media/image24.wmf"/><Relationship Id="rId62" Type="http://schemas.openxmlformats.org/officeDocument/2006/relationships/image" Target="media/image31.emf"/><Relationship Id="rId70" Type="http://schemas.openxmlformats.org/officeDocument/2006/relationships/image" Target="media/image39.png"/><Relationship Id="rId75" Type="http://schemas.openxmlformats.org/officeDocument/2006/relationships/image" Target="media/image44.jpeg"/><Relationship Id="rId83"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image" Target="media/image26.emf"/><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9.emf"/><Relationship Id="rId65" Type="http://schemas.openxmlformats.org/officeDocument/2006/relationships/image" Target="media/image34.emf"/><Relationship Id="rId73" Type="http://schemas.openxmlformats.org/officeDocument/2006/relationships/image" Target="media/image42.png"/><Relationship Id="rId78" Type="http://schemas.openxmlformats.org/officeDocument/2006/relationships/hyperlink" Target="http://www.tesisat.com.tr" TargetMode="External"/><Relationship Id="rId81" Type="http://schemas.openxmlformats.org/officeDocument/2006/relationships/image" Target="media/image49.png"/><Relationship Id="rId86" Type="http://schemas.openxmlformats.org/officeDocument/2006/relationships/fontTable" Target="fontTable.xml"/></Relationships>
</file>

<file path=word/theme/_rels/theme1.xml.rels><?xml version="1.0" encoding="UTF-8" standalone="yes"?>
<Relationships xmlns="http://schemas.openxmlformats.org/package/2006/relationships"><Relationship Id="rId2" Type="http://schemas.openxmlformats.org/officeDocument/2006/relationships/image" Target="../media/image53.jpeg"/><Relationship Id="rId1" Type="http://schemas.openxmlformats.org/officeDocument/2006/relationships/image" Target="../media/image52.jpeg"/></Relationships>
</file>

<file path=word/theme/theme1.xml><?xml version="1.0" encoding="utf-8"?>
<a:theme xmlns:a="http://schemas.openxmlformats.org/drawingml/2006/main" name="Trek">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rek">
      <a:majorFont>
        <a:latin typeface="Franklin Gothic Medium"/>
        <a:ea typeface=""/>
        <a:cs typeface=""/>
        <a:font script="Jpan" typeface="HG創英角ｺﾞｼｯｸUB"/>
        <a:font script="Hang" typeface="돋움"/>
        <a:font script="Hans" typeface="隶书"/>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Franklin Gothic Book"/>
        <a:ea typeface=""/>
        <a:cs typeface=""/>
        <a:font script="Jpan" typeface="HGｺﾞｼｯｸE"/>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Trek">
      <a:fillStyleLst>
        <a:solidFill>
          <a:schemeClr val="phClr"/>
        </a:solidFill>
        <a:gradFill rotWithShape="1">
          <a:gsLst>
            <a:gs pos="0">
              <a:schemeClr val="phClr">
                <a:tint val="30000"/>
                <a:satMod val="250000"/>
              </a:schemeClr>
            </a:gs>
            <a:gs pos="72000">
              <a:schemeClr val="phClr">
                <a:tint val="75000"/>
                <a:satMod val="210000"/>
              </a:schemeClr>
            </a:gs>
            <a:gs pos="100000">
              <a:schemeClr val="phClr">
                <a:tint val="85000"/>
                <a:satMod val="210000"/>
              </a:schemeClr>
            </a:gs>
          </a:gsLst>
          <a:lin ang="5400000" scaled="1"/>
        </a:gradFill>
        <a:gradFill rotWithShape="1">
          <a:gsLst>
            <a:gs pos="0">
              <a:schemeClr val="phClr">
                <a:tint val="75000"/>
                <a:shade val="85000"/>
                <a:satMod val="230000"/>
              </a:schemeClr>
            </a:gs>
            <a:gs pos="25000">
              <a:schemeClr val="phClr">
                <a:tint val="90000"/>
                <a:shade val="70000"/>
                <a:satMod val="220000"/>
              </a:schemeClr>
            </a:gs>
            <a:gs pos="50000">
              <a:schemeClr val="phClr">
                <a:tint val="90000"/>
                <a:shade val="58000"/>
                <a:satMod val="225000"/>
              </a:schemeClr>
            </a:gs>
            <a:gs pos="65000">
              <a:schemeClr val="phClr">
                <a:tint val="90000"/>
                <a:shade val="58000"/>
                <a:satMod val="225000"/>
              </a:schemeClr>
            </a:gs>
            <a:gs pos="80000">
              <a:schemeClr val="phClr">
                <a:tint val="90000"/>
                <a:shade val="69000"/>
                <a:satMod val="220000"/>
              </a:schemeClr>
            </a:gs>
            <a:gs pos="100000">
              <a:schemeClr val="phClr">
                <a:tint val="77000"/>
                <a:shade val="80000"/>
                <a:satMod val="230000"/>
              </a:schemeClr>
            </a:gs>
          </a:gsLst>
          <a:lin ang="5400000" scaled="1"/>
        </a:gradFill>
      </a:fillStyleLst>
      <a:lnStyleLst>
        <a:ln w="10000" cap="flat" cmpd="sng" algn="ctr">
          <a:solidFill>
            <a:schemeClr val="ph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76200" dist="50800" dir="5400000" rotWithShape="0">
              <a:srgbClr val="4E3B30">
                <a:alpha val="60000"/>
              </a:srgbClr>
            </a:outerShdw>
          </a:effectLst>
        </a:effectStyle>
        <a:effectStyle>
          <a:effectLst>
            <a:outerShdw blurRad="76200" dist="50800" dir="5400000" rotWithShape="0">
              <a:srgbClr val="4E3B30">
                <a:alpha val="60000"/>
              </a:srgbClr>
            </a:outerShdw>
          </a:effectLst>
          <a:scene3d>
            <a:camera prst="orthographicFront">
              <a:rot lat="0" lon="0" rev="0"/>
            </a:camera>
            <a:lightRig rig="threePt" dir="tl">
              <a:rot lat="0" lon="0" rev="0"/>
            </a:lightRig>
          </a:scene3d>
          <a:sp3d prstMaterial="metal">
            <a:bevelT w="10000" h="10000"/>
          </a:sp3d>
        </a:effectStyle>
        <a:effectStyle>
          <a:effectLst>
            <a:outerShdw blurRad="76200" dist="50800" dir="5400000" rotWithShape="0">
              <a:srgbClr val="4E3B30">
                <a:alpha val="60000"/>
              </a:srgbClr>
            </a:outerShdw>
          </a:effectLst>
          <a:scene3d>
            <a:camera prst="obliqueTopLeft" fov="600000">
              <a:rot lat="0" lon="0" rev="0"/>
            </a:camera>
            <a:lightRig rig="balanced" dir="t">
              <a:rot lat="0" lon="0" rev="19200000"/>
            </a:lightRig>
          </a:scene3d>
          <a:sp3d contourW="12700" prstMaterial="matte">
            <a:bevelT w="60000" h="50800"/>
            <a:contourClr>
              <a:schemeClr val="phClr">
                <a:shade val="60000"/>
                <a:satMod val="110000"/>
              </a:schemeClr>
            </a:contourClr>
          </a:sp3d>
        </a:effectStyle>
      </a:effectStyleLst>
      <a:bgFillStyleLst>
        <a:solidFill>
          <a:schemeClr val="phClr"/>
        </a:solidFill>
        <a:blipFill>
          <a:blip xmlns:r="http://schemas.openxmlformats.org/officeDocument/2006/relationships" r:embed="rId1">
            <a:duotone>
              <a:schemeClr val="phClr">
                <a:shade val="90000"/>
                <a:satMod val="150000"/>
              </a:schemeClr>
              <a:schemeClr val="phClr">
                <a:tint val="88000"/>
                <a:satMod val="105000"/>
              </a:schemeClr>
            </a:duotone>
          </a:blip>
          <a:tile tx="0" ty="0" sx="95000" sy="95000" flip="none" algn="t"/>
        </a:blipFill>
        <a:blipFill>
          <a:blip xmlns:r="http://schemas.openxmlformats.org/officeDocument/2006/relationships" r:embed="rId2">
            <a:duotone>
              <a:schemeClr val="phClr">
                <a:shade val="30000"/>
                <a:satMod val="455000"/>
              </a:schemeClr>
              <a:schemeClr val="phClr">
                <a:tint val="95000"/>
                <a:satMod val="120000"/>
              </a:schemeClr>
            </a:duotone>
          </a:blip>
          <a:stretch>
            <a:fillRect/>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7D8EF7-B10B-4562-B46D-66E30B66F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1818</TotalTime>
  <Pages>58</Pages>
  <Words>10251</Words>
  <Characters>58436</Characters>
  <Application>Microsoft Office Word</Application>
  <DocSecurity>0</DocSecurity>
  <Lines>486</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ACER</dc:creator>
  <cp:lastModifiedBy>ACER</cp:lastModifiedBy>
  <cp:revision>59</cp:revision>
  <dcterms:created xsi:type="dcterms:W3CDTF">2011-05-16T10:04:00Z</dcterms:created>
  <dcterms:modified xsi:type="dcterms:W3CDTF">2011-05-25T09:11:00Z</dcterms:modified>
</cp:coreProperties>
</file>